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3F0E" w14:textId="2725E68A" w:rsidR="00037D47" w:rsidRPr="00336CEE" w:rsidRDefault="001859BC" w:rsidP="000728C2">
      <w:pPr>
        <w:spacing w:line="320" w:lineRule="atLeast"/>
        <w:rPr>
          <w:rFonts w:ascii="Arial" w:hAnsi="Arial" w:cs="Arial"/>
          <w:i/>
          <w:iCs/>
        </w:rPr>
      </w:pPr>
      <w:r w:rsidRPr="00336CEE">
        <w:rPr>
          <w:rFonts w:ascii="Arial" w:hAnsi="Arial" w:cs="Arial"/>
          <w:i/>
          <w:iCs/>
        </w:rPr>
        <w:t>WZÓR</w:t>
      </w:r>
    </w:p>
    <w:p w14:paraId="2CC0A646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3968134A" w14:textId="0AAB9849" w:rsidR="00037D47" w:rsidRPr="00336CEE" w:rsidRDefault="00037D47" w:rsidP="000728C2">
      <w:pPr>
        <w:spacing w:after="120" w:line="320" w:lineRule="atLeast"/>
        <w:rPr>
          <w:rFonts w:ascii="Arial" w:hAnsi="Arial" w:cs="Arial"/>
        </w:rPr>
      </w:pPr>
      <w:r w:rsidRPr="00336CEE" w:rsidDel="004643FF">
        <w:rPr>
          <w:rFonts w:ascii="Arial" w:hAnsi="Arial" w:cs="Arial"/>
          <w:b/>
        </w:rPr>
        <w:t>Umowa</w:t>
      </w:r>
      <w:r w:rsidRPr="00336CEE">
        <w:rPr>
          <w:rFonts w:ascii="Arial" w:hAnsi="Arial" w:cs="Arial"/>
          <w:b/>
        </w:rPr>
        <w:t xml:space="preserve"> Sprzedaży nr (…)   </w:t>
      </w:r>
    </w:p>
    <w:p w14:paraId="75B78905" w14:textId="1C376CBC" w:rsidR="00037D47" w:rsidRPr="00336CEE" w:rsidRDefault="00037D47" w:rsidP="000728C2">
      <w:pPr>
        <w:spacing w:line="320" w:lineRule="atLeast"/>
        <w:rPr>
          <w:rFonts w:ascii="Arial" w:hAnsi="Arial" w:cs="Arial"/>
          <w:b/>
        </w:rPr>
      </w:pPr>
      <w:bookmarkStart w:id="0" w:name="_Hlk190702614"/>
      <w:r w:rsidRPr="00336CEE">
        <w:rPr>
          <w:rFonts w:ascii="Arial" w:hAnsi="Arial" w:cs="Arial"/>
          <w:b/>
        </w:rPr>
        <w:t>zbędnych i zużytych składników rzeczowych majątku ruchomego</w:t>
      </w:r>
    </w:p>
    <w:bookmarkEnd w:id="0"/>
    <w:p w14:paraId="1D44C892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72CF3DF0" w14:textId="15532524" w:rsidR="00037D47" w:rsidRPr="00336CEE" w:rsidRDefault="00037D47" w:rsidP="000728C2">
      <w:p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zawarta w dniu ………………………………….:</w:t>
      </w:r>
    </w:p>
    <w:p w14:paraId="1388032C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683103F5" w14:textId="77777777" w:rsidR="00D30A92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</w:rPr>
        <w:t>zwana dalej „</w:t>
      </w:r>
      <w:r w:rsidRPr="00336CEE">
        <w:rPr>
          <w:rFonts w:ascii="Arial" w:hAnsi="Arial" w:cs="Arial"/>
          <w:b/>
        </w:rPr>
        <w:t>Umową</w:t>
      </w:r>
      <w:r w:rsidRPr="00336CEE">
        <w:rPr>
          <w:rFonts w:ascii="Arial" w:hAnsi="Arial" w:cs="Arial"/>
        </w:rPr>
        <w:t xml:space="preserve">”, </w:t>
      </w:r>
    </w:p>
    <w:p w14:paraId="6E2ECD09" w14:textId="4FC23325" w:rsidR="00037D47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pomiędzy: </w:t>
      </w:r>
    </w:p>
    <w:p w14:paraId="147CCAD5" w14:textId="77777777" w:rsidR="00037D47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  <w:b/>
        </w:rPr>
        <w:t>Skarbem Państwa – Centrum Informatyki Resortu Finansów</w:t>
      </w:r>
      <w:r w:rsidRPr="00336CEE">
        <w:rPr>
          <w:rFonts w:ascii="Arial" w:hAnsi="Arial" w:cs="Arial"/>
        </w:rPr>
        <w:t xml:space="preserve">, jednostką budżetową z siedzibą w Radomiu (26-601 Radom), przy ul. Samorządowej 1, numer NIP 948-257-51-51, reprezentowaną przez: </w:t>
      </w:r>
    </w:p>
    <w:p w14:paraId="0F63CF8C" w14:textId="77777777" w:rsidR="004B7E65" w:rsidRPr="00336CEE" w:rsidRDefault="00037D47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Cs/>
        </w:rPr>
        <w:t>…………………………</w:t>
      </w:r>
      <w:r w:rsidRPr="00336CEE">
        <w:rPr>
          <w:rFonts w:ascii="Arial" w:hAnsi="Arial" w:cs="Arial"/>
          <w:b/>
        </w:rPr>
        <w:t xml:space="preserve"> – </w:t>
      </w:r>
      <w:r w:rsidRPr="00336CEE">
        <w:rPr>
          <w:rFonts w:ascii="Arial" w:hAnsi="Arial" w:cs="Arial"/>
          <w:b/>
          <w:bCs/>
        </w:rPr>
        <w:t>Dyrektora Centrum Informatyki Resortu Finansów</w:t>
      </w:r>
    </w:p>
    <w:p w14:paraId="0874D1E8" w14:textId="30099762" w:rsidR="00037D47" w:rsidRPr="00336CEE" w:rsidRDefault="004B7E65" w:rsidP="000728C2">
      <w:p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  <w:b/>
        </w:rPr>
        <w:t xml:space="preserve">      </w:t>
      </w:r>
      <w:r w:rsidR="00037D47" w:rsidRPr="00336CEE">
        <w:rPr>
          <w:rFonts w:ascii="Arial" w:hAnsi="Arial" w:cs="Arial"/>
        </w:rPr>
        <w:t xml:space="preserve"> </w:t>
      </w:r>
      <w:r w:rsidRPr="00336CEE">
        <w:rPr>
          <w:rFonts w:ascii="Arial" w:hAnsi="Arial" w:cs="Arial"/>
        </w:rPr>
        <w:t xml:space="preserve">    </w:t>
      </w:r>
      <w:r w:rsidRPr="00336CEE">
        <w:rPr>
          <w:rFonts w:ascii="Arial" w:hAnsi="Arial" w:cs="Arial"/>
          <w:i/>
        </w:rPr>
        <w:t>(imię i nazwisko)</w:t>
      </w:r>
    </w:p>
    <w:p w14:paraId="04A5552D" w14:textId="77777777" w:rsidR="00037D47" w:rsidRPr="00336CEE" w:rsidRDefault="00037D47" w:rsidP="000728C2">
      <w:pPr>
        <w:spacing w:line="320" w:lineRule="atLeast"/>
        <w:ind w:left="-8"/>
        <w:rPr>
          <w:rFonts w:ascii="Arial" w:hAnsi="Arial" w:cs="Arial"/>
          <w:bCs/>
        </w:rPr>
      </w:pPr>
    </w:p>
    <w:p w14:paraId="749BD9EF" w14:textId="403DDA13" w:rsidR="00037D47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</w:rPr>
        <w:t>zwaną dalej „</w:t>
      </w:r>
      <w:r w:rsidRPr="00336CEE">
        <w:rPr>
          <w:rFonts w:ascii="Arial" w:hAnsi="Arial" w:cs="Arial"/>
          <w:b/>
        </w:rPr>
        <w:t>Sprzedającym</w:t>
      </w:r>
      <w:r w:rsidRPr="00336CEE">
        <w:rPr>
          <w:rFonts w:ascii="Arial" w:hAnsi="Arial" w:cs="Arial"/>
        </w:rPr>
        <w:t xml:space="preserve">” lub </w:t>
      </w:r>
      <w:r w:rsidR="003D5C26" w:rsidRPr="00336CEE">
        <w:rPr>
          <w:rFonts w:ascii="Arial" w:hAnsi="Arial" w:cs="Arial"/>
        </w:rPr>
        <w:t>„</w:t>
      </w:r>
      <w:r w:rsidRPr="00336CEE">
        <w:rPr>
          <w:rFonts w:ascii="Arial" w:hAnsi="Arial" w:cs="Arial"/>
        </w:rPr>
        <w:t>Stroną</w:t>
      </w:r>
      <w:r w:rsidR="003D5C26" w:rsidRPr="00336CEE">
        <w:rPr>
          <w:rFonts w:ascii="Arial" w:hAnsi="Arial" w:cs="Arial"/>
        </w:rPr>
        <w:t>”</w:t>
      </w:r>
      <w:r w:rsidRPr="00336CEE">
        <w:rPr>
          <w:rFonts w:ascii="Arial" w:hAnsi="Arial" w:cs="Arial"/>
        </w:rPr>
        <w:t xml:space="preserve"> </w:t>
      </w:r>
    </w:p>
    <w:p w14:paraId="1A049937" w14:textId="77777777" w:rsidR="00037D47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a </w:t>
      </w:r>
    </w:p>
    <w:p w14:paraId="6A957321" w14:textId="674B42EF" w:rsidR="00037D47" w:rsidRPr="00336CEE" w:rsidRDefault="00037D47" w:rsidP="000728C2">
      <w:pPr>
        <w:spacing w:line="320" w:lineRule="atLeast"/>
        <w:ind w:hanging="6"/>
        <w:rPr>
          <w:rFonts w:ascii="Arial" w:hAnsi="Arial" w:cs="Arial"/>
          <w:bCs/>
          <w:i/>
          <w:iCs/>
        </w:rPr>
      </w:pPr>
      <w:r w:rsidRPr="00336CEE">
        <w:rPr>
          <w:rFonts w:ascii="Arial" w:hAnsi="Arial" w:cs="Arial"/>
          <w:i/>
          <w:iCs/>
        </w:rPr>
        <w:t>………………………</w:t>
      </w:r>
      <w:r w:rsidR="004B7E65" w:rsidRPr="00336CEE">
        <w:rPr>
          <w:rFonts w:ascii="Arial" w:hAnsi="Arial" w:cs="Arial"/>
          <w:i/>
          <w:iCs/>
        </w:rPr>
        <w:t>……………………………………………</w:t>
      </w:r>
      <w:r w:rsidR="00EE6774" w:rsidRPr="00336CEE">
        <w:rPr>
          <w:rFonts w:ascii="Arial" w:hAnsi="Arial" w:cs="Arial"/>
          <w:i/>
          <w:iCs/>
        </w:rPr>
        <w:t>….</w:t>
      </w:r>
      <w:r w:rsidR="004B7E65" w:rsidRPr="00336CEE">
        <w:rPr>
          <w:rFonts w:ascii="Arial" w:hAnsi="Arial" w:cs="Arial"/>
          <w:i/>
          <w:iCs/>
        </w:rPr>
        <w:t>…</w:t>
      </w:r>
      <w:r w:rsidRPr="00336CEE">
        <w:rPr>
          <w:rFonts w:ascii="Arial" w:hAnsi="Arial" w:cs="Arial"/>
          <w:i/>
          <w:iCs/>
        </w:rPr>
        <w:t xml:space="preserve"> </w:t>
      </w:r>
      <w:r w:rsidRPr="00336CEE">
        <w:rPr>
          <w:rFonts w:ascii="Arial" w:hAnsi="Arial" w:cs="Arial"/>
        </w:rPr>
        <w:t xml:space="preserve">, </w:t>
      </w:r>
    </w:p>
    <w:p w14:paraId="0627A587" w14:textId="168CDAF3" w:rsidR="004B7E65" w:rsidRPr="00336CEE" w:rsidRDefault="004B7E65" w:rsidP="000728C2">
      <w:pPr>
        <w:spacing w:line="320" w:lineRule="atLeast"/>
        <w:ind w:hanging="6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>(imię i nazwisko, adres Kupującego/nazwa, szczegółowe dane adres  firmy</w:t>
      </w:r>
      <w:r w:rsidR="00BB3206" w:rsidRPr="00336CEE">
        <w:rPr>
          <w:rStyle w:val="Odwoanieprzypisudolnego"/>
          <w:rFonts w:ascii="Arial" w:hAnsi="Arial" w:cs="Arial"/>
          <w:i/>
        </w:rPr>
        <w:footnoteReference w:id="2"/>
      </w:r>
      <w:r w:rsidRPr="00336CEE">
        <w:rPr>
          <w:rFonts w:ascii="Arial" w:hAnsi="Arial" w:cs="Arial"/>
          <w:i/>
        </w:rPr>
        <w:t>)</w:t>
      </w:r>
    </w:p>
    <w:p w14:paraId="668CA15F" w14:textId="68C13058" w:rsidR="001760F7" w:rsidRPr="00336CEE" w:rsidRDefault="00037D47" w:rsidP="000728C2">
      <w:pPr>
        <w:spacing w:after="120" w:line="320" w:lineRule="atLeast"/>
        <w:ind w:left="-1" w:hanging="7"/>
        <w:rPr>
          <w:rFonts w:ascii="Arial" w:hAnsi="Arial" w:cs="Arial"/>
        </w:rPr>
      </w:pPr>
      <w:r w:rsidRPr="00336CEE">
        <w:rPr>
          <w:rFonts w:ascii="Arial" w:hAnsi="Arial" w:cs="Arial"/>
        </w:rPr>
        <w:t>zwanym dalej „</w:t>
      </w:r>
      <w:r w:rsidRPr="00336CEE">
        <w:rPr>
          <w:rFonts w:ascii="Arial" w:hAnsi="Arial" w:cs="Arial"/>
          <w:b/>
          <w:bCs/>
        </w:rPr>
        <w:t>Kupującym</w:t>
      </w:r>
      <w:r w:rsidRPr="00336CEE">
        <w:rPr>
          <w:rFonts w:ascii="Arial" w:hAnsi="Arial" w:cs="Arial"/>
        </w:rPr>
        <w:t xml:space="preserve">” lub </w:t>
      </w:r>
      <w:r w:rsidR="003D5C26" w:rsidRPr="00336CEE">
        <w:rPr>
          <w:rFonts w:ascii="Arial" w:hAnsi="Arial" w:cs="Arial"/>
        </w:rPr>
        <w:t>„</w:t>
      </w:r>
      <w:r w:rsidR="00D30A92" w:rsidRPr="00336CEE">
        <w:rPr>
          <w:rFonts w:ascii="Arial" w:hAnsi="Arial" w:cs="Arial"/>
        </w:rPr>
        <w:t>S</w:t>
      </w:r>
      <w:r w:rsidRPr="00336CEE">
        <w:rPr>
          <w:rFonts w:ascii="Arial" w:hAnsi="Arial" w:cs="Arial"/>
        </w:rPr>
        <w:t xml:space="preserve">troną </w:t>
      </w:r>
      <w:r w:rsidR="00D30A92" w:rsidRPr="00336CEE">
        <w:rPr>
          <w:rFonts w:ascii="Arial" w:hAnsi="Arial" w:cs="Arial"/>
        </w:rPr>
        <w:t xml:space="preserve">, </w:t>
      </w:r>
    </w:p>
    <w:p w14:paraId="67B2F8CC" w14:textId="5B3A4C44" w:rsidR="00037D47" w:rsidRPr="00336CEE" w:rsidRDefault="00037D47" w:rsidP="000728C2">
      <w:pPr>
        <w:spacing w:after="120" w:line="320" w:lineRule="atLeast"/>
        <w:ind w:left="-1" w:hanging="7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zwanymi łącznie </w:t>
      </w:r>
      <w:r w:rsidR="003D5C26" w:rsidRPr="00336CEE">
        <w:rPr>
          <w:rFonts w:ascii="Arial" w:hAnsi="Arial" w:cs="Arial"/>
        </w:rPr>
        <w:t>„</w:t>
      </w:r>
      <w:r w:rsidRPr="00336CEE">
        <w:rPr>
          <w:rFonts w:ascii="Arial" w:hAnsi="Arial" w:cs="Arial"/>
        </w:rPr>
        <w:t>Stronami</w:t>
      </w:r>
      <w:r w:rsidR="003D5C26" w:rsidRPr="00336CEE">
        <w:rPr>
          <w:rFonts w:ascii="Arial" w:hAnsi="Arial" w:cs="Arial"/>
        </w:rPr>
        <w:t>”</w:t>
      </w:r>
      <w:r w:rsidR="00D30A92" w:rsidRPr="00336CEE">
        <w:rPr>
          <w:rFonts w:ascii="Arial" w:hAnsi="Arial" w:cs="Arial"/>
        </w:rPr>
        <w:t>.</w:t>
      </w:r>
    </w:p>
    <w:p w14:paraId="792CF8AD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59DAF487" w14:textId="1A55CB37" w:rsidR="00037D47" w:rsidRPr="00336CEE" w:rsidRDefault="00D30A92" w:rsidP="000728C2">
      <w:pPr>
        <w:spacing w:after="120" w:line="320" w:lineRule="atLeast"/>
        <w:rPr>
          <w:rFonts w:ascii="Arial" w:hAnsi="Arial" w:cs="Arial"/>
          <w:color w:val="000000"/>
        </w:rPr>
      </w:pPr>
      <w:r w:rsidRPr="00336CEE">
        <w:rPr>
          <w:rFonts w:ascii="Arial" w:hAnsi="Arial" w:cs="Arial"/>
          <w:color w:val="000000"/>
        </w:rPr>
        <w:t xml:space="preserve">Strony działając w trybie i na zasadach przepisów rozporządzenia Rady Ministrów z dnia </w:t>
      </w:r>
      <w:r w:rsidRPr="00336CEE">
        <w:rPr>
          <w:rFonts w:ascii="Arial" w:eastAsia="Calibri" w:hAnsi="Arial" w:cs="Arial"/>
          <w:color w:val="000000"/>
        </w:rPr>
        <w:t>21 października 2019 r.</w:t>
      </w:r>
      <w:r w:rsidRPr="00336CEE">
        <w:rPr>
          <w:rFonts w:ascii="Arial" w:hAnsi="Arial" w:cs="Arial"/>
          <w:color w:val="000000"/>
        </w:rPr>
        <w:t xml:space="preserve"> w sprawie szczegółowego sposobu gospodarowania składnikami rzeczowymi majątku ruchomego Skarbu Państwa (t</w:t>
      </w:r>
      <w:r w:rsidR="001760F7" w:rsidRPr="00336CEE">
        <w:rPr>
          <w:rFonts w:ascii="Arial" w:hAnsi="Arial" w:cs="Arial"/>
          <w:color w:val="000000"/>
        </w:rPr>
        <w:t>.</w:t>
      </w:r>
      <w:r w:rsidRPr="00336CEE">
        <w:rPr>
          <w:rFonts w:ascii="Arial" w:hAnsi="Arial" w:cs="Arial"/>
          <w:color w:val="000000"/>
        </w:rPr>
        <w:t xml:space="preserve"> j. Dz. U.</w:t>
      </w:r>
      <w:r w:rsidR="001760F7" w:rsidRPr="00336CEE">
        <w:rPr>
          <w:rFonts w:ascii="Arial" w:hAnsi="Arial" w:cs="Arial"/>
          <w:color w:val="000000"/>
        </w:rPr>
        <w:t xml:space="preserve"> </w:t>
      </w:r>
      <w:r w:rsidRPr="00336CEE">
        <w:rPr>
          <w:rFonts w:ascii="Arial" w:hAnsi="Arial" w:cs="Arial"/>
          <w:color w:val="000000"/>
        </w:rPr>
        <w:t>z 202</w:t>
      </w:r>
      <w:r w:rsidR="00CD238C" w:rsidRPr="00336CEE">
        <w:rPr>
          <w:rFonts w:ascii="Arial" w:hAnsi="Arial" w:cs="Arial"/>
          <w:color w:val="000000"/>
        </w:rPr>
        <w:t>5</w:t>
      </w:r>
      <w:r w:rsidRPr="00336CEE">
        <w:rPr>
          <w:rFonts w:ascii="Arial" w:hAnsi="Arial" w:cs="Arial"/>
          <w:color w:val="000000"/>
        </w:rPr>
        <w:t xml:space="preserve"> r. poz. 2</w:t>
      </w:r>
      <w:r w:rsidR="00CD238C" w:rsidRPr="00336CEE">
        <w:rPr>
          <w:rFonts w:ascii="Arial" w:hAnsi="Arial" w:cs="Arial"/>
          <w:color w:val="000000"/>
        </w:rPr>
        <w:t>28</w:t>
      </w:r>
      <w:r w:rsidRPr="00336CEE">
        <w:rPr>
          <w:rFonts w:ascii="Arial" w:hAnsi="Arial" w:cs="Arial"/>
          <w:color w:val="000000"/>
        </w:rPr>
        <w:t>)</w:t>
      </w:r>
      <w:r w:rsidR="007206CC" w:rsidRPr="00336CEE">
        <w:rPr>
          <w:rFonts w:ascii="Arial" w:hAnsi="Arial" w:cs="Arial"/>
          <w:color w:val="000000"/>
        </w:rPr>
        <w:t xml:space="preserve"> </w:t>
      </w:r>
      <w:r w:rsidR="00037D47" w:rsidRPr="00336CEE">
        <w:rPr>
          <w:rFonts w:ascii="Arial" w:hAnsi="Arial" w:cs="Arial"/>
        </w:rPr>
        <w:t xml:space="preserve">w wyniku wyboru najkorzystniejszej oferty po przeprowadzonym przetargu publicznym na sprzedaż zbędnych </w:t>
      </w:r>
      <w:r w:rsidR="007206CC" w:rsidRPr="00336CEE">
        <w:rPr>
          <w:rFonts w:ascii="Arial" w:hAnsi="Arial" w:cs="Arial"/>
        </w:rPr>
        <w:t xml:space="preserve">i zużytych </w:t>
      </w:r>
      <w:r w:rsidR="00037D47" w:rsidRPr="00336CEE">
        <w:rPr>
          <w:rFonts w:ascii="Arial" w:hAnsi="Arial" w:cs="Arial"/>
        </w:rPr>
        <w:t>składników rzeczowych majątku  ruchomego, którego organizatorem był Sprzedający</w:t>
      </w:r>
      <w:r w:rsidR="007206CC" w:rsidRPr="00336CEE">
        <w:rPr>
          <w:rFonts w:ascii="Arial" w:hAnsi="Arial" w:cs="Arial"/>
        </w:rPr>
        <w:t xml:space="preserve"> a</w:t>
      </w:r>
      <w:r w:rsidR="00037D47" w:rsidRPr="00336CEE">
        <w:rPr>
          <w:rFonts w:ascii="Arial" w:hAnsi="Arial" w:cs="Arial"/>
        </w:rPr>
        <w:t xml:space="preserve"> Kupujący zaoferował najbardziej korzystną ofertę zakupu przedmiotu sprzedaży, o którym mowa w  § 1</w:t>
      </w:r>
      <w:r w:rsidR="007206CC" w:rsidRPr="00336CEE">
        <w:rPr>
          <w:rFonts w:ascii="Arial" w:hAnsi="Arial" w:cs="Arial"/>
        </w:rPr>
        <w:t>, zawierają umowę o następującej treści:</w:t>
      </w:r>
    </w:p>
    <w:p w14:paraId="3FE3C133" w14:textId="77777777" w:rsidR="00037D47" w:rsidRPr="00336CEE" w:rsidRDefault="00037D47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§ 1.</w:t>
      </w:r>
    </w:p>
    <w:p w14:paraId="6B8A6B1A" w14:textId="7BADA9A1" w:rsidR="004E611F" w:rsidRPr="00336CEE" w:rsidRDefault="004E611F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Przedmiot umowy</w:t>
      </w:r>
    </w:p>
    <w:p w14:paraId="664AB29A" w14:textId="74185F7A" w:rsidR="007206CC" w:rsidRPr="00336CEE" w:rsidRDefault="007206CC" w:rsidP="000728C2">
      <w:pPr>
        <w:pStyle w:val="Akapitzlist"/>
        <w:numPr>
          <w:ilvl w:val="0"/>
          <w:numId w:val="8"/>
        </w:numPr>
        <w:spacing w:after="120" w:line="320" w:lineRule="atLeast"/>
        <w:ind w:left="284" w:hanging="284"/>
        <w:contextualSpacing w:val="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Przedmiotem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jest sprzedaż </w:t>
      </w:r>
      <w:r w:rsidRPr="00336CEE">
        <w:rPr>
          <w:rFonts w:ascii="Arial" w:hAnsi="Arial" w:cs="Arial"/>
          <w:bCs/>
        </w:rPr>
        <w:t>składników rzeczowych majątku ruchomego</w:t>
      </w:r>
      <w:r w:rsidRPr="00336CEE">
        <w:rPr>
          <w:rFonts w:ascii="Arial" w:hAnsi="Arial" w:cs="Arial"/>
        </w:rPr>
        <w:t xml:space="preserve"> </w:t>
      </w:r>
      <w:bookmarkStart w:id="1" w:name="_Hlk155606909"/>
      <w:r w:rsidRPr="00336CEE">
        <w:rPr>
          <w:rFonts w:ascii="Arial" w:hAnsi="Arial" w:cs="Arial"/>
          <w:bCs/>
        </w:rPr>
        <w:t>w postaci</w:t>
      </w:r>
      <w:r w:rsidRPr="00336CEE">
        <w:rPr>
          <w:rFonts w:ascii="Arial" w:hAnsi="Arial" w:cs="Arial"/>
        </w:rPr>
        <w:t xml:space="preserve">:  </w:t>
      </w:r>
    </w:p>
    <w:p w14:paraId="5AB2A3D9" w14:textId="77777777" w:rsidR="007206CC" w:rsidRPr="00336CEE" w:rsidRDefault="007206CC" w:rsidP="000728C2">
      <w:pPr>
        <w:pStyle w:val="Akapitzlist"/>
        <w:numPr>
          <w:ilvl w:val="0"/>
          <w:numId w:val="9"/>
        </w:numPr>
        <w:spacing w:after="120" w:line="320" w:lineRule="atLeast"/>
        <w:contextualSpacing w:val="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……………………. </w:t>
      </w:r>
    </w:p>
    <w:bookmarkEnd w:id="1"/>
    <w:p w14:paraId="124496DF" w14:textId="77777777" w:rsidR="007206CC" w:rsidRPr="00336CEE" w:rsidRDefault="007206CC" w:rsidP="000728C2">
      <w:pPr>
        <w:pStyle w:val="Akapitzlist"/>
        <w:numPr>
          <w:ilvl w:val="0"/>
          <w:numId w:val="9"/>
        </w:numPr>
        <w:spacing w:after="120" w:line="320" w:lineRule="atLeast"/>
        <w:ind w:left="641" w:hanging="357"/>
        <w:contextualSpacing w:val="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……………………. </w:t>
      </w:r>
    </w:p>
    <w:p w14:paraId="23BC5D5A" w14:textId="57BFA1AF" w:rsidR="007206CC" w:rsidRPr="00336CEE" w:rsidRDefault="007206CC" w:rsidP="000728C2">
      <w:pPr>
        <w:spacing w:line="320" w:lineRule="atLeast"/>
        <w:ind w:left="284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zgodnie z </w:t>
      </w:r>
      <w:r w:rsidR="009B4AF6" w:rsidRPr="00336CEE">
        <w:rPr>
          <w:rFonts w:ascii="Arial" w:hAnsi="Arial" w:cs="Arial"/>
          <w:i/>
          <w:iCs/>
        </w:rPr>
        <w:t>Formularzem ofertowym</w:t>
      </w:r>
      <w:r w:rsidR="009B4AF6" w:rsidRPr="00336CEE">
        <w:rPr>
          <w:rFonts w:ascii="Arial" w:hAnsi="Arial" w:cs="Arial"/>
        </w:rPr>
        <w:t xml:space="preserve"> Kupującego</w:t>
      </w:r>
      <w:r w:rsidR="0020132B" w:rsidRPr="00336CEE">
        <w:rPr>
          <w:rFonts w:ascii="Arial" w:hAnsi="Arial" w:cs="Arial"/>
        </w:rPr>
        <w:t>, stanowiąc</w:t>
      </w:r>
      <w:r w:rsidR="00EE6774" w:rsidRPr="00336CEE">
        <w:rPr>
          <w:rFonts w:ascii="Arial" w:hAnsi="Arial" w:cs="Arial"/>
        </w:rPr>
        <w:t>ym</w:t>
      </w:r>
      <w:r w:rsidR="0020132B" w:rsidRPr="00336CEE">
        <w:rPr>
          <w:rFonts w:ascii="Arial" w:hAnsi="Arial" w:cs="Arial"/>
        </w:rPr>
        <w:t xml:space="preserve"> załącznik Nr 1 do </w:t>
      </w:r>
      <w:r w:rsidR="00731FF4" w:rsidRPr="00336CEE">
        <w:rPr>
          <w:rFonts w:ascii="Arial" w:hAnsi="Arial" w:cs="Arial"/>
        </w:rPr>
        <w:t>Umowy</w:t>
      </w:r>
      <w:r w:rsidR="0020132B" w:rsidRPr="00336CEE">
        <w:rPr>
          <w:rFonts w:ascii="Arial" w:hAnsi="Arial" w:cs="Arial"/>
        </w:rPr>
        <w:t>.</w:t>
      </w:r>
    </w:p>
    <w:p w14:paraId="1F77996C" w14:textId="062083CE" w:rsidR="00037D47" w:rsidRPr="00336CEE" w:rsidRDefault="00037D47" w:rsidP="000728C2">
      <w:pPr>
        <w:pStyle w:val="Akapitzlist"/>
        <w:numPr>
          <w:ilvl w:val="0"/>
          <w:numId w:val="8"/>
        </w:numPr>
        <w:contextualSpacing w:val="0"/>
        <w:rPr>
          <w:rFonts w:ascii="Arial" w:hAnsi="Arial" w:cs="Arial"/>
        </w:rPr>
      </w:pPr>
      <w:r w:rsidRPr="00336CEE">
        <w:rPr>
          <w:rFonts w:ascii="Arial" w:hAnsi="Arial" w:cs="Arial"/>
        </w:rPr>
        <w:lastRenderedPageBreak/>
        <w:t>Sprzedający sprzedaje, a Kupujący kupuje</w:t>
      </w:r>
      <w:r w:rsidR="007206CC" w:rsidRPr="00336CEE">
        <w:rPr>
          <w:rFonts w:ascii="Arial" w:hAnsi="Arial" w:cs="Arial"/>
          <w:bCs/>
        </w:rPr>
        <w:t xml:space="preserve"> składniki rzeczowe majątku ruchomego</w:t>
      </w:r>
      <w:r w:rsidR="007206CC" w:rsidRPr="00336CEE">
        <w:rPr>
          <w:rFonts w:ascii="Arial" w:hAnsi="Arial" w:cs="Arial"/>
        </w:rPr>
        <w:t xml:space="preserve"> </w:t>
      </w:r>
      <w:r w:rsidR="00E75950" w:rsidRPr="00336CEE">
        <w:rPr>
          <w:rFonts w:ascii="Arial" w:hAnsi="Arial" w:cs="Arial"/>
        </w:rPr>
        <w:t xml:space="preserve">wskazane w ust. 1 – zwane dalej </w:t>
      </w:r>
      <w:r w:rsidR="003D5C26" w:rsidRPr="00336CEE">
        <w:rPr>
          <w:rFonts w:ascii="Arial" w:hAnsi="Arial" w:cs="Arial"/>
        </w:rPr>
        <w:t>P</w:t>
      </w:r>
      <w:r w:rsidR="00E75950" w:rsidRPr="00336CEE">
        <w:rPr>
          <w:rFonts w:ascii="Arial" w:hAnsi="Arial" w:cs="Arial"/>
        </w:rPr>
        <w:t xml:space="preserve">rzedmiotem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.</w:t>
      </w:r>
    </w:p>
    <w:p w14:paraId="1DB4FD33" w14:textId="5D7CDAF7" w:rsidR="004E611F" w:rsidRPr="00336CEE" w:rsidRDefault="004E611F" w:rsidP="000728C2">
      <w:pPr>
        <w:numPr>
          <w:ilvl w:val="0"/>
          <w:numId w:val="8"/>
        </w:numPr>
        <w:spacing w:line="320" w:lineRule="atLeast"/>
        <w:rPr>
          <w:rFonts w:ascii="Arial" w:hAnsi="Arial" w:cs="Arial"/>
          <w:b/>
          <w:iCs/>
        </w:rPr>
      </w:pPr>
      <w:r w:rsidRPr="00336CEE">
        <w:rPr>
          <w:rFonts w:ascii="Arial" w:hAnsi="Arial" w:cs="Arial"/>
        </w:rPr>
        <w:t>Integralną czę</w:t>
      </w:r>
      <w:r w:rsidR="00DC2040" w:rsidRPr="00336CEE">
        <w:rPr>
          <w:rFonts w:ascii="Arial" w:hAnsi="Arial" w:cs="Arial"/>
        </w:rPr>
        <w:t>ścią</w:t>
      </w:r>
      <w:r w:rsidRPr="00336CEE">
        <w:rPr>
          <w:rFonts w:ascii="Arial" w:hAnsi="Arial" w:cs="Arial"/>
        </w:rPr>
        <w:t xml:space="preserve">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</w:t>
      </w:r>
      <w:r w:rsidR="00DC2040" w:rsidRPr="00336CEE">
        <w:rPr>
          <w:rFonts w:ascii="Arial" w:hAnsi="Arial" w:cs="Arial"/>
        </w:rPr>
        <w:t>jest</w:t>
      </w:r>
      <w:r w:rsidRPr="00336CEE">
        <w:rPr>
          <w:rFonts w:ascii="Arial" w:hAnsi="Arial" w:cs="Arial"/>
        </w:rPr>
        <w:t xml:space="preserve"> </w:t>
      </w:r>
      <w:r w:rsidR="006D2776" w:rsidRPr="00336CEE">
        <w:rPr>
          <w:rFonts w:ascii="Arial" w:hAnsi="Arial" w:cs="Arial"/>
          <w:i/>
          <w:iCs/>
        </w:rPr>
        <w:t>O</w:t>
      </w:r>
      <w:r w:rsidRPr="00336CEE">
        <w:rPr>
          <w:rFonts w:ascii="Arial" w:hAnsi="Arial" w:cs="Arial"/>
          <w:i/>
          <w:iCs/>
        </w:rPr>
        <w:t xml:space="preserve">głoszenie </w:t>
      </w:r>
      <w:r w:rsidR="00725E34" w:rsidRPr="00336CEE">
        <w:rPr>
          <w:rFonts w:ascii="Arial" w:hAnsi="Arial" w:cs="Arial"/>
          <w:i/>
          <w:iCs/>
        </w:rPr>
        <w:t>o przetargu</w:t>
      </w:r>
      <w:r w:rsidR="00725E34" w:rsidRPr="00336CEE">
        <w:rPr>
          <w:rFonts w:ascii="Arial" w:hAnsi="Arial" w:cs="Arial"/>
        </w:rPr>
        <w:t xml:space="preserve"> </w:t>
      </w:r>
      <w:r w:rsidRPr="00336CEE">
        <w:rPr>
          <w:rFonts w:ascii="Arial" w:hAnsi="Arial" w:cs="Arial"/>
        </w:rPr>
        <w:t>wraz z załącznikami</w:t>
      </w:r>
      <w:r w:rsidR="00DC2040" w:rsidRPr="00336CEE">
        <w:rPr>
          <w:rFonts w:ascii="Arial" w:hAnsi="Arial" w:cs="Arial"/>
        </w:rPr>
        <w:t>.</w:t>
      </w:r>
      <w:r w:rsidRPr="00336CEE">
        <w:rPr>
          <w:rFonts w:ascii="Arial" w:hAnsi="Arial" w:cs="Arial"/>
        </w:rPr>
        <w:t xml:space="preserve"> </w:t>
      </w:r>
      <w:r w:rsidR="00DC2040" w:rsidRPr="00336CEE">
        <w:rPr>
          <w:rFonts w:ascii="Arial" w:hAnsi="Arial" w:cs="Arial"/>
        </w:rPr>
        <w:t xml:space="preserve">Załącznikiem nr 1 do </w:t>
      </w:r>
      <w:r w:rsidR="00731FF4" w:rsidRPr="00336CEE">
        <w:rPr>
          <w:rFonts w:ascii="Arial" w:hAnsi="Arial" w:cs="Arial"/>
        </w:rPr>
        <w:t>Umowy</w:t>
      </w:r>
      <w:r w:rsidR="00DC2040" w:rsidRPr="00336CEE">
        <w:rPr>
          <w:rFonts w:ascii="Arial" w:hAnsi="Arial" w:cs="Arial"/>
        </w:rPr>
        <w:t xml:space="preserve"> jest</w:t>
      </w:r>
      <w:r w:rsidRPr="00336CEE">
        <w:rPr>
          <w:rFonts w:ascii="Arial" w:hAnsi="Arial" w:cs="Arial"/>
        </w:rPr>
        <w:t> </w:t>
      </w:r>
      <w:r w:rsidR="009C7C13" w:rsidRPr="00336CEE">
        <w:rPr>
          <w:rFonts w:ascii="Arial" w:hAnsi="Arial" w:cs="Arial"/>
          <w:i/>
          <w:iCs/>
        </w:rPr>
        <w:t>Formularz ofertowy</w:t>
      </w:r>
      <w:r w:rsidR="00725E34" w:rsidRPr="00336CEE">
        <w:rPr>
          <w:rFonts w:ascii="Arial" w:hAnsi="Arial" w:cs="Arial"/>
        </w:rPr>
        <w:t xml:space="preserve"> wraz z załącznikami: dowodem wpłaty wadium</w:t>
      </w:r>
      <w:r w:rsidR="009C7C13" w:rsidRPr="00336CEE">
        <w:rPr>
          <w:rFonts w:ascii="Arial" w:hAnsi="Arial" w:cs="Arial"/>
        </w:rPr>
        <w:t xml:space="preserve"> oraz</w:t>
      </w:r>
      <w:r w:rsidR="00725E34" w:rsidRPr="00336CEE">
        <w:rPr>
          <w:rFonts w:ascii="Arial" w:hAnsi="Arial" w:cs="Arial"/>
        </w:rPr>
        <w:t xml:space="preserve"> oświadczeniem </w:t>
      </w:r>
      <w:r w:rsidR="00DC2040" w:rsidRPr="00336CEE">
        <w:rPr>
          <w:rStyle w:val="Odwoanieprzypisudolnego"/>
          <w:rFonts w:ascii="Arial" w:hAnsi="Arial" w:cs="Arial"/>
        </w:rPr>
        <w:footnoteReference w:id="3"/>
      </w:r>
      <w:r w:rsidRPr="00336CEE">
        <w:rPr>
          <w:rFonts w:ascii="Arial" w:hAnsi="Arial" w:cs="Arial"/>
        </w:rPr>
        <w:t>.</w:t>
      </w:r>
    </w:p>
    <w:p w14:paraId="62814A4F" w14:textId="51E9D49B" w:rsidR="00E75950" w:rsidRPr="00336CEE" w:rsidRDefault="00E75950" w:rsidP="000728C2">
      <w:pPr>
        <w:pStyle w:val="Akapitzlist"/>
        <w:spacing w:line="320" w:lineRule="atLeast"/>
        <w:ind w:left="360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§  2.</w:t>
      </w:r>
    </w:p>
    <w:p w14:paraId="3B93C537" w14:textId="29613F9D" w:rsidR="0080407F" w:rsidRPr="00336CEE" w:rsidRDefault="009D05CC" w:rsidP="000728C2">
      <w:pPr>
        <w:pStyle w:val="Akapitzlist"/>
        <w:spacing w:line="320" w:lineRule="atLeast"/>
        <w:ind w:left="360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Oświadczenia stron</w:t>
      </w:r>
    </w:p>
    <w:p w14:paraId="2A2C3AC9" w14:textId="021538F2" w:rsidR="0080407F" w:rsidRPr="00336CEE" w:rsidRDefault="0080407F" w:rsidP="000728C2">
      <w:pPr>
        <w:pStyle w:val="Akapitzlist"/>
        <w:numPr>
          <w:ilvl w:val="0"/>
          <w:numId w:val="10"/>
        </w:numPr>
        <w:spacing w:after="120" w:line="320" w:lineRule="atLeast"/>
        <w:ind w:left="357" w:hanging="357"/>
        <w:contextualSpacing w:val="0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 xml:space="preserve">Sprzedający oświadcza, że </w:t>
      </w:r>
      <w:r w:rsidR="004643FF" w:rsidRPr="00336CEE">
        <w:rPr>
          <w:rFonts w:ascii="Arial" w:eastAsia="Calibri" w:hAnsi="Arial" w:cs="Arial"/>
        </w:rPr>
        <w:t>P</w:t>
      </w:r>
      <w:r w:rsidRPr="00336CEE">
        <w:rPr>
          <w:rFonts w:ascii="Arial" w:eastAsia="Calibri" w:hAnsi="Arial" w:cs="Arial"/>
        </w:rPr>
        <w:t xml:space="preserve">rzedmiot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 stanowi jego wyłączną własność, jest wolny od wad prawnych oraz praw osób trzecich, a także nie toczy się żadne postępowanie, którego jest przedmiotem oraz że nie stanowi on przedmiotu zabezpieczenia.</w:t>
      </w:r>
    </w:p>
    <w:p w14:paraId="093EA2CB" w14:textId="177E54C3" w:rsidR="001C5C8D" w:rsidRPr="00336CEE" w:rsidRDefault="0080407F" w:rsidP="000728C2">
      <w:pPr>
        <w:pStyle w:val="Akapitzlist"/>
        <w:numPr>
          <w:ilvl w:val="0"/>
          <w:numId w:val="10"/>
        </w:numPr>
        <w:spacing w:after="120" w:line="320" w:lineRule="atLeast"/>
        <w:contextualSpacing w:val="0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 xml:space="preserve">Kupujący oświadcza, że szczegółowo i dokładnie zapoznał się ze stanem </w:t>
      </w:r>
      <w:r w:rsidR="00CB32F9" w:rsidRPr="00336CEE">
        <w:rPr>
          <w:rFonts w:ascii="Arial" w:eastAsia="Calibri" w:hAnsi="Arial" w:cs="Arial"/>
        </w:rPr>
        <w:t xml:space="preserve">Przedmiotu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, w tym jego stanem </w:t>
      </w:r>
      <w:r w:rsidR="00863134" w:rsidRPr="00336CEE">
        <w:rPr>
          <w:rFonts w:ascii="Arial" w:eastAsia="Calibri" w:hAnsi="Arial" w:cs="Arial"/>
        </w:rPr>
        <w:t xml:space="preserve">prawnym i </w:t>
      </w:r>
      <w:r w:rsidRPr="00336CEE">
        <w:rPr>
          <w:rFonts w:ascii="Arial" w:eastAsia="Calibri" w:hAnsi="Arial" w:cs="Arial"/>
        </w:rPr>
        <w:t>technicznym, a także jego wyposażeniem i nie wnosi w tym zakresie żadnych uwag ani</w:t>
      </w:r>
      <w:r w:rsidR="00336CEE">
        <w:rPr>
          <w:rFonts w:ascii="Arial" w:eastAsia="Calibri" w:hAnsi="Arial" w:cs="Arial"/>
        </w:rPr>
        <w:t xml:space="preserve"> </w:t>
      </w:r>
      <w:r w:rsidRPr="00336CEE">
        <w:rPr>
          <w:rFonts w:ascii="Arial" w:eastAsia="Calibri" w:hAnsi="Arial" w:cs="Arial"/>
        </w:rPr>
        <w:t>zastrzeżeń</w:t>
      </w:r>
      <w:r w:rsidR="1DE2A4F7" w:rsidRPr="00336CEE">
        <w:rPr>
          <w:rFonts w:ascii="Arial" w:eastAsia="Calibri" w:hAnsi="Arial" w:cs="Arial"/>
        </w:rPr>
        <w:t xml:space="preserve"> </w:t>
      </w:r>
      <w:r w:rsidR="00E52F02" w:rsidRPr="00336CEE">
        <w:rPr>
          <w:rFonts w:ascii="Arial" w:eastAsia="Calibri" w:hAnsi="Arial" w:cs="Arial"/>
        </w:rPr>
        <w:t xml:space="preserve">a w razie rezygnacji z zapoznania się </w:t>
      </w:r>
      <w:r w:rsidR="00E52F02" w:rsidRPr="00336CEE">
        <w:rPr>
          <w:rFonts w:ascii="Arial" w:hAnsi="Arial" w:cs="Arial"/>
        </w:rPr>
        <w:t>ze stanem Przedmiotu Umowy</w:t>
      </w:r>
      <w:r w:rsidR="00C96006" w:rsidRPr="00336CEE">
        <w:rPr>
          <w:rFonts w:ascii="Arial" w:eastAsia="Calibri" w:hAnsi="Arial" w:cs="Arial"/>
        </w:rPr>
        <w:t xml:space="preserve"> </w:t>
      </w:r>
      <w:r w:rsidRPr="00336CEE">
        <w:rPr>
          <w:rFonts w:ascii="Arial" w:hAnsi="Arial" w:cs="Arial"/>
        </w:rPr>
        <w:t xml:space="preserve">ponosi odpowiedzialność za skutki wynikające z rezygnacji z zapoznania się ze stanem </w:t>
      </w:r>
      <w:r w:rsidR="009F715B" w:rsidRPr="00336CEE">
        <w:rPr>
          <w:rFonts w:ascii="Arial" w:hAnsi="Arial" w:cs="Arial"/>
        </w:rPr>
        <w:t xml:space="preserve"> Przedmiot Umowy </w:t>
      </w:r>
      <w:r w:rsidR="001C5C8D" w:rsidRPr="00336CEE">
        <w:rPr>
          <w:rFonts w:ascii="Arial" w:hAnsi="Arial" w:cs="Arial"/>
        </w:rPr>
        <w:t>i z tego tytułu nie będzie zgłaszał żadnych roszczeń w stosunku do Sprzedającego</w:t>
      </w:r>
      <w:r w:rsidR="00863134" w:rsidRPr="00336CEE">
        <w:rPr>
          <w:rFonts w:ascii="Arial" w:hAnsi="Arial" w:cs="Arial"/>
        </w:rPr>
        <w:t xml:space="preserve">. </w:t>
      </w:r>
    </w:p>
    <w:p w14:paraId="779BEFD5" w14:textId="028B3C5D" w:rsidR="001C5C8D" w:rsidRPr="00336CEE" w:rsidRDefault="0080407F" w:rsidP="000728C2">
      <w:pPr>
        <w:pStyle w:val="Akapitzlist"/>
        <w:numPr>
          <w:ilvl w:val="0"/>
          <w:numId w:val="10"/>
        </w:numPr>
        <w:spacing w:after="120" w:line="320" w:lineRule="atLeast"/>
        <w:contextualSpacing w:val="0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 xml:space="preserve">Kupujący potwierdza, że otrzymał od Sprzedającego wszelkie </w:t>
      </w:r>
      <w:r w:rsidR="5849BF93" w:rsidRPr="00336CEE">
        <w:rPr>
          <w:rFonts w:ascii="Arial" w:eastAsia="Calibri" w:hAnsi="Arial" w:cs="Arial"/>
        </w:rPr>
        <w:t>n</w:t>
      </w:r>
      <w:r w:rsidR="071AC85D" w:rsidRPr="00336CEE">
        <w:rPr>
          <w:rFonts w:ascii="Arial" w:eastAsia="Calibri" w:hAnsi="Arial" w:cs="Arial"/>
        </w:rPr>
        <w:t xml:space="preserve">iezbędne </w:t>
      </w:r>
      <w:r w:rsidRPr="00336CEE">
        <w:rPr>
          <w:rFonts w:ascii="Arial" w:eastAsia="Calibri" w:hAnsi="Arial" w:cs="Arial"/>
        </w:rPr>
        <w:t xml:space="preserve">informacje na temat nabywanego </w:t>
      </w:r>
      <w:r w:rsidR="00CB32F9" w:rsidRPr="00336CEE">
        <w:rPr>
          <w:rFonts w:ascii="Arial" w:eastAsia="Calibri" w:hAnsi="Arial" w:cs="Arial"/>
        </w:rPr>
        <w:t xml:space="preserve">Przedmiotu </w:t>
      </w:r>
      <w:r w:rsidR="00731FF4" w:rsidRPr="00336CEE">
        <w:rPr>
          <w:rFonts w:ascii="Arial" w:eastAsia="Calibri" w:hAnsi="Arial" w:cs="Arial"/>
        </w:rPr>
        <w:t>Umowy</w:t>
      </w:r>
      <w:r w:rsidR="00863134" w:rsidRPr="00336CEE">
        <w:rPr>
          <w:rFonts w:ascii="Arial" w:eastAsia="Calibri" w:hAnsi="Arial" w:cs="Arial"/>
        </w:rPr>
        <w:t>.</w:t>
      </w:r>
      <w:r w:rsidR="00037D47" w:rsidRPr="00336CEE">
        <w:rPr>
          <w:rFonts w:ascii="Arial" w:hAnsi="Arial" w:cs="Arial"/>
        </w:rPr>
        <w:t xml:space="preserve"> </w:t>
      </w:r>
    </w:p>
    <w:p w14:paraId="7F3EAF23" w14:textId="7020CA75" w:rsidR="001C5C8D" w:rsidRPr="00336CEE" w:rsidRDefault="00037D47" w:rsidP="000728C2">
      <w:pPr>
        <w:pStyle w:val="Akapitzlist"/>
        <w:numPr>
          <w:ilvl w:val="0"/>
          <w:numId w:val="10"/>
        </w:numPr>
        <w:spacing w:after="120" w:line="320" w:lineRule="atLeast"/>
        <w:contextualSpacing w:val="0"/>
        <w:rPr>
          <w:rFonts w:ascii="Arial" w:eastAsia="Calibri" w:hAnsi="Arial" w:cs="Arial"/>
        </w:rPr>
      </w:pPr>
      <w:r w:rsidRPr="00336CEE">
        <w:rPr>
          <w:rFonts w:ascii="Arial" w:hAnsi="Arial" w:cs="Arial"/>
        </w:rPr>
        <w:t>Sprzedający</w:t>
      </w:r>
      <w:r w:rsidR="003419A7" w:rsidRPr="00336CEE">
        <w:rPr>
          <w:rFonts w:ascii="Arial" w:hAnsi="Arial" w:cs="Arial"/>
        </w:rPr>
        <w:t xml:space="preserve"> </w:t>
      </w:r>
      <w:r w:rsidRPr="00336CEE">
        <w:rPr>
          <w:rFonts w:ascii="Arial" w:hAnsi="Arial" w:cs="Arial"/>
        </w:rPr>
        <w:t xml:space="preserve">nie udziela gwarancji jakości na </w:t>
      </w:r>
      <w:r w:rsidR="004643FF" w:rsidRPr="00336CEE">
        <w:rPr>
          <w:rFonts w:ascii="Arial" w:hAnsi="Arial" w:cs="Arial"/>
        </w:rPr>
        <w:t xml:space="preserve">Przedmiot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, o którym mowa w ust. 1</w:t>
      </w:r>
      <w:r w:rsidR="003419A7" w:rsidRPr="00336CEE">
        <w:rPr>
          <w:rFonts w:ascii="Arial" w:hAnsi="Arial" w:cs="Arial"/>
        </w:rPr>
        <w:t xml:space="preserve"> a Kupujący nie wnosi w tym zakresie </w:t>
      </w:r>
      <w:r w:rsidR="00F83CFD" w:rsidRPr="00336CEE">
        <w:rPr>
          <w:rFonts w:ascii="Arial" w:hAnsi="Arial" w:cs="Arial"/>
        </w:rPr>
        <w:t>żadnych uwag.</w:t>
      </w:r>
    </w:p>
    <w:p w14:paraId="72B10775" w14:textId="40BBC9EF" w:rsidR="00037D47" w:rsidRPr="00336CEE" w:rsidRDefault="00037D47" w:rsidP="000728C2">
      <w:pPr>
        <w:pStyle w:val="Akapitzlist"/>
        <w:numPr>
          <w:ilvl w:val="0"/>
          <w:numId w:val="10"/>
        </w:numPr>
        <w:spacing w:after="120" w:line="320" w:lineRule="atLeast"/>
        <w:contextualSpacing w:val="0"/>
        <w:rPr>
          <w:rFonts w:ascii="Arial" w:eastAsia="Calibri" w:hAnsi="Arial" w:cs="Arial"/>
        </w:rPr>
      </w:pPr>
      <w:r w:rsidRPr="00336CEE">
        <w:rPr>
          <w:rFonts w:ascii="Arial" w:hAnsi="Arial" w:cs="Arial"/>
        </w:rPr>
        <w:t xml:space="preserve">Sprzedający i Kupujący wyłączają odpowiedzialność Sprzedającego z tytułu rękojmi za wady sprzedanej rzeczy z uwagi na to, że stan fizyczny i prawny jest Kupującemu znany. </w:t>
      </w:r>
    </w:p>
    <w:p w14:paraId="6A9338BB" w14:textId="0E56DCD5" w:rsidR="004E611F" w:rsidRPr="00336CEE" w:rsidRDefault="004E611F" w:rsidP="000728C2">
      <w:pPr>
        <w:numPr>
          <w:ilvl w:val="0"/>
          <w:numId w:val="10"/>
        </w:numPr>
        <w:spacing w:line="320" w:lineRule="atLeast"/>
        <w:rPr>
          <w:rFonts w:ascii="Arial" w:hAnsi="Arial" w:cs="Arial"/>
          <w:b/>
          <w:iCs/>
        </w:rPr>
      </w:pPr>
      <w:r w:rsidRPr="00336CEE">
        <w:rPr>
          <w:rFonts w:ascii="Arial" w:hAnsi="Arial" w:cs="Arial"/>
        </w:rPr>
        <w:t xml:space="preserve">Kupujący odpowiada za wszelkie szkody wyrządzone Sprzedającemu i osobom trzecim  powstałe w wyniku nienależytej realizacji warunków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.</w:t>
      </w:r>
    </w:p>
    <w:p w14:paraId="0C78106A" w14:textId="463AC295" w:rsidR="00037D47" w:rsidRPr="00336CEE" w:rsidRDefault="009D05CC" w:rsidP="000728C2">
      <w:pPr>
        <w:numPr>
          <w:ilvl w:val="0"/>
          <w:numId w:val="10"/>
        </w:numPr>
        <w:spacing w:before="240" w:after="120" w:line="320" w:lineRule="atLeast"/>
        <w:rPr>
          <w:rFonts w:ascii="Arial" w:hAnsi="Arial" w:cs="Arial"/>
          <w:color w:val="000000"/>
        </w:rPr>
      </w:pPr>
      <w:r w:rsidRPr="00336CEE">
        <w:rPr>
          <w:rFonts w:ascii="Arial" w:hAnsi="Arial" w:cs="Arial"/>
          <w:color w:val="000000"/>
        </w:rPr>
        <w:t xml:space="preserve">Sprzedający nie odpowiada za wady ujawnione w </w:t>
      </w:r>
      <w:r w:rsidRPr="00336CEE" w:rsidDel="004643FF">
        <w:rPr>
          <w:rFonts w:ascii="Arial" w:hAnsi="Arial" w:cs="Arial"/>
          <w:color w:val="000000"/>
        </w:rPr>
        <w:t xml:space="preserve">Przedmiocie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 </w:t>
      </w:r>
      <w:r w:rsidRPr="00336CEE">
        <w:rPr>
          <w:rFonts w:ascii="Arial" w:hAnsi="Arial" w:cs="Arial"/>
          <w:color w:val="000000"/>
        </w:rPr>
        <w:br/>
        <w:t xml:space="preserve">po </w:t>
      </w:r>
      <w:r w:rsidRPr="00336CEE">
        <w:rPr>
          <w:rFonts w:ascii="Arial" w:hAnsi="Arial" w:cs="Arial"/>
        </w:rPr>
        <w:t>protokolarnym odbiorze, z zastrzeżeniem, że wyłączenie tej odpowiedzialności jest bezskuteczne, jeżeli Sprzedający zataił podstępnie wadę przed Kupującym.</w:t>
      </w:r>
    </w:p>
    <w:p w14:paraId="2E68D2A6" w14:textId="7B9B4F8C" w:rsidR="00C96006" w:rsidRPr="00336CEE" w:rsidRDefault="00C96006" w:rsidP="000728C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Kupujący nie może dokonać cesji praw wynikających z niniejszej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bez uprzedniej zgody Sprzedającego wyrażonej na piśmie.</w:t>
      </w:r>
    </w:p>
    <w:p w14:paraId="751A5E30" w14:textId="67732534" w:rsidR="00037D47" w:rsidRPr="00336CEE" w:rsidRDefault="00037D47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 xml:space="preserve">§ </w:t>
      </w:r>
      <w:r w:rsidR="001C5C8D" w:rsidRPr="00336CEE">
        <w:rPr>
          <w:rFonts w:ascii="Arial" w:hAnsi="Arial" w:cs="Arial"/>
          <w:b/>
          <w:bCs/>
        </w:rPr>
        <w:t>3</w:t>
      </w:r>
      <w:r w:rsidRPr="00336CEE">
        <w:rPr>
          <w:rFonts w:ascii="Arial" w:hAnsi="Arial" w:cs="Arial"/>
          <w:b/>
          <w:bCs/>
        </w:rPr>
        <w:t>.</w:t>
      </w:r>
    </w:p>
    <w:p w14:paraId="0C2D6DFE" w14:textId="0D368516" w:rsidR="008016C5" w:rsidRPr="00336CEE" w:rsidRDefault="008016C5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Wynagrodzenie</w:t>
      </w:r>
    </w:p>
    <w:p w14:paraId="4141C6B8" w14:textId="4182B4AB" w:rsidR="00E52F02" w:rsidRPr="00336CEE" w:rsidRDefault="00E52F02" w:rsidP="000728C2">
      <w:pPr>
        <w:numPr>
          <w:ilvl w:val="0"/>
          <w:numId w:val="11"/>
        </w:num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Sprzedający sprzedaje a Kupujący kupuje Przedmiot Umowy, o którym mowa w §1 za łączną cenę w wysokości ……….zł brutto (słownie:……………), przy czym ceny jednostkowe za poszczególne </w:t>
      </w:r>
      <w:r w:rsidRPr="00336CEE">
        <w:rPr>
          <w:rFonts w:ascii="Arial" w:hAnsi="Arial" w:cs="Arial"/>
        </w:rPr>
        <w:lastRenderedPageBreak/>
        <w:t>składniki rzeczowe majątku ruchomego  zostały wyszczególnione w Załączniku nr 1 do Umowy.</w:t>
      </w:r>
    </w:p>
    <w:p w14:paraId="272FCFA7" w14:textId="5A142C77" w:rsidR="001C5C8D" w:rsidRPr="00336CEE" w:rsidRDefault="001C5C8D" w:rsidP="000728C2">
      <w:pPr>
        <w:pStyle w:val="Akapitzlist"/>
        <w:numPr>
          <w:ilvl w:val="0"/>
          <w:numId w:val="11"/>
        </w:numPr>
        <w:spacing w:before="240" w:after="120" w:line="320" w:lineRule="atLeast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 xml:space="preserve">Kupujący jest zobowiązany do zapłaty </w:t>
      </w:r>
      <w:r w:rsidR="005C723A" w:rsidRPr="00336CEE">
        <w:rPr>
          <w:rFonts w:ascii="Arial" w:eastAsia="Calibri" w:hAnsi="Arial" w:cs="Arial"/>
        </w:rPr>
        <w:t xml:space="preserve">Sprzedającemu </w:t>
      </w:r>
      <w:r w:rsidRPr="00336CEE">
        <w:rPr>
          <w:rFonts w:ascii="Arial" w:eastAsia="Calibri" w:hAnsi="Arial" w:cs="Arial"/>
        </w:rPr>
        <w:t xml:space="preserve">za </w:t>
      </w:r>
      <w:r w:rsidR="004643FF" w:rsidRPr="00336CEE">
        <w:rPr>
          <w:rFonts w:ascii="Arial" w:eastAsia="Calibri" w:hAnsi="Arial" w:cs="Arial"/>
        </w:rPr>
        <w:t xml:space="preserve">Przedmiot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 ceny </w:t>
      </w:r>
      <w:r w:rsidR="005C723A" w:rsidRPr="00336CEE">
        <w:rPr>
          <w:rFonts w:ascii="Arial" w:eastAsia="Calibri" w:hAnsi="Arial" w:cs="Arial"/>
        </w:rPr>
        <w:t xml:space="preserve">o której mowa w ust. 1 </w:t>
      </w:r>
      <w:r w:rsidRPr="00336CEE">
        <w:rPr>
          <w:rFonts w:ascii="Arial" w:eastAsia="Calibri" w:hAnsi="Arial" w:cs="Arial"/>
        </w:rPr>
        <w:t>w terminie 7 dni od d</w:t>
      </w:r>
      <w:r w:rsidR="1EB1140F" w:rsidRPr="00336CEE">
        <w:rPr>
          <w:rFonts w:ascii="Arial" w:eastAsia="Calibri" w:hAnsi="Arial" w:cs="Arial"/>
        </w:rPr>
        <w:t>aty</w:t>
      </w:r>
      <w:r w:rsidRPr="00336CEE">
        <w:rPr>
          <w:rFonts w:ascii="Arial" w:eastAsia="Calibri" w:hAnsi="Arial" w:cs="Arial"/>
        </w:rPr>
        <w:t xml:space="preserve"> zawarcia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, przelewem na rachunek bankowy Sprzedającego </w:t>
      </w:r>
      <w:r w:rsidRPr="00336CEE">
        <w:rPr>
          <w:rFonts w:ascii="Arial" w:hAnsi="Arial" w:cs="Arial"/>
        </w:rPr>
        <w:t xml:space="preserve">nr </w:t>
      </w:r>
      <w:r w:rsidR="00401A61" w:rsidRPr="00401A61">
        <w:rPr>
          <w:rFonts w:ascii="Arial" w:hAnsi="Arial" w:cs="Arial"/>
        </w:rPr>
        <w:t>77 1010 1010 0038 3822 3100 0000</w:t>
      </w:r>
      <w:r w:rsidR="00E0556C">
        <w:rPr>
          <w:rFonts w:ascii="Arial" w:hAnsi="Arial" w:cs="Arial"/>
        </w:rPr>
        <w:t xml:space="preserve"> . </w:t>
      </w:r>
      <w:r w:rsidR="00E0556C" w:rsidRPr="00E0556C">
        <w:rPr>
          <w:rFonts w:ascii="Arial" w:hAnsi="Arial" w:cs="Arial"/>
        </w:rPr>
        <w:t>Sprzedający za Przedmiot Umowy wystawi fakturę z wykorzystaniem Krajowego Systemu e-Faktur (</w:t>
      </w:r>
      <w:proofErr w:type="spellStart"/>
      <w:r w:rsidR="00E0556C" w:rsidRPr="00E0556C">
        <w:rPr>
          <w:rFonts w:ascii="Arial" w:hAnsi="Arial" w:cs="Arial"/>
        </w:rPr>
        <w:t>KSeF</w:t>
      </w:r>
      <w:proofErr w:type="spellEnd"/>
      <w:r w:rsidR="00E0556C" w:rsidRPr="00E0556C">
        <w:rPr>
          <w:rFonts w:ascii="Arial" w:hAnsi="Arial" w:cs="Arial"/>
        </w:rPr>
        <w:t xml:space="preserve">) lub inny dokument sprzedaży, jeśli Kupujący nie ma obowiązku stosowania </w:t>
      </w:r>
      <w:proofErr w:type="spellStart"/>
      <w:r w:rsidR="00E0556C" w:rsidRPr="00E0556C">
        <w:rPr>
          <w:rFonts w:ascii="Arial" w:hAnsi="Arial" w:cs="Arial"/>
        </w:rPr>
        <w:t>KSeF</w:t>
      </w:r>
      <w:proofErr w:type="spellEnd"/>
      <w:r w:rsidR="00E0556C" w:rsidRPr="00E0556C">
        <w:rPr>
          <w:rFonts w:ascii="Arial" w:hAnsi="Arial" w:cs="Arial"/>
        </w:rPr>
        <w:t>. Dokument sprzedaży niebędący fakturą zostanie przekazany elektronicznie na adres wskazany przez kupującego w § 5 ust. 2 Umowy, na co kupujący wyraża zgodę.</w:t>
      </w:r>
    </w:p>
    <w:p w14:paraId="46D2F22E" w14:textId="434A69CA" w:rsidR="008077C3" w:rsidRPr="00336CEE" w:rsidRDefault="001C5C8D" w:rsidP="000728C2">
      <w:pPr>
        <w:pStyle w:val="Akapitzlist"/>
        <w:numPr>
          <w:ilvl w:val="0"/>
          <w:numId w:val="11"/>
        </w:numPr>
        <w:spacing w:before="240" w:after="120" w:line="320" w:lineRule="atLeast"/>
        <w:ind w:left="357" w:hanging="357"/>
        <w:contextualSpacing w:val="0"/>
        <w:rPr>
          <w:rFonts w:ascii="Arial" w:hAnsi="Arial" w:cs="Arial"/>
        </w:rPr>
      </w:pPr>
      <w:r w:rsidRPr="00336CEE">
        <w:rPr>
          <w:rFonts w:ascii="Arial" w:eastAsia="Calibri" w:hAnsi="Arial" w:cs="Arial"/>
        </w:rPr>
        <w:t xml:space="preserve">Wpłacone </w:t>
      </w:r>
      <w:r w:rsidR="00846412" w:rsidRPr="00336CEE">
        <w:rPr>
          <w:rFonts w:ascii="Arial" w:eastAsia="Calibri" w:hAnsi="Arial" w:cs="Arial"/>
        </w:rPr>
        <w:t xml:space="preserve">przez Kupującego </w:t>
      </w:r>
      <w:r w:rsidRPr="00336CEE">
        <w:rPr>
          <w:rFonts w:ascii="Arial" w:eastAsia="Calibri" w:hAnsi="Arial" w:cs="Arial"/>
        </w:rPr>
        <w:t>wadium w wysokości ………….. zł (słownie złotych: ……..</w:t>
      </w:r>
      <w:r w:rsidR="00846412" w:rsidRPr="00336CEE">
        <w:rPr>
          <w:rFonts w:ascii="Arial" w:eastAsia="Calibri" w:hAnsi="Arial" w:cs="Arial"/>
        </w:rPr>
        <w:t xml:space="preserve"> </w:t>
      </w:r>
      <w:r w:rsidRPr="00336CEE">
        <w:rPr>
          <w:rFonts w:ascii="Arial" w:eastAsia="Calibri" w:hAnsi="Arial" w:cs="Arial"/>
        </w:rPr>
        <w:t>) zostanie zaliczone na poczet ceny</w:t>
      </w:r>
      <w:r w:rsidRPr="00336CEE">
        <w:rPr>
          <w:rFonts w:ascii="Arial" w:hAnsi="Arial" w:cs="Arial"/>
          <w:color w:val="000000"/>
        </w:rPr>
        <w:t xml:space="preserve">. </w:t>
      </w:r>
      <w:r w:rsidR="00734BB5" w:rsidRPr="00336CEE">
        <w:rPr>
          <w:rFonts w:ascii="Arial" w:hAnsi="Arial" w:cs="Arial"/>
        </w:rPr>
        <w:t xml:space="preserve">Zapłata za </w:t>
      </w:r>
      <w:r w:rsidR="004643FF" w:rsidRPr="00336CEE">
        <w:rPr>
          <w:rFonts w:ascii="Arial" w:hAnsi="Arial" w:cs="Arial"/>
        </w:rPr>
        <w:t xml:space="preserve">Przedmiot </w:t>
      </w:r>
      <w:r w:rsidR="00731FF4" w:rsidRPr="00336CEE">
        <w:rPr>
          <w:rFonts w:ascii="Arial" w:hAnsi="Arial" w:cs="Arial"/>
        </w:rPr>
        <w:t>Umowy</w:t>
      </w:r>
      <w:r w:rsidR="00734BB5" w:rsidRPr="00336CEE">
        <w:rPr>
          <w:rFonts w:ascii="Arial" w:hAnsi="Arial" w:cs="Arial"/>
        </w:rPr>
        <w:t xml:space="preserve"> będzie dokonana po uiszczeniu przez Kupującego różnicy pomiędzy ceną nabycia a wysokością wadium.</w:t>
      </w:r>
    </w:p>
    <w:p w14:paraId="4EEE72C8" w14:textId="2282E5ED" w:rsidR="00F0786B" w:rsidRPr="00336CEE" w:rsidRDefault="008077C3" w:rsidP="000728C2">
      <w:pPr>
        <w:numPr>
          <w:ilvl w:val="0"/>
          <w:numId w:val="11"/>
        </w:numPr>
        <w:spacing w:before="240" w:after="24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Własność </w:t>
      </w:r>
      <w:r w:rsidR="00CB32F9" w:rsidRPr="00336CEE">
        <w:rPr>
          <w:rFonts w:ascii="Arial" w:hAnsi="Arial" w:cs="Arial"/>
        </w:rPr>
        <w:t xml:space="preserve">Przedmiotu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przechodzi na Kupującego po zapłaceniu ceny, w rozumieniu uznania przelewu na rachunku bankowym Sprzedającego.</w:t>
      </w:r>
    </w:p>
    <w:p w14:paraId="2FA47E66" w14:textId="53390E82" w:rsidR="00B00065" w:rsidRPr="00336CEE" w:rsidRDefault="008077C3" w:rsidP="000728C2">
      <w:pPr>
        <w:numPr>
          <w:ilvl w:val="0"/>
          <w:numId w:val="11"/>
        </w:numPr>
        <w:spacing w:before="240" w:after="24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Za datę zapłaty za </w:t>
      </w:r>
      <w:r w:rsidR="004643FF" w:rsidRPr="00336CEE">
        <w:rPr>
          <w:rFonts w:ascii="Arial" w:hAnsi="Arial" w:cs="Arial"/>
        </w:rPr>
        <w:t xml:space="preserve">Przedmiot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uznaje się  dzień uznania przelewu na rachunku bankowym Sprzedającego.</w:t>
      </w:r>
    </w:p>
    <w:p w14:paraId="7A64DADA" w14:textId="41DD1A11" w:rsidR="00DF5A1F" w:rsidRPr="00336CEE" w:rsidRDefault="001C5C8D" w:rsidP="000728C2">
      <w:pPr>
        <w:numPr>
          <w:ilvl w:val="0"/>
          <w:numId w:val="11"/>
        </w:numPr>
        <w:spacing w:before="120" w:line="320" w:lineRule="atLeast"/>
        <w:rPr>
          <w:rFonts w:ascii="Arial" w:hAnsi="Arial" w:cs="Arial"/>
        </w:rPr>
      </w:pPr>
      <w:r w:rsidRPr="00336CEE">
        <w:rPr>
          <w:rFonts w:ascii="Arial" w:hAnsi="Arial" w:cs="Arial"/>
          <w:color w:val="000000"/>
        </w:rPr>
        <w:t xml:space="preserve">Brak zapłaty ceny określonej w ust. 1, w terminie wskazanym w ust. </w:t>
      </w:r>
      <w:r w:rsidR="00DF5A1F" w:rsidRPr="00336CEE">
        <w:rPr>
          <w:rFonts w:ascii="Arial" w:hAnsi="Arial" w:cs="Arial"/>
          <w:color w:val="000000"/>
        </w:rPr>
        <w:t>2</w:t>
      </w:r>
      <w:r w:rsidRPr="00336CEE">
        <w:rPr>
          <w:rFonts w:ascii="Arial" w:hAnsi="Arial" w:cs="Arial"/>
          <w:color w:val="000000"/>
        </w:rPr>
        <w:t xml:space="preserve"> lub nieodebranie </w:t>
      </w:r>
      <w:r w:rsidR="00CB32F9" w:rsidRPr="00336CEE">
        <w:rPr>
          <w:rFonts w:ascii="Arial" w:hAnsi="Arial" w:cs="Arial"/>
          <w:color w:val="000000"/>
        </w:rPr>
        <w:t xml:space="preserve">Przedmiotu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 do dnia określonego w § 4 ust. </w:t>
      </w:r>
      <w:r w:rsidR="00B21138" w:rsidRPr="00336CEE">
        <w:rPr>
          <w:rFonts w:ascii="Arial" w:hAnsi="Arial" w:cs="Arial"/>
          <w:color w:val="000000"/>
        </w:rPr>
        <w:t>1</w:t>
      </w:r>
      <w:r w:rsidRPr="00336CEE">
        <w:rPr>
          <w:rFonts w:ascii="Arial" w:hAnsi="Arial" w:cs="Arial"/>
          <w:color w:val="000000"/>
        </w:rPr>
        <w:t xml:space="preserve">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, uprawnia Sprzedającego do odstąpienia od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 po uprzednim wezwaniu Kupującego do wykonania ww. zobowiązań. Sprzedający może odstąpić od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 w terminie </w:t>
      </w:r>
      <w:r w:rsidR="004735C4" w:rsidRPr="00336CEE">
        <w:rPr>
          <w:rFonts w:ascii="Arial" w:hAnsi="Arial" w:cs="Arial"/>
          <w:color w:val="000000"/>
        </w:rPr>
        <w:t>14</w:t>
      </w:r>
      <w:r w:rsidRPr="00336CEE">
        <w:rPr>
          <w:rFonts w:ascii="Arial" w:hAnsi="Arial" w:cs="Arial"/>
          <w:color w:val="000000"/>
        </w:rPr>
        <w:t xml:space="preserve"> dni od dnia upływu terminu wyznaczonego Kupującemu w wezwaniu.</w:t>
      </w:r>
      <w:r w:rsidR="00DF5A1F" w:rsidRPr="00336CEE">
        <w:rPr>
          <w:rFonts w:ascii="Arial" w:hAnsi="Arial" w:cs="Arial"/>
        </w:rPr>
        <w:t xml:space="preserve"> </w:t>
      </w:r>
    </w:p>
    <w:p w14:paraId="291A252A" w14:textId="77777777" w:rsidR="00686C92" w:rsidRPr="00336CEE" w:rsidRDefault="00686C92" w:rsidP="000728C2">
      <w:pPr>
        <w:spacing w:before="120" w:line="320" w:lineRule="atLeast"/>
        <w:rPr>
          <w:rFonts w:ascii="Arial" w:eastAsia="Calibri" w:hAnsi="Arial" w:cs="Arial"/>
          <w:b/>
          <w:bCs/>
        </w:rPr>
      </w:pPr>
      <w:r w:rsidRPr="00336CEE">
        <w:rPr>
          <w:rFonts w:ascii="Arial" w:eastAsia="Calibri" w:hAnsi="Arial" w:cs="Arial"/>
          <w:b/>
          <w:bCs/>
        </w:rPr>
        <w:t>§ 4.</w:t>
      </w:r>
    </w:p>
    <w:p w14:paraId="48BC6DEC" w14:textId="1EAFC7B8" w:rsidR="00297AF5" w:rsidRPr="00336CEE" w:rsidRDefault="00297AF5" w:rsidP="000728C2">
      <w:pPr>
        <w:spacing w:line="320" w:lineRule="atLeast"/>
        <w:rPr>
          <w:rFonts w:ascii="Arial" w:eastAsia="Calibri" w:hAnsi="Arial" w:cs="Arial"/>
          <w:b/>
          <w:bCs/>
        </w:rPr>
      </w:pPr>
      <w:r w:rsidRPr="00336CEE">
        <w:rPr>
          <w:rFonts w:ascii="Arial" w:eastAsia="Calibri" w:hAnsi="Arial" w:cs="Arial"/>
          <w:b/>
          <w:bCs/>
        </w:rPr>
        <w:t>Termin realizacji</w:t>
      </w:r>
    </w:p>
    <w:p w14:paraId="737511C4" w14:textId="5D438FB3" w:rsidR="004F5C6D" w:rsidRPr="00336CEE" w:rsidRDefault="008F15CC" w:rsidP="000728C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  <w:lang w:eastAsia="pl-PL"/>
        </w:rPr>
        <w:t xml:space="preserve">Kupujący zobowiązany jest odebrać </w:t>
      </w:r>
      <w:r w:rsidR="00297AF5" w:rsidRPr="00336CEE" w:rsidDel="004643FF">
        <w:rPr>
          <w:rFonts w:ascii="Arial" w:hAnsi="Arial" w:cs="Arial"/>
          <w:lang w:eastAsia="pl-PL"/>
        </w:rPr>
        <w:t xml:space="preserve">Przedmiot </w:t>
      </w:r>
      <w:r w:rsidR="00731FF4" w:rsidRPr="00336CEE">
        <w:rPr>
          <w:rFonts w:ascii="Arial" w:hAnsi="Arial" w:cs="Arial"/>
          <w:lang w:eastAsia="pl-PL"/>
        </w:rPr>
        <w:t>Umowy</w:t>
      </w:r>
      <w:r w:rsidR="00297AF5" w:rsidRPr="00336CEE">
        <w:rPr>
          <w:rFonts w:ascii="Arial" w:hAnsi="Arial" w:cs="Arial"/>
          <w:lang w:eastAsia="pl-PL"/>
        </w:rPr>
        <w:t xml:space="preserve"> </w:t>
      </w:r>
      <w:r w:rsidR="00297AF5" w:rsidRPr="00336CEE">
        <w:rPr>
          <w:rFonts w:ascii="Arial" w:hAnsi="Arial" w:cs="Arial"/>
          <w:b/>
          <w:bCs/>
          <w:color w:val="000000"/>
        </w:rPr>
        <w:t xml:space="preserve">nie </w:t>
      </w:r>
      <w:r w:rsidR="00015110" w:rsidRPr="00336CEE">
        <w:rPr>
          <w:rFonts w:ascii="Arial" w:hAnsi="Arial" w:cs="Arial"/>
          <w:b/>
          <w:bCs/>
          <w:color w:val="000000"/>
        </w:rPr>
        <w:t xml:space="preserve">później niż </w:t>
      </w:r>
      <w:r w:rsidR="00297AF5" w:rsidRPr="00336CEE">
        <w:rPr>
          <w:rFonts w:ascii="Arial" w:hAnsi="Arial" w:cs="Arial"/>
          <w:b/>
          <w:bCs/>
          <w:color w:val="000000"/>
        </w:rPr>
        <w:t xml:space="preserve">w terminie 14 dni od daty zapłaty za </w:t>
      </w:r>
      <w:r w:rsidR="004643FF" w:rsidRPr="00336CEE">
        <w:rPr>
          <w:rFonts w:ascii="Arial" w:hAnsi="Arial" w:cs="Arial"/>
          <w:b/>
          <w:bCs/>
          <w:color w:val="000000"/>
        </w:rPr>
        <w:t xml:space="preserve">Przedmiot </w:t>
      </w:r>
      <w:r w:rsidR="00731FF4" w:rsidRPr="00336CEE">
        <w:rPr>
          <w:rFonts w:ascii="Arial" w:hAnsi="Arial" w:cs="Arial"/>
          <w:b/>
          <w:bCs/>
          <w:color w:val="000000"/>
        </w:rPr>
        <w:t>Umowy</w:t>
      </w:r>
      <w:r w:rsidR="00C57498" w:rsidRPr="00336CEE">
        <w:rPr>
          <w:rFonts w:ascii="Arial" w:hAnsi="Arial" w:cs="Arial"/>
          <w:b/>
          <w:bCs/>
          <w:color w:val="000000"/>
        </w:rPr>
        <w:t xml:space="preserve"> </w:t>
      </w:r>
      <w:r w:rsidR="00297AF5" w:rsidRPr="00336CEE">
        <w:rPr>
          <w:rFonts w:ascii="Arial" w:hAnsi="Arial" w:cs="Arial"/>
          <w:b/>
          <w:bCs/>
          <w:color w:val="000000"/>
        </w:rPr>
        <w:t xml:space="preserve">i nie wcześniej niż od dnia </w:t>
      </w:r>
      <w:r w:rsidR="00297AF5" w:rsidRPr="00336CEE">
        <w:rPr>
          <w:rFonts w:ascii="Arial" w:hAnsi="Arial" w:cs="Arial"/>
          <w:b/>
          <w:bCs/>
        </w:rPr>
        <w:t>uznania przelewu na rachunku bankowym Sprzedającego</w:t>
      </w:r>
      <w:r w:rsidR="00297AF5" w:rsidRPr="00336CEE">
        <w:rPr>
          <w:rFonts w:ascii="Arial" w:hAnsi="Arial" w:cs="Arial"/>
          <w:color w:val="000000"/>
        </w:rPr>
        <w:t xml:space="preserve">, </w:t>
      </w:r>
      <w:r w:rsidR="004F5C6D" w:rsidRPr="00336CEE">
        <w:rPr>
          <w:rFonts w:ascii="Arial" w:hAnsi="Arial" w:cs="Arial"/>
          <w:color w:val="000000"/>
        </w:rPr>
        <w:t xml:space="preserve">z zastrzeżeniem ust. 2. </w:t>
      </w:r>
    </w:p>
    <w:p w14:paraId="616524FE" w14:textId="1D1204E6" w:rsidR="00AC0F03" w:rsidRPr="00336CEE" w:rsidRDefault="00F96FCF" w:rsidP="000728C2">
      <w:pPr>
        <w:numPr>
          <w:ilvl w:val="0"/>
          <w:numId w:val="16"/>
        </w:numPr>
        <w:spacing w:before="240" w:after="120" w:line="320" w:lineRule="atLeast"/>
        <w:rPr>
          <w:rFonts w:ascii="Arial" w:hAnsi="Arial" w:cs="Arial"/>
          <w:color w:val="000000"/>
        </w:rPr>
      </w:pPr>
      <w:r w:rsidRPr="00336CEE">
        <w:rPr>
          <w:rFonts w:ascii="Arial" w:hAnsi="Arial" w:cs="Arial"/>
        </w:rPr>
        <w:t xml:space="preserve">Kupujący zobowiązany jest </w:t>
      </w:r>
      <w:r w:rsidR="004F5C6D" w:rsidRPr="00336CEE">
        <w:rPr>
          <w:rFonts w:ascii="Arial" w:hAnsi="Arial" w:cs="Arial"/>
        </w:rPr>
        <w:t xml:space="preserve">ustalić termin odbioru </w:t>
      </w:r>
      <w:r w:rsidR="00CB32F9" w:rsidRPr="00336CEE">
        <w:rPr>
          <w:rFonts w:ascii="Arial" w:hAnsi="Arial" w:cs="Arial"/>
        </w:rPr>
        <w:t>P</w:t>
      </w:r>
      <w:r w:rsidR="004F5C6D" w:rsidRPr="00336CEE">
        <w:rPr>
          <w:rFonts w:ascii="Arial" w:hAnsi="Arial" w:cs="Arial"/>
        </w:rPr>
        <w:t xml:space="preserve">rzedmiotu </w:t>
      </w:r>
      <w:r w:rsidR="00731FF4" w:rsidRPr="00336CEE">
        <w:rPr>
          <w:rFonts w:ascii="Arial" w:hAnsi="Arial" w:cs="Arial"/>
        </w:rPr>
        <w:t>Umowy</w:t>
      </w:r>
      <w:r w:rsidR="004F5C6D" w:rsidRPr="00336CEE">
        <w:rPr>
          <w:rFonts w:ascii="Arial" w:hAnsi="Arial" w:cs="Arial"/>
        </w:rPr>
        <w:t xml:space="preserve"> </w:t>
      </w:r>
      <w:r w:rsidR="004F5C6D" w:rsidRPr="00336CEE">
        <w:rPr>
          <w:rFonts w:ascii="Arial" w:hAnsi="Arial" w:cs="Arial"/>
        </w:rPr>
        <w:br/>
        <w:t xml:space="preserve">z przedstawicielem </w:t>
      </w:r>
      <w:r w:rsidR="00CC75D6" w:rsidRPr="00336CEE">
        <w:rPr>
          <w:rFonts w:ascii="Arial" w:hAnsi="Arial" w:cs="Arial"/>
        </w:rPr>
        <w:t xml:space="preserve">Sprzedającego oraz potwierdzić termin </w:t>
      </w:r>
      <w:r w:rsidR="004F5C6D" w:rsidRPr="00336CEE">
        <w:rPr>
          <w:rFonts w:ascii="Arial" w:hAnsi="Arial" w:cs="Arial"/>
          <w:color w:val="000000"/>
        </w:rPr>
        <w:t>co najmniej na trzy dni przed planowanym odbiorem</w:t>
      </w:r>
      <w:r w:rsidR="00AC0F03" w:rsidRPr="00336CEE">
        <w:rPr>
          <w:rFonts w:ascii="Arial" w:hAnsi="Arial" w:cs="Arial"/>
          <w:color w:val="000000"/>
        </w:rPr>
        <w:t xml:space="preserve">. </w:t>
      </w:r>
    </w:p>
    <w:p w14:paraId="7E3BBB78" w14:textId="12BB7816" w:rsidR="0022792B" w:rsidRPr="00336CEE" w:rsidRDefault="004F5C6D" w:rsidP="000728C2">
      <w:pPr>
        <w:numPr>
          <w:ilvl w:val="0"/>
          <w:numId w:val="16"/>
        </w:numPr>
        <w:spacing w:after="120" w:line="320" w:lineRule="atLeast"/>
        <w:rPr>
          <w:rFonts w:ascii="Arial" w:hAnsi="Arial" w:cs="Arial"/>
          <w:color w:val="000000"/>
        </w:rPr>
      </w:pPr>
      <w:r w:rsidRPr="00336CEE">
        <w:rPr>
          <w:rFonts w:ascii="Arial" w:hAnsi="Arial" w:cs="Arial"/>
        </w:rPr>
        <w:t>O</w:t>
      </w:r>
      <w:r w:rsidR="00F96FCF" w:rsidRPr="00336CEE">
        <w:rPr>
          <w:rFonts w:ascii="Arial" w:hAnsi="Arial" w:cs="Arial"/>
        </w:rPr>
        <w:t xml:space="preserve">biór </w:t>
      </w:r>
      <w:r w:rsidR="00CB32F9" w:rsidRPr="00336CEE">
        <w:rPr>
          <w:rFonts w:ascii="Arial" w:hAnsi="Arial" w:cs="Arial"/>
        </w:rPr>
        <w:t xml:space="preserve">Przedmiotu </w:t>
      </w:r>
      <w:r w:rsidR="00731FF4" w:rsidRPr="00336CEE">
        <w:rPr>
          <w:rFonts w:ascii="Arial" w:hAnsi="Arial" w:cs="Arial"/>
        </w:rPr>
        <w:t>Umowy</w:t>
      </w:r>
      <w:r w:rsidR="00F96FCF" w:rsidRPr="00336CEE">
        <w:rPr>
          <w:rFonts w:ascii="Arial" w:hAnsi="Arial" w:cs="Arial"/>
        </w:rPr>
        <w:t xml:space="preserve"> </w:t>
      </w:r>
      <w:r w:rsidRPr="00336CEE">
        <w:rPr>
          <w:rFonts w:ascii="Arial" w:hAnsi="Arial" w:cs="Arial"/>
        </w:rPr>
        <w:t xml:space="preserve">możliwy jest </w:t>
      </w:r>
      <w:r w:rsidR="0022792B" w:rsidRPr="00336CEE">
        <w:rPr>
          <w:rFonts w:ascii="Arial" w:hAnsi="Arial" w:cs="Arial"/>
          <w:color w:val="000000"/>
        </w:rPr>
        <w:t>w dniach od poniedziałku do piątku w godz. 8</w:t>
      </w:r>
      <w:r w:rsidR="0022792B" w:rsidRPr="00336CEE">
        <w:rPr>
          <w:rFonts w:ascii="Arial" w:hAnsi="Arial" w:cs="Arial"/>
          <w:color w:val="000000"/>
          <w:vertAlign w:val="superscript"/>
        </w:rPr>
        <w:t>00</w:t>
      </w:r>
      <w:r w:rsidR="0022792B" w:rsidRPr="00336CEE">
        <w:rPr>
          <w:rFonts w:ascii="Arial" w:hAnsi="Arial" w:cs="Arial"/>
          <w:color w:val="000000"/>
        </w:rPr>
        <w:t>-16</w:t>
      </w:r>
      <w:r w:rsidR="0022792B" w:rsidRPr="00336CEE">
        <w:rPr>
          <w:rFonts w:ascii="Arial" w:hAnsi="Arial" w:cs="Arial"/>
          <w:color w:val="000000"/>
          <w:vertAlign w:val="superscript"/>
        </w:rPr>
        <w:t xml:space="preserve">00 </w:t>
      </w:r>
      <w:r w:rsidR="003A1244" w:rsidRPr="00336CEE">
        <w:rPr>
          <w:rFonts w:ascii="Arial" w:hAnsi="Arial" w:cs="Arial"/>
          <w:color w:val="000000"/>
          <w:vertAlign w:val="superscript"/>
        </w:rPr>
        <w:t xml:space="preserve"> </w:t>
      </w:r>
      <w:r w:rsidR="0022792B" w:rsidRPr="00336CEE">
        <w:rPr>
          <w:rFonts w:ascii="Arial" w:hAnsi="Arial" w:cs="Arial"/>
        </w:rPr>
        <w:t xml:space="preserve">w </w:t>
      </w:r>
      <w:r w:rsidR="00F96FCF" w:rsidRPr="00336CEE">
        <w:rPr>
          <w:rFonts w:ascii="Arial" w:hAnsi="Arial" w:cs="Arial"/>
        </w:rPr>
        <w:t>terminie</w:t>
      </w:r>
      <w:r w:rsidR="00F96FCF" w:rsidRPr="00336CEE">
        <w:rPr>
          <w:rFonts w:ascii="Arial" w:hAnsi="Arial" w:cs="Arial"/>
          <w:b/>
        </w:rPr>
        <w:t xml:space="preserve"> </w:t>
      </w:r>
      <w:r w:rsidR="00F96FCF" w:rsidRPr="00336CEE">
        <w:rPr>
          <w:rFonts w:ascii="Arial" w:hAnsi="Arial" w:cs="Arial"/>
        </w:rPr>
        <w:t xml:space="preserve">uzgodnionym przez Strony w miejscu wskazanym przez Sprzedającego </w:t>
      </w:r>
      <w:r w:rsidR="0022792B" w:rsidRPr="00336CEE">
        <w:rPr>
          <w:rFonts w:ascii="Arial" w:hAnsi="Arial" w:cs="Arial"/>
        </w:rPr>
        <w:t xml:space="preserve">z zastrzeżeniem ust. </w:t>
      </w:r>
      <w:r w:rsidRPr="00336CEE">
        <w:rPr>
          <w:rFonts w:ascii="Arial" w:hAnsi="Arial" w:cs="Arial"/>
        </w:rPr>
        <w:t>1</w:t>
      </w:r>
      <w:r w:rsidR="0022792B" w:rsidRPr="00336CEE">
        <w:rPr>
          <w:rFonts w:ascii="Arial" w:hAnsi="Arial" w:cs="Arial"/>
        </w:rPr>
        <w:t xml:space="preserve">, </w:t>
      </w:r>
      <w:r w:rsidR="00F96FCF" w:rsidRPr="00336CEE">
        <w:rPr>
          <w:rFonts w:ascii="Arial" w:hAnsi="Arial" w:cs="Arial"/>
        </w:rPr>
        <w:t xml:space="preserve">pod rygorem odstąpienia od </w:t>
      </w:r>
      <w:r w:rsidR="00731FF4" w:rsidRPr="00336CEE">
        <w:rPr>
          <w:rFonts w:ascii="Arial" w:hAnsi="Arial" w:cs="Arial"/>
        </w:rPr>
        <w:t>Umowy</w:t>
      </w:r>
      <w:r w:rsidR="00F96FCF" w:rsidRPr="00336CEE">
        <w:rPr>
          <w:rFonts w:ascii="Arial" w:hAnsi="Arial" w:cs="Arial"/>
        </w:rPr>
        <w:t xml:space="preserve"> przez Sprzedającego.</w:t>
      </w:r>
      <w:r w:rsidR="0022792B" w:rsidRPr="00336CEE">
        <w:rPr>
          <w:rFonts w:ascii="Arial" w:hAnsi="Arial" w:cs="Arial"/>
        </w:rPr>
        <w:t xml:space="preserve"> </w:t>
      </w:r>
    </w:p>
    <w:p w14:paraId="0CE0CA45" w14:textId="05A0246E" w:rsidR="00B362A4" w:rsidRPr="00336CEE" w:rsidRDefault="00B362A4" w:rsidP="000728C2">
      <w:pPr>
        <w:numPr>
          <w:ilvl w:val="0"/>
          <w:numId w:val="16"/>
        </w:numPr>
        <w:spacing w:after="120" w:line="320" w:lineRule="atLeast"/>
        <w:rPr>
          <w:rFonts w:ascii="Arial" w:hAnsi="Arial" w:cs="Arial"/>
          <w:color w:val="000000" w:themeColor="text1"/>
        </w:rPr>
      </w:pPr>
      <w:r w:rsidRPr="00336CEE">
        <w:rPr>
          <w:rFonts w:ascii="Arial" w:hAnsi="Arial" w:cs="Arial"/>
        </w:rPr>
        <w:t xml:space="preserve">Odbiór </w:t>
      </w:r>
      <w:r w:rsidR="00F0786B" w:rsidRPr="00336CEE">
        <w:rPr>
          <w:rFonts w:ascii="Arial" w:hAnsi="Arial" w:cs="Arial"/>
        </w:rPr>
        <w:t>P</w:t>
      </w:r>
      <w:r w:rsidRPr="00336CEE">
        <w:rPr>
          <w:rFonts w:ascii="Arial" w:hAnsi="Arial" w:cs="Arial"/>
        </w:rPr>
        <w:t xml:space="preserve">rzedmiotu </w:t>
      </w:r>
      <w:r w:rsidR="00F0786B" w:rsidRPr="00336CEE">
        <w:rPr>
          <w:rFonts w:ascii="Arial" w:hAnsi="Arial" w:cs="Arial"/>
        </w:rPr>
        <w:t>U</w:t>
      </w:r>
      <w:r w:rsidRPr="00336CEE">
        <w:rPr>
          <w:rFonts w:ascii="Arial" w:hAnsi="Arial" w:cs="Arial"/>
        </w:rPr>
        <w:t xml:space="preserve">mowy możliwy jest w lokalizacji wskazanej w </w:t>
      </w:r>
      <w:r w:rsidRPr="00336CEE">
        <w:rPr>
          <w:rFonts w:ascii="Arial" w:hAnsi="Arial" w:cs="Arial"/>
          <w:i/>
          <w:iCs/>
        </w:rPr>
        <w:t>Załączniku nr 1</w:t>
      </w:r>
      <w:r w:rsidRPr="00336CEE">
        <w:rPr>
          <w:rFonts w:ascii="Arial" w:hAnsi="Arial" w:cs="Arial"/>
        </w:rPr>
        <w:t xml:space="preserve"> do </w:t>
      </w:r>
      <w:r w:rsidRPr="00336CEE">
        <w:rPr>
          <w:rFonts w:ascii="Arial" w:hAnsi="Arial" w:cs="Arial"/>
          <w:i/>
          <w:iCs/>
        </w:rPr>
        <w:t xml:space="preserve">Ogłoszenia o </w:t>
      </w:r>
      <w:r w:rsidR="00F0786B" w:rsidRPr="00336CEE">
        <w:rPr>
          <w:rFonts w:ascii="Arial" w:hAnsi="Arial" w:cs="Arial"/>
          <w:i/>
          <w:iCs/>
        </w:rPr>
        <w:t>przetargu</w:t>
      </w:r>
      <w:r w:rsidRPr="00336CEE">
        <w:rPr>
          <w:rFonts w:ascii="Arial" w:hAnsi="Arial" w:cs="Arial"/>
          <w:i/>
          <w:iCs/>
        </w:rPr>
        <w:t>.</w:t>
      </w:r>
    </w:p>
    <w:p w14:paraId="2B117FD6" w14:textId="76AAB819" w:rsidR="008016C5" w:rsidRPr="00336CEE" w:rsidRDefault="008016C5" w:rsidP="000728C2">
      <w:pPr>
        <w:pStyle w:val="Bezodstpw"/>
        <w:numPr>
          <w:ilvl w:val="0"/>
          <w:numId w:val="16"/>
        </w:numPr>
        <w:spacing w:after="120" w:line="320" w:lineRule="atLeast"/>
        <w:rPr>
          <w:rFonts w:ascii="Arial" w:hAnsi="Arial" w:cs="Arial"/>
          <w:sz w:val="24"/>
          <w:szCs w:val="24"/>
        </w:rPr>
      </w:pPr>
      <w:r w:rsidRPr="00336CEE">
        <w:rPr>
          <w:rFonts w:ascii="Arial" w:hAnsi="Arial" w:cs="Arial"/>
          <w:sz w:val="24"/>
          <w:szCs w:val="24"/>
        </w:rPr>
        <w:lastRenderedPageBreak/>
        <w:t xml:space="preserve">Kupujący dokona odbioru </w:t>
      </w:r>
      <w:r w:rsidR="00CB32F9" w:rsidRPr="00336CEE">
        <w:rPr>
          <w:rFonts w:ascii="Arial" w:hAnsi="Arial" w:cs="Arial"/>
          <w:sz w:val="24"/>
          <w:szCs w:val="24"/>
        </w:rPr>
        <w:t xml:space="preserve">Przedmiotu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Pr="00336CEE">
        <w:rPr>
          <w:rFonts w:ascii="Arial" w:hAnsi="Arial" w:cs="Arial"/>
          <w:sz w:val="24"/>
          <w:szCs w:val="24"/>
        </w:rPr>
        <w:t xml:space="preserve"> własnym staraniem</w:t>
      </w:r>
      <w:r w:rsidR="008077C3" w:rsidRPr="00336CEE">
        <w:rPr>
          <w:rFonts w:ascii="Arial" w:hAnsi="Arial" w:cs="Arial"/>
          <w:sz w:val="24"/>
          <w:szCs w:val="24"/>
        </w:rPr>
        <w:t xml:space="preserve">, </w:t>
      </w:r>
      <w:r w:rsidRPr="00336CEE">
        <w:rPr>
          <w:rFonts w:ascii="Arial" w:hAnsi="Arial" w:cs="Arial"/>
          <w:sz w:val="24"/>
          <w:szCs w:val="24"/>
        </w:rPr>
        <w:t>na własny koszt</w:t>
      </w:r>
      <w:r w:rsidR="00835D5D" w:rsidRPr="00336CEE">
        <w:rPr>
          <w:rFonts w:ascii="Arial" w:hAnsi="Arial" w:cs="Arial"/>
          <w:sz w:val="24"/>
          <w:szCs w:val="24"/>
        </w:rPr>
        <w:t xml:space="preserve"> i własnymi siłami, oraz ponosi pełną odpowiedzialność za organizację, jakość, terminowość i bezpieczeństwo prac związanych z odbiorem </w:t>
      </w:r>
      <w:r w:rsidR="00CB32F9" w:rsidRPr="00336CEE">
        <w:rPr>
          <w:rFonts w:ascii="Arial" w:hAnsi="Arial" w:cs="Arial"/>
          <w:sz w:val="24"/>
          <w:szCs w:val="24"/>
        </w:rPr>
        <w:t xml:space="preserve">Przedmiotu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="00835D5D" w:rsidRPr="00336CEE">
        <w:rPr>
          <w:rFonts w:ascii="Arial" w:hAnsi="Arial" w:cs="Arial"/>
          <w:sz w:val="24"/>
          <w:szCs w:val="24"/>
        </w:rPr>
        <w:t>.</w:t>
      </w:r>
    </w:p>
    <w:p w14:paraId="49897391" w14:textId="3CFAA64E" w:rsidR="00CD29C9" w:rsidRPr="00336CEE" w:rsidRDefault="000868F6" w:rsidP="000728C2">
      <w:pPr>
        <w:pStyle w:val="Akapitzlist"/>
        <w:numPr>
          <w:ilvl w:val="0"/>
          <w:numId w:val="16"/>
        </w:numPr>
        <w:spacing w:after="120" w:line="320" w:lineRule="atLeast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Kupujący ponosi w</w:t>
      </w:r>
      <w:r w:rsidR="00CD29C9" w:rsidRPr="00336CEE">
        <w:rPr>
          <w:rFonts w:ascii="Arial" w:eastAsia="Calibri" w:hAnsi="Arial" w:cs="Arial"/>
        </w:rPr>
        <w:t xml:space="preserve">szelkie koszty związane z zawarciem i realizacją </w:t>
      </w:r>
      <w:r w:rsidR="00731FF4" w:rsidRPr="00336CEE">
        <w:rPr>
          <w:rFonts w:ascii="Arial" w:eastAsia="Calibri" w:hAnsi="Arial" w:cs="Arial"/>
        </w:rPr>
        <w:t>Umowy</w:t>
      </w:r>
      <w:r w:rsidR="00CD29C9" w:rsidRPr="00336CEE">
        <w:rPr>
          <w:rFonts w:ascii="Arial" w:eastAsia="Calibri" w:hAnsi="Arial" w:cs="Arial"/>
        </w:rPr>
        <w:t xml:space="preserve"> </w:t>
      </w:r>
      <w:r w:rsidRPr="00336CEE">
        <w:rPr>
          <w:rFonts w:ascii="Arial" w:eastAsia="Calibri" w:hAnsi="Arial" w:cs="Arial"/>
        </w:rPr>
        <w:t xml:space="preserve">w tym ponosi wszelkie koszty wynikające ze szkód wyrządzonych przez Kupującego związanych z odbiorem </w:t>
      </w:r>
      <w:r w:rsidR="00CB32F9" w:rsidRPr="00336CEE">
        <w:rPr>
          <w:rFonts w:ascii="Arial" w:eastAsia="Calibri" w:hAnsi="Arial" w:cs="Arial"/>
        </w:rPr>
        <w:t xml:space="preserve">Przedmiotu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. </w:t>
      </w:r>
    </w:p>
    <w:p w14:paraId="5BDD7467" w14:textId="48FF7020" w:rsidR="00D50B14" w:rsidRPr="00336CEE" w:rsidRDefault="00D50B14" w:rsidP="000728C2">
      <w:pPr>
        <w:pStyle w:val="Bezodstpw"/>
        <w:numPr>
          <w:ilvl w:val="0"/>
          <w:numId w:val="16"/>
        </w:numPr>
        <w:spacing w:before="120" w:line="320" w:lineRule="atLeast"/>
        <w:rPr>
          <w:rFonts w:ascii="Arial" w:hAnsi="Arial" w:cs="Arial"/>
          <w:sz w:val="24"/>
          <w:szCs w:val="24"/>
        </w:rPr>
      </w:pPr>
      <w:r w:rsidRPr="00336CEE">
        <w:rPr>
          <w:rFonts w:ascii="Arial" w:hAnsi="Arial" w:cs="Arial"/>
          <w:sz w:val="24"/>
          <w:szCs w:val="24"/>
        </w:rPr>
        <w:t xml:space="preserve">Odbiór </w:t>
      </w:r>
      <w:r w:rsidR="00CB32F9" w:rsidRPr="00336CEE">
        <w:rPr>
          <w:rFonts w:ascii="Arial" w:hAnsi="Arial" w:cs="Arial"/>
          <w:sz w:val="24"/>
          <w:szCs w:val="24"/>
        </w:rPr>
        <w:t xml:space="preserve">Przedmiotu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Pr="00336CEE">
        <w:rPr>
          <w:rFonts w:ascii="Arial" w:hAnsi="Arial" w:cs="Arial"/>
          <w:sz w:val="24"/>
          <w:szCs w:val="24"/>
        </w:rPr>
        <w:t xml:space="preserve"> nastąpi na podstawie protokołu zdawczo-odbiorczego, podpisanego przez upoważnionych przedstawicieli Stron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Pr="00336CEE">
        <w:rPr>
          <w:rFonts w:ascii="Arial" w:hAnsi="Arial" w:cs="Arial"/>
          <w:sz w:val="24"/>
          <w:szCs w:val="24"/>
        </w:rPr>
        <w:t xml:space="preserve"> wskazanych w § 5 ust. 1 i 2, sporządzonego wg wzoru stanowiącego załącznik nr 2 do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Pr="00336CEE">
        <w:rPr>
          <w:rFonts w:ascii="Arial" w:hAnsi="Arial" w:cs="Arial"/>
          <w:sz w:val="24"/>
          <w:szCs w:val="24"/>
        </w:rPr>
        <w:t>.</w:t>
      </w:r>
    </w:p>
    <w:p w14:paraId="70CEACB4" w14:textId="77777777" w:rsidR="00686C92" w:rsidRPr="00336CEE" w:rsidRDefault="00686C92" w:rsidP="000728C2">
      <w:pPr>
        <w:pStyle w:val="Bezodstpw"/>
        <w:spacing w:before="120" w:line="320" w:lineRule="atLeast"/>
        <w:rPr>
          <w:rFonts w:ascii="Arial" w:hAnsi="Arial" w:cs="Arial"/>
          <w:b/>
          <w:bCs/>
          <w:sz w:val="24"/>
          <w:szCs w:val="24"/>
        </w:rPr>
      </w:pPr>
      <w:r w:rsidRPr="00336CEE">
        <w:rPr>
          <w:rFonts w:ascii="Arial" w:hAnsi="Arial" w:cs="Arial"/>
          <w:b/>
          <w:bCs/>
          <w:sz w:val="24"/>
          <w:szCs w:val="24"/>
        </w:rPr>
        <w:t>§ 5.</w:t>
      </w:r>
    </w:p>
    <w:p w14:paraId="2A3B039B" w14:textId="7497B151" w:rsidR="008016C5" w:rsidRPr="00336CEE" w:rsidRDefault="00CD238C" w:rsidP="000728C2">
      <w:pPr>
        <w:pStyle w:val="Bezodstpw"/>
        <w:spacing w:line="320" w:lineRule="atLeast"/>
        <w:rPr>
          <w:rFonts w:ascii="Arial" w:hAnsi="Arial" w:cs="Arial"/>
          <w:b/>
          <w:bCs/>
          <w:sz w:val="24"/>
          <w:szCs w:val="24"/>
        </w:rPr>
      </w:pPr>
      <w:r w:rsidRPr="00336CEE">
        <w:rPr>
          <w:rFonts w:ascii="Arial" w:hAnsi="Arial" w:cs="Arial"/>
          <w:b/>
          <w:bCs/>
          <w:sz w:val="24"/>
          <w:szCs w:val="24"/>
        </w:rPr>
        <w:t>Przedstawiciele Stron</w:t>
      </w:r>
    </w:p>
    <w:p w14:paraId="769D8FB5" w14:textId="77777777" w:rsidR="00336CEE" w:rsidRPr="00336CEE" w:rsidRDefault="008016C5" w:rsidP="000728C2">
      <w:pPr>
        <w:pStyle w:val="Bezodstpw"/>
        <w:numPr>
          <w:ilvl w:val="0"/>
          <w:numId w:val="21"/>
        </w:numPr>
        <w:spacing w:before="120"/>
        <w:ind w:left="357" w:hanging="357"/>
        <w:contextualSpacing/>
        <w:rPr>
          <w:rFonts w:ascii="Arial" w:hAnsi="Arial" w:cs="Arial"/>
          <w:i/>
          <w:sz w:val="24"/>
          <w:szCs w:val="24"/>
        </w:rPr>
      </w:pPr>
      <w:r w:rsidRPr="00336CEE">
        <w:rPr>
          <w:rFonts w:ascii="Arial" w:eastAsia="Lucida Sans Unicode" w:hAnsi="Arial" w:cs="Arial"/>
          <w:sz w:val="24"/>
          <w:szCs w:val="24"/>
          <w:lang w:eastAsia="ar-SA"/>
        </w:rPr>
        <w:t>Osobą upoważnioną do</w:t>
      </w:r>
      <w:r w:rsidR="00376144" w:rsidRPr="00336CEE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376144" w:rsidRPr="00336CEE">
        <w:rPr>
          <w:rFonts w:ascii="Arial" w:hAnsi="Arial" w:cs="Arial"/>
          <w:sz w:val="24"/>
          <w:szCs w:val="24"/>
        </w:rPr>
        <w:t>podpisywania protokołu</w:t>
      </w:r>
      <w:r w:rsidR="00D50B14" w:rsidRPr="00336CEE">
        <w:rPr>
          <w:rFonts w:ascii="Arial" w:hAnsi="Arial" w:cs="Arial"/>
          <w:sz w:val="24"/>
          <w:szCs w:val="24"/>
        </w:rPr>
        <w:t xml:space="preserve">, </w:t>
      </w:r>
      <w:r w:rsidR="00F226D1" w:rsidRPr="00336CEE">
        <w:rPr>
          <w:rFonts w:ascii="Arial" w:hAnsi="Arial" w:cs="Arial"/>
          <w:sz w:val="24"/>
          <w:szCs w:val="24"/>
        </w:rPr>
        <w:t xml:space="preserve">stanowiącego Załącznik nr 2 do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="00D50B14" w:rsidRPr="00336CEE">
        <w:rPr>
          <w:rFonts w:ascii="Arial" w:hAnsi="Arial" w:cs="Arial"/>
          <w:sz w:val="24"/>
          <w:szCs w:val="24"/>
        </w:rPr>
        <w:t xml:space="preserve"> </w:t>
      </w:r>
      <w:r w:rsidR="00376144" w:rsidRPr="00336CEE">
        <w:rPr>
          <w:rFonts w:ascii="Arial" w:hAnsi="Arial" w:cs="Arial"/>
          <w:sz w:val="24"/>
          <w:szCs w:val="24"/>
        </w:rPr>
        <w:t xml:space="preserve">i </w:t>
      </w:r>
      <w:r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>kontaktów ze</w:t>
      </w:r>
      <w:r w:rsidR="00376144"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 xml:space="preserve"> </w:t>
      </w:r>
      <w:r w:rsidR="009D05CC"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 xml:space="preserve">strony </w:t>
      </w:r>
      <w:r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>Sprzedając</w:t>
      </w:r>
      <w:r w:rsidR="009D05CC"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>ego</w:t>
      </w:r>
      <w:r w:rsidR="00D50B14" w:rsidRPr="00336CEE">
        <w:rPr>
          <w:rFonts w:ascii="Arial" w:hAnsi="Arial" w:cs="Arial"/>
          <w:i/>
          <w:iCs/>
          <w:sz w:val="24"/>
          <w:szCs w:val="24"/>
        </w:rPr>
        <w:t xml:space="preserve"> </w:t>
      </w:r>
      <w:r w:rsidR="009D05CC" w:rsidRPr="00336CEE">
        <w:rPr>
          <w:rFonts w:ascii="Arial" w:eastAsia="Lucida Sans Unicode" w:hAnsi="Arial" w:cs="Arial"/>
          <w:sz w:val="24"/>
          <w:szCs w:val="24"/>
          <w:lang w:eastAsia="ar-SA"/>
        </w:rPr>
        <w:t>j</w:t>
      </w:r>
      <w:r w:rsidRPr="00336CEE">
        <w:rPr>
          <w:rFonts w:ascii="Arial" w:eastAsia="Lucida Sans Unicode" w:hAnsi="Arial" w:cs="Arial"/>
          <w:sz w:val="24"/>
          <w:szCs w:val="24"/>
          <w:lang w:eastAsia="ar-SA"/>
        </w:rPr>
        <w:t>est</w:t>
      </w:r>
      <w:r w:rsidR="00376144" w:rsidRPr="00336CEE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</w:p>
    <w:p w14:paraId="103D0E7C" w14:textId="77777777" w:rsidR="00336CEE" w:rsidRPr="00336CEE" w:rsidRDefault="00336CEE" w:rsidP="000728C2">
      <w:pPr>
        <w:pStyle w:val="Bezodstpw"/>
        <w:spacing w:before="120"/>
        <w:ind w:left="357"/>
        <w:contextualSpacing/>
        <w:rPr>
          <w:rFonts w:ascii="Arial" w:hAnsi="Arial" w:cs="Arial"/>
          <w:i/>
          <w:sz w:val="24"/>
          <w:szCs w:val="24"/>
        </w:rPr>
      </w:pPr>
    </w:p>
    <w:p w14:paraId="1069371D" w14:textId="4A3ABBEB" w:rsidR="008016C5" w:rsidRPr="00336CEE" w:rsidRDefault="00EE6774" w:rsidP="000728C2">
      <w:pPr>
        <w:pStyle w:val="Bezodstpw"/>
        <w:spacing w:before="120"/>
        <w:ind w:left="357"/>
        <w:contextualSpacing/>
        <w:rPr>
          <w:rFonts w:ascii="Arial" w:hAnsi="Arial" w:cs="Arial"/>
          <w:i/>
          <w:sz w:val="24"/>
          <w:szCs w:val="24"/>
        </w:rPr>
      </w:pPr>
      <w:r w:rsidRPr="00336CEE">
        <w:rPr>
          <w:rFonts w:ascii="Arial" w:eastAsia="Lucida Sans Unicode" w:hAnsi="Arial" w:cs="Arial"/>
          <w:sz w:val="24"/>
          <w:szCs w:val="24"/>
          <w:lang w:eastAsia="ar-SA"/>
        </w:rPr>
        <w:t>…….</w:t>
      </w:r>
      <w:r w:rsidR="00960251" w:rsidRPr="00336CEE">
        <w:rPr>
          <w:rFonts w:ascii="Arial" w:eastAsia="Lucida Sans Unicode" w:hAnsi="Arial" w:cs="Arial"/>
          <w:sz w:val="24"/>
          <w:szCs w:val="24"/>
          <w:lang w:eastAsia="ar-SA"/>
        </w:rPr>
        <w:t>...</w:t>
      </w:r>
      <w:r w:rsidR="008016C5" w:rsidRPr="00336CEE">
        <w:rPr>
          <w:rFonts w:ascii="Arial" w:eastAsia="Lucida Sans Unicode" w:hAnsi="Arial" w:cs="Arial"/>
          <w:sz w:val="24"/>
          <w:szCs w:val="24"/>
          <w:lang w:eastAsia="ar-SA"/>
        </w:rPr>
        <w:t>……</w:t>
      </w:r>
      <w:r w:rsidR="00D50B14" w:rsidRPr="00336CEE">
        <w:rPr>
          <w:rFonts w:ascii="Arial" w:eastAsia="Lucida Sans Unicode" w:hAnsi="Arial" w:cs="Arial"/>
          <w:sz w:val="24"/>
          <w:szCs w:val="24"/>
          <w:lang w:eastAsia="ar-SA"/>
        </w:rPr>
        <w:t>…</w:t>
      </w:r>
      <w:r w:rsidR="008016C5" w:rsidRPr="00336CEE">
        <w:rPr>
          <w:rFonts w:ascii="Arial" w:eastAsia="Lucida Sans Unicode" w:hAnsi="Arial" w:cs="Arial"/>
          <w:sz w:val="24"/>
          <w:szCs w:val="24"/>
          <w:lang w:eastAsia="ar-SA"/>
        </w:rPr>
        <w:t>…</w:t>
      </w:r>
      <w:r w:rsidR="00336CEE">
        <w:rPr>
          <w:rFonts w:ascii="Arial" w:eastAsia="Lucida Sans Unicode" w:hAnsi="Arial" w:cs="Arial"/>
          <w:sz w:val="24"/>
          <w:szCs w:val="24"/>
          <w:lang w:eastAsia="ar-SA"/>
        </w:rPr>
        <w:t>………………………………………….…</w:t>
      </w:r>
      <w:r w:rsidR="00D50B14" w:rsidRPr="00336CEE">
        <w:rPr>
          <w:rFonts w:ascii="Arial" w:eastAsia="Lucida Sans Unicode" w:hAnsi="Arial" w:cs="Arial"/>
          <w:sz w:val="24"/>
          <w:szCs w:val="24"/>
          <w:lang w:eastAsia="ar-SA"/>
        </w:rPr>
        <w:t xml:space="preserve">… </w:t>
      </w:r>
      <w:r w:rsidR="00D50B14" w:rsidRPr="00336CEE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="00D50B14" w:rsidRPr="00336CEE">
        <w:rPr>
          <w:rFonts w:ascii="Arial" w:hAnsi="Arial" w:cs="Arial"/>
          <w:i/>
          <w:sz w:val="24"/>
          <w:szCs w:val="24"/>
        </w:rPr>
        <w:t xml:space="preserve">  (imię i nazwisko, telefon kontaktowy</w:t>
      </w:r>
      <w:r w:rsidR="001C7294" w:rsidRPr="00336CEE">
        <w:rPr>
          <w:rFonts w:ascii="Arial" w:hAnsi="Arial" w:cs="Arial"/>
          <w:i/>
          <w:sz w:val="24"/>
          <w:szCs w:val="24"/>
        </w:rPr>
        <w:t>, adres email</w:t>
      </w:r>
      <w:r w:rsidR="00D50B14" w:rsidRPr="00336CEE">
        <w:rPr>
          <w:rFonts w:ascii="Arial" w:hAnsi="Arial" w:cs="Arial"/>
          <w:i/>
          <w:sz w:val="24"/>
          <w:szCs w:val="24"/>
        </w:rPr>
        <w:t>)</w:t>
      </w:r>
    </w:p>
    <w:p w14:paraId="6B824982" w14:textId="77777777" w:rsidR="00336CEE" w:rsidRDefault="008016C5" w:rsidP="000728C2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120"/>
        <w:contextualSpacing/>
        <w:rPr>
          <w:rFonts w:ascii="Arial" w:eastAsia="Lucida Sans Unicode" w:hAnsi="Arial" w:cs="Arial"/>
          <w:lang w:eastAsia="ar-SA"/>
        </w:rPr>
      </w:pPr>
      <w:r w:rsidRPr="00336CEE">
        <w:rPr>
          <w:rFonts w:ascii="Arial" w:eastAsia="Lucida Sans Unicode" w:hAnsi="Arial" w:cs="Arial"/>
          <w:lang w:eastAsia="ar-SA"/>
        </w:rPr>
        <w:t xml:space="preserve">Osobą upoważnioną do </w:t>
      </w:r>
      <w:r w:rsidR="00376144" w:rsidRPr="00336CEE">
        <w:rPr>
          <w:rFonts w:ascii="Arial" w:hAnsi="Arial" w:cs="Arial"/>
        </w:rPr>
        <w:t>podpisywania protokołu</w:t>
      </w:r>
      <w:r w:rsidR="00D50B14" w:rsidRPr="00336CEE">
        <w:rPr>
          <w:rFonts w:ascii="Arial" w:hAnsi="Arial" w:cs="Arial"/>
        </w:rPr>
        <w:t xml:space="preserve">, </w:t>
      </w:r>
      <w:r w:rsidR="00F226D1" w:rsidRPr="00336CEE">
        <w:rPr>
          <w:rFonts w:ascii="Arial" w:hAnsi="Arial" w:cs="Arial"/>
        </w:rPr>
        <w:t>stanowiącego Załącznik nr 2</w:t>
      </w:r>
      <w:r w:rsidR="000252A0" w:rsidRPr="00336CEE">
        <w:rPr>
          <w:rFonts w:ascii="Arial" w:hAnsi="Arial" w:cs="Arial"/>
        </w:rPr>
        <w:t xml:space="preserve"> </w:t>
      </w:r>
      <w:r w:rsidR="00F226D1" w:rsidRPr="00336CEE">
        <w:rPr>
          <w:rFonts w:ascii="Arial" w:hAnsi="Arial" w:cs="Arial"/>
        </w:rPr>
        <w:t xml:space="preserve">do </w:t>
      </w:r>
      <w:r w:rsidR="00731FF4" w:rsidRPr="00336CEE">
        <w:rPr>
          <w:rFonts w:ascii="Arial" w:hAnsi="Arial" w:cs="Arial"/>
        </w:rPr>
        <w:t>Umowy</w:t>
      </w:r>
      <w:r w:rsidR="00D50B14" w:rsidRPr="00336CEE">
        <w:rPr>
          <w:rFonts w:ascii="Arial" w:hAnsi="Arial" w:cs="Arial"/>
        </w:rPr>
        <w:t xml:space="preserve"> </w:t>
      </w:r>
      <w:r w:rsidR="00376144" w:rsidRPr="00336CEE">
        <w:rPr>
          <w:rFonts w:ascii="Arial" w:hAnsi="Arial" w:cs="Arial"/>
        </w:rPr>
        <w:t xml:space="preserve">i </w:t>
      </w:r>
      <w:r w:rsidRPr="00336CEE">
        <w:rPr>
          <w:rFonts w:ascii="Arial" w:eastAsia="Lucida Sans Unicode" w:hAnsi="Arial" w:cs="Arial"/>
          <w:b/>
          <w:bCs/>
          <w:lang w:eastAsia="ar-SA"/>
        </w:rPr>
        <w:t xml:space="preserve">kontaktów ze </w:t>
      </w:r>
      <w:bookmarkStart w:id="2" w:name="_Hlk190772980"/>
      <w:r w:rsidRPr="00336CEE">
        <w:rPr>
          <w:rFonts w:ascii="Arial" w:eastAsia="Lucida Sans Unicode" w:hAnsi="Arial" w:cs="Arial"/>
          <w:b/>
          <w:bCs/>
          <w:lang w:eastAsia="ar-SA"/>
        </w:rPr>
        <w:t xml:space="preserve">strony </w:t>
      </w:r>
      <w:r w:rsidR="009D05CC" w:rsidRPr="00336CEE">
        <w:rPr>
          <w:rFonts w:ascii="Arial" w:eastAsia="Lucida Sans Unicode" w:hAnsi="Arial" w:cs="Arial"/>
          <w:b/>
          <w:bCs/>
          <w:lang w:eastAsia="ar-SA"/>
        </w:rPr>
        <w:t>Kupującego</w:t>
      </w:r>
      <w:r w:rsidR="000252A0" w:rsidRPr="00336CEE">
        <w:rPr>
          <w:rFonts w:ascii="Arial" w:eastAsia="Lucida Sans Unicode" w:hAnsi="Arial" w:cs="Arial"/>
          <w:lang w:eastAsia="ar-SA"/>
        </w:rPr>
        <w:t xml:space="preserve"> </w:t>
      </w:r>
      <w:r w:rsidRPr="00336CEE">
        <w:rPr>
          <w:rFonts w:ascii="Arial" w:eastAsia="Lucida Sans Unicode" w:hAnsi="Arial" w:cs="Arial"/>
          <w:lang w:eastAsia="ar-SA"/>
        </w:rPr>
        <w:t>jest</w:t>
      </w:r>
      <w:r w:rsidR="000252A0" w:rsidRPr="00336CEE">
        <w:rPr>
          <w:rFonts w:ascii="Arial" w:eastAsia="Lucida Sans Unicode" w:hAnsi="Arial" w:cs="Arial"/>
          <w:lang w:eastAsia="ar-SA"/>
        </w:rPr>
        <w:t xml:space="preserve"> </w:t>
      </w:r>
    </w:p>
    <w:p w14:paraId="54BBD767" w14:textId="77777777" w:rsidR="00336CEE" w:rsidRDefault="00336CEE" w:rsidP="000728C2">
      <w:pPr>
        <w:widowControl w:val="0"/>
        <w:suppressAutoHyphens/>
        <w:overflowPunct w:val="0"/>
        <w:autoSpaceDE w:val="0"/>
        <w:autoSpaceDN w:val="0"/>
        <w:adjustRightInd w:val="0"/>
        <w:spacing w:before="120"/>
        <w:ind w:left="360"/>
        <w:contextualSpacing/>
        <w:rPr>
          <w:rFonts w:ascii="Arial" w:eastAsia="Lucida Sans Unicode" w:hAnsi="Arial" w:cs="Arial"/>
          <w:lang w:eastAsia="ar-SA"/>
        </w:rPr>
      </w:pPr>
    </w:p>
    <w:p w14:paraId="2B436CE4" w14:textId="5349ED73" w:rsidR="008016C5" w:rsidRPr="00336CEE" w:rsidRDefault="000252A0" w:rsidP="000728C2">
      <w:pPr>
        <w:widowControl w:val="0"/>
        <w:suppressAutoHyphens/>
        <w:overflowPunct w:val="0"/>
        <w:autoSpaceDE w:val="0"/>
        <w:autoSpaceDN w:val="0"/>
        <w:adjustRightInd w:val="0"/>
        <w:spacing w:before="120"/>
        <w:ind w:left="360"/>
        <w:contextualSpacing/>
        <w:rPr>
          <w:rFonts w:ascii="Arial" w:eastAsia="Lucida Sans Unicode" w:hAnsi="Arial" w:cs="Arial"/>
          <w:lang w:eastAsia="ar-SA"/>
        </w:rPr>
      </w:pPr>
      <w:r w:rsidRPr="00336CEE">
        <w:rPr>
          <w:rFonts w:ascii="Arial" w:eastAsia="Lucida Sans Unicode" w:hAnsi="Arial" w:cs="Arial"/>
          <w:lang w:eastAsia="ar-SA"/>
        </w:rPr>
        <w:t>……</w:t>
      </w:r>
      <w:r w:rsidR="00336CEE">
        <w:rPr>
          <w:rFonts w:ascii="Arial" w:eastAsia="Lucida Sans Unicode" w:hAnsi="Arial" w:cs="Arial"/>
          <w:lang w:eastAsia="ar-SA"/>
        </w:rPr>
        <w:t>……………………………………</w:t>
      </w:r>
      <w:r w:rsidR="00EE6774" w:rsidRPr="00336CEE">
        <w:rPr>
          <w:rFonts w:ascii="Arial" w:eastAsia="Lucida Sans Unicode" w:hAnsi="Arial" w:cs="Arial"/>
          <w:lang w:eastAsia="ar-SA"/>
        </w:rPr>
        <w:t>...</w:t>
      </w:r>
      <w:r w:rsidRPr="00336CEE">
        <w:rPr>
          <w:rFonts w:ascii="Arial" w:eastAsia="Lucida Sans Unicode" w:hAnsi="Arial" w:cs="Arial"/>
          <w:lang w:eastAsia="ar-SA"/>
        </w:rPr>
        <w:t>………………….…</w:t>
      </w:r>
    </w:p>
    <w:p w14:paraId="3BB7EC98" w14:textId="4C875C83" w:rsidR="00336CEE" w:rsidRPr="00336CEE" w:rsidRDefault="008016C5" w:rsidP="000728C2">
      <w:pPr>
        <w:pStyle w:val="Bezodstpw"/>
        <w:spacing w:line="360" w:lineRule="auto"/>
        <w:ind w:firstLine="360"/>
        <w:rPr>
          <w:rFonts w:ascii="Arial" w:hAnsi="Arial" w:cs="Arial"/>
          <w:i/>
          <w:sz w:val="24"/>
          <w:szCs w:val="24"/>
        </w:rPr>
      </w:pPr>
      <w:r w:rsidRPr="00336CEE">
        <w:rPr>
          <w:rFonts w:ascii="Arial" w:hAnsi="Arial" w:cs="Arial"/>
          <w:i/>
          <w:sz w:val="24"/>
          <w:szCs w:val="24"/>
        </w:rPr>
        <w:t xml:space="preserve">  (imię i nazwisko</w:t>
      </w:r>
      <w:r w:rsidR="00960251" w:rsidRPr="00336CEE">
        <w:rPr>
          <w:rFonts w:ascii="Arial" w:hAnsi="Arial" w:cs="Arial"/>
          <w:i/>
          <w:sz w:val="24"/>
          <w:szCs w:val="24"/>
        </w:rPr>
        <w:t>, telefon kontaktowy</w:t>
      </w:r>
      <w:r w:rsidR="001C7294" w:rsidRPr="00336CEE">
        <w:rPr>
          <w:rFonts w:ascii="Arial" w:hAnsi="Arial" w:cs="Arial"/>
          <w:i/>
          <w:sz w:val="24"/>
          <w:szCs w:val="24"/>
        </w:rPr>
        <w:t>, adres email</w:t>
      </w:r>
      <w:r w:rsidRPr="00336CEE">
        <w:rPr>
          <w:rFonts w:ascii="Arial" w:hAnsi="Arial" w:cs="Arial"/>
          <w:i/>
          <w:sz w:val="24"/>
          <w:szCs w:val="24"/>
        </w:rPr>
        <w:t>)</w:t>
      </w:r>
    </w:p>
    <w:bookmarkEnd w:id="2"/>
    <w:p w14:paraId="573EF9EB" w14:textId="38AAFBEE" w:rsidR="00B32DE2" w:rsidRPr="00336CEE" w:rsidRDefault="00B32DE2" w:rsidP="000728C2">
      <w:pPr>
        <w:numPr>
          <w:ilvl w:val="0"/>
          <w:numId w:val="2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Zmiana osób i danych wskazanych w ust. 1 i 2 nie wymaga zawarcia aneksu do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w formie pisemnej i następuje przez poinformowanie drugiej Strony poprzez e-mail o zmianach. </w:t>
      </w:r>
    </w:p>
    <w:p w14:paraId="2B3477DA" w14:textId="4A2D9DB0" w:rsidR="00B32DE2" w:rsidRPr="00336CEE" w:rsidRDefault="00B32DE2" w:rsidP="000728C2">
      <w:pPr>
        <w:numPr>
          <w:ilvl w:val="0"/>
          <w:numId w:val="2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Strony zobowiązują się do kierowania wszelkiej korespondencji wymagającej formy pisemnej na adresy Stron wymienione w komparycji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, a w przypadku zmiany adresu do niezwłocznego, pisemnego powiadomienia o tym fakcie drugiej Strony. </w:t>
      </w:r>
    </w:p>
    <w:p w14:paraId="274DF234" w14:textId="09887FCE" w:rsidR="00DC2040" w:rsidRPr="00336CEE" w:rsidRDefault="00CC75D6" w:rsidP="000728C2">
      <w:pPr>
        <w:pStyle w:val="Akapitzlist"/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120" w:after="100" w:afterAutospacing="1" w:line="320" w:lineRule="atLeast"/>
        <w:rPr>
          <w:rFonts w:ascii="Arial" w:eastAsia="Lucida Sans Unicode" w:hAnsi="Arial" w:cs="Arial"/>
          <w:lang w:eastAsia="ar-SA"/>
        </w:rPr>
      </w:pPr>
      <w:r w:rsidRPr="00336CEE">
        <w:rPr>
          <w:rFonts w:ascii="Arial" w:eastAsia="Lucida Sans Unicode" w:hAnsi="Arial" w:cs="Arial"/>
          <w:lang w:eastAsia="ar-SA"/>
        </w:rPr>
        <w:t>Kupujący</w:t>
      </w:r>
      <w:r w:rsidR="00664518" w:rsidRPr="00336CEE">
        <w:rPr>
          <w:rFonts w:ascii="Arial" w:eastAsia="Lucida Sans Unicode" w:hAnsi="Arial" w:cs="Arial"/>
          <w:lang w:eastAsia="ar-SA"/>
        </w:rPr>
        <w:t xml:space="preserve"> prz</w:t>
      </w:r>
      <w:r w:rsidR="00CE6EA4" w:rsidRPr="00336CEE">
        <w:rPr>
          <w:rFonts w:ascii="Arial" w:eastAsia="Lucida Sans Unicode" w:hAnsi="Arial" w:cs="Arial"/>
          <w:lang w:eastAsia="ar-SA"/>
        </w:rPr>
        <w:t>y</w:t>
      </w:r>
      <w:r w:rsidR="00664518" w:rsidRPr="00336CEE">
        <w:rPr>
          <w:rFonts w:ascii="Arial" w:eastAsia="Lucida Sans Unicode" w:hAnsi="Arial" w:cs="Arial"/>
          <w:lang w:eastAsia="ar-SA"/>
        </w:rPr>
        <w:t xml:space="preserve">jmuje na siebie odpowiedzialność za wszelkie negatywne skutki wynikłe z powodu niewskazania Sprzedającemu aktualnego adresu, </w:t>
      </w:r>
      <w:r w:rsidR="000E1457" w:rsidRPr="00336CEE">
        <w:rPr>
          <w:rFonts w:ascii="Arial" w:eastAsia="Lucida Sans Unicode" w:hAnsi="Arial" w:cs="Arial"/>
          <w:lang w:eastAsia="ar-SA"/>
        </w:rPr>
        <w:t xml:space="preserve">w tym adresu </w:t>
      </w:r>
      <w:r w:rsidR="00C36BFC" w:rsidRPr="00336CEE">
        <w:rPr>
          <w:rFonts w:ascii="Arial" w:eastAsia="Lucida Sans Unicode" w:hAnsi="Arial" w:cs="Arial"/>
          <w:lang w:eastAsia="ar-SA"/>
        </w:rPr>
        <w:t>e-</w:t>
      </w:r>
      <w:r w:rsidR="000E1457" w:rsidRPr="00336CEE">
        <w:rPr>
          <w:rFonts w:ascii="Arial" w:eastAsia="Lucida Sans Unicode" w:hAnsi="Arial" w:cs="Arial"/>
          <w:lang w:eastAsia="ar-SA"/>
        </w:rPr>
        <w:t xml:space="preserve">mail </w:t>
      </w:r>
      <w:r w:rsidR="00664518" w:rsidRPr="00336CEE">
        <w:rPr>
          <w:rFonts w:ascii="Arial" w:eastAsia="Lucida Sans Unicode" w:hAnsi="Arial" w:cs="Arial"/>
          <w:lang w:eastAsia="ar-SA"/>
        </w:rPr>
        <w:t>pod rygorem uznania za doręczoną korespondencj</w:t>
      </w:r>
      <w:r w:rsidR="00000864" w:rsidRPr="00336CEE">
        <w:rPr>
          <w:rFonts w:ascii="Arial" w:eastAsia="Lucida Sans Unicode" w:hAnsi="Arial" w:cs="Arial"/>
          <w:lang w:eastAsia="ar-SA"/>
        </w:rPr>
        <w:t>ę</w:t>
      </w:r>
      <w:r w:rsidR="00664518" w:rsidRPr="00336CEE">
        <w:rPr>
          <w:rFonts w:ascii="Arial" w:eastAsia="Lucida Sans Unicode" w:hAnsi="Arial" w:cs="Arial"/>
          <w:lang w:eastAsia="ar-SA"/>
        </w:rPr>
        <w:t xml:space="preserve"> kierowan</w:t>
      </w:r>
      <w:r w:rsidR="00000864" w:rsidRPr="00336CEE">
        <w:rPr>
          <w:rFonts w:ascii="Arial" w:eastAsia="Lucida Sans Unicode" w:hAnsi="Arial" w:cs="Arial"/>
          <w:lang w:eastAsia="ar-SA"/>
        </w:rPr>
        <w:t>ą</w:t>
      </w:r>
      <w:r w:rsidR="00664518" w:rsidRPr="00336CEE">
        <w:rPr>
          <w:rFonts w:ascii="Arial" w:eastAsia="Lucida Sans Unicode" w:hAnsi="Arial" w:cs="Arial"/>
          <w:lang w:eastAsia="ar-SA"/>
        </w:rPr>
        <w:t xml:space="preserve"> na ostatni adres podany przez Kupuj</w:t>
      </w:r>
      <w:r w:rsidR="00CD3652" w:rsidRPr="00336CEE">
        <w:rPr>
          <w:rFonts w:ascii="Arial" w:eastAsia="Lucida Sans Unicode" w:hAnsi="Arial" w:cs="Arial"/>
          <w:lang w:eastAsia="ar-SA"/>
        </w:rPr>
        <w:t>ą</w:t>
      </w:r>
      <w:r w:rsidR="00664518" w:rsidRPr="00336CEE">
        <w:rPr>
          <w:rFonts w:ascii="Arial" w:eastAsia="Lucida Sans Unicode" w:hAnsi="Arial" w:cs="Arial"/>
          <w:lang w:eastAsia="ar-SA"/>
        </w:rPr>
        <w:t>cego.</w:t>
      </w:r>
    </w:p>
    <w:p w14:paraId="38DBB1AA" w14:textId="3479AA6A" w:rsidR="00686C92" w:rsidRPr="00336CEE" w:rsidRDefault="00686C92" w:rsidP="000728C2">
      <w:pPr>
        <w:spacing w:line="320" w:lineRule="atLeast"/>
        <w:rPr>
          <w:rFonts w:ascii="Arial" w:eastAsia="Calibri" w:hAnsi="Arial" w:cs="Arial"/>
          <w:b/>
          <w:bCs/>
        </w:rPr>
      </w:pPr>
      <w:r w:rsidRPr="00336CEE">
        <w:rPr>
          <w:rFonts w:ascii="Arial" w:eastAsia="Calibri" w:hAnsi="Arial" w:cs="Arial"/>
          <w:b/>
          <w:bCs/>
        </w:rPr>
        <w:t xml:space="preserve">§ </w:t>
      </w:r>
      <w:r w:rsidR="008B0F11" w:rsidRPr="00336CEE">
        <w:rPr>
          <w:rFonts w:ascii="Arial" w:eastAsia="Calibri" w:hAnsi="Arial" w:cs="Arial"/>
          <w:b/>
          <w:bCs/>
        </w:rPr>
        <w:t>6.</w:t>
      </w:r>
    </w:p>
    <w:p w14:paraId="2E1C5387" w14:textId="559AEF20" w:rsidR="00C57498" w:rsidRPr="00336CEE" w:rsidRDefault="00C57498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eastAsia="Calibri" w:hAnsi="Arial" w:cs="Arial"/>
          <w:b/>
          <w:bCs/>
        </w:rPr>
        <w:t>K</w:t>
      </w:r>
      <w:r w:rsidR="007000BB" w:rsidRPr="00336CEE">
        <w:rPr>
          <w:rFonts w:ascii="Arial" w:eastAsia="Calibri" w:hAnsi="Arial" w:cs="Arial"/>
          <w:b/>
          <w:bCs/>
        </w:rPr>
        <w:t>ary umowne</w:t>
      </w:r>
    </w:p>
    <w:p w14:paraId="20FAE0F9" w14:textId="34A3B4F0" w:rsidR="002C055A" w:rsidRPr="00336CEE" w:rsidRDefault="001F5F20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hAnsi="Arial" w:cs="Arial"/>
        </w:rPr>
        <w:t>W przypadku opóźnienia w zapłacie ceny w stosunku do terminu określonego w § 3 ust. 2 Kupujący zobowiązany jest do uiszczenia odsetek ustawowych za opóźnienie, z zastrzeżeniem ust. 7</w:t>
      </w:r>
    </w:p>
    <w:p w14:paraId="3DF23E44" w14:textId="13AF31F6" w:rsidR="004A16D5" w:rsidRPr="00336CEE" w:rsidRDefault="00BB24DF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Style w:val="cf01"/>
          <w:rFonts w:ascii="Arial" w:hAnsi="Arial" w:cs="Arial"/>
          <w:sz w:val="24"/>
          <w:szCs w:val="24"/>
        </w:rPr>
      </w:pPr>
      <w:r w:rsidRPr="00336CEE">
        <w:rPr>
          <w:rFonts w:ascii="Arial" w:hAnsi="Arial" w:cs="Arial"/>
        </w:rPr>
        <w:t xml:space="preserve">W przypadku odstąpienia lub wypowiedzenia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z przyczyn leżących po stronie</w:t>
      </w:r>
      <w:r w:rsidR="007B48F1" w:rsidRPr="00336CEE">
        <w:rPr>
          <w:rFonts w:ascii="Arial" w:hAnsi="Arial" w:cs="Arial"/>
        </w:rPr>
        <w:t xml:space="preserve"> Kupującego</w:t>
      </w:r>
      <w:r w:rsidRPr="00336CEE">
        <w:rPr>
          <w:rFonts w:ascii="Arial" w:hAnsi="Arial" w:cs="Arial"/>
        </w:rPr>
        <w:t xml:space="preserve">, Kupujący zapłaci Sprzedającemu karę umowną w wysokości 15% ceny brutto, o której mowa </w:t>
      </w:r>
      <w:r w:rsidR="00FB5C72" w:rsidRPr="00336CEE">
        <w:rPr>
          <w:rFonts w:ascii="Arial" w:hAnsi="Arial" w:cs="Arial"/>
        </w:rPr>
        <w:t xml:space="preserve">w </w:t>
      </w:r>
      <w:r w:rsidRPr="00336CEE">
        <w:rPr>
          <w:rFonts w:ascii="Arial" w:hAnsi="Arial" w:cs="Arial"/>
        </w:rPr>
        <w:t xml:space="preserve">§ 3 ust. 1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.</w:t>
      </w:r>
    </w:p>
    <w:p w14:paraId="1119A642" w14:textId="530752E3" w:rsidR="004A16D5" w:rsidRPr="00336CEE" w:rsidRDefault="004A16D5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Style w:val="cf01"/>
          <w:rFonts w:ascii="Arial" w:eastAsiaTheme="majorEastAsia" w:hAnsi="Arial" w:cs="Arial"/>
          <w:sz w:val="24"/>
          <w:szCs w:val="24"/>
        </w:rPr>
        <w:lastRenderedPageBreak/>
        <w:t xml:space="preserve">Nieodebranie zakupionego Przedmiotu Umowy w terminie określonym w </w:t>
      </w:r>
      <w:r w:rsidRPr="00336CEE">
        <w:rPr>
          <w:rFonts w:ascii="Arial" w:hAnsi="Arial" w:cs="Arial"/>
        </w:rPr>
        <w:t>§</w:t>
      </w:r>
      <w:r w:rsidRPr="00336CEE">
        <w:rPr>
          <w:rStyle w:val="cf01"/>
          <w:rFonts w:ascii="Arial" w:eastAsiaTheme="majorEastAsia" w:hAnsi="Arial" w:cs="Arial"/>
          <w:sz w:val="24"/>
          <w:szCs w:val="24"/>
        </w:rPr>
        <w:t xml:space="preserve"> 4 ust. 1 jest równoznaczne z odstąpieniem od Umowy z winy Kupującego i naliczeniem kar umownych określonych w ust. 2</w:t>
      </w:r>
    </w:p>
    <w:p w14:paraId="6685143B" w14:textId="457C8769" w:rsidR="00A641F3" w:rsidRPr="00336CEE" w:rsidRDefault="207C3FD2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eastAsia="Times New Roman" w:hAnsi="Arial" w:cs="Arial"/>
        </w:rPr>
        <w:t>Łączna wysokość</w:t>
      </w:r>
      <w:r w:rsidR="00686C92" w:rsidRPr="00336CEE">
        <w:rPr>
          <w:rFonts w:ascii="Arial" w:eastAsia="Times New Roman" w:hAnsi="Arial" w:cs="Arial"/>
        </w:rPr>
        <w:t xml:space="preserve"> kar umownych </w:t>
      </w:r>
      <w:r w:rsidRPr="00336CEE">
        <w:rPr>
          <w:rFonts w:ascii="Arial" w:eastAsia="Times New Roman" w:hAnsi="Arial" w:cs="Arial"/>
        </w:rPr>
        <w:t>naliczonych na podstawie Umowy ograniczona zostaje d</w:t>
      </w:r>
      <w:r w:rsidR="00A641F3" w:rsidRPr="00336CEE">
        <w:rPr>
          <w:rFonts w:ascii="Arial" w:eastAsia="Times New Roman" w:hAnsi="Arial" w:cs="Arial"/>
        </w:rPr>
        <w:t>o</w:t>
      </w:r>
      <w:r w:rsidR="00686C92" w:rsidRPr="00336CEE">
        <w:rPr>
          <w:rFonts w:ascii="Arial" w:hAnsi="Arial" w:cs="Arial"/>
        </w:rPr>
        <w:t xml:space="preserve"> </w:t>
      </w:r>
      <w:r w:rsidR="00960EB4" w:rsidRPr="00336CEE">
        <w:rPr>
          <w:rFonts w:ascii="Arial" w:hAnsi="Arial" w:cs="Arial"/>
        </w:rPr>
        <w:t>20</w:t>
      </w:r>
      <w:r w:rsidR="00686C92" w:rsidRPr="00336CEE">
        <w:rPr>
          <w:rFonts w:ascii="Arial" w:hAnsi="Arial" w:cs="Arial"/>
        </w:rPr>
        <w:t xml:space="preserve">% ceny brutto, określonej w § 3 ust. 1 </w:t>
      </w:r>
      <w:r w:rsidR="00731FF4" w:rsidRPr="00336CEE">
        <w:rPr>
          <w:rFonts w:ascii="Arial" w:hAnsi="Arial" w:cs="Arial"/>
        </w:rPr>
        <w:t>Umowy</w:t>
      </w:r>
      <w:r w:rsidR="00686C92" w:rsidRPr="00336CEE">
        <w:rPr>
          <w:rFonts w:ascii="Arial" w:hAnsi="Arial" w:cs="Arial"/>
        </w:rPr>
        <w:t>.</w:t>
      </w:r>
    </w:p>
    <w:p w14:paraId="5980D74B" w14:textId="0E1C1602" w:rsidR="00A641F3" w:rsidRPr="00336CEE" w:rsidRDefault="00A641F3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hAnsi="Arial" w:cs="Arial"/>
        </w:rPr>
        <w:t>W razie gdy szkoda przewyższy wysokość kary umownej określonej w ust. 4, Sprzedający może dochodzić odszkodowania na zasadach ogólnych.</w:t>
      </w:r>
    </w:p>
    <w:p w14:paraId="15B1506A" w14:textId="77777777" w:rsidR="00686C92" w:rsidRPr="00336CEE" w:rsidRDefault="04F6053D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eastAsia="Times New Roman" w:hAnsi="Arial" w:cs="Arial"/>
        </w:rPr>
        <w:t xml:space="preserve">Kara umowna będzie płatna przez </w:t>
      </w:r>
      <w:r w:rsidR="23C128F4" w:rsidRPr="00336CEE">
        <w:rPr>
          <w:rFonts w:ascii="Arial" w:eastAsia="Times New Roman" w:hAnsi="Arial" w:cs="Arial"/>
        </w:rPr>
        <w:t xml:space="preserve">Kupującego </w:t>
      </w:r>
      <w:r w:rsidRPr="00336CEE">
        <w:rPr>
          <w:rFonts w:ascii="Arial" w:eastAsia="Times New Roman" w:hAnsi="Arial" w:cs="Arial"/>
        </w:rPr>
        <w:t>w terminie wskazanym w nocie obciążeniowej</w:t>
      </w:r>
      <w:r w:rsidR="00960EB4" w:rsidRPr="00336CEE">
        <w:rPr>
          <w:rFonts w:ascii="Arial" w:hAnsi="Arial" w:cs="Arial"/>
        </w:rPr>
        <w:t>.</w:t>
      </w:r>
    </w:p>
    <w:p w14:paraId="3F3F8BA2" w14:textId="5D36ADAB" w:rsidR="00BB24DF" w:rsidRPr="00336CEE" w:rsidRDefault="00BB24DF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Wypowiedzenie lub odstąpienie od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przez którąkolwiek ze Stron, nie powoduje utraty prawa przez Sprzedającego do naliczenia kar umownych należnych na podstawie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, z tym zastrzeżeniem, że w przypadku odstąpienia od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możliwe jest naliczenie wyłącznie kary przewidzianej na wypadek odstąpienia od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. </w:t>
      </w:r>
    </w:p>
    <w:p w14:paraId="447AF4E4" w14:textId="5B03A229" w:rsidR="008B0F11" w:rsidRPr="00336CEE" w:rsidRDefault="00F41349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§</w:t>
      </w:r>
      <w:r w:rsidR="008B0F11" w:rsidRPr="00336CEE">
        <w:rPr>
          <w:rFonts w:ascii="Arial" w:hAnsi="Arial" w:cs="Arial"/>
          <w:b/>
          <w:bCs/>
        </w:rPr>
        <w:t xml:space="preserve"> 7</w:t>
      </w:r>
      <w:r w:rsidR="00DC2040" w:rsidRPr="00336CEE">
        <w:rPr>
          <w:rFonts w:ascii="Arial" w:hAnsi="Arial" w:cs="Arial"/>
          <w:b/>
          <w:bCs/>
        </w:rPr>
        <w:t>.</w:t>
      </w:r>
    </w:p>
    <w:p w14:paraId="5AC07200" w14:textId="39C2C4B2" w:rsidR="007000BB" w:rsidRPr="00336CEE" w:rsidRDefault="007000BB" w:rsidP="000728C2">
      <w:pPr>
        <w:overflowPunct w:val="0"/>
        <w:autoSpaceDE w:val="0"/>
        <w:autoSpaceDN w:val="0"/>
        <w:adjustRightInd w:val="0"/>
        <w:spacing w:line="320" w:lineRule="atLeast"/>
        <w:ind w:left="284" w:hanging="426"/>
        <w:rPr>
          <w:rFonts w:ascii="Arial" w:hAnsi="Arial" w:cs="Arial"/>
          <w:b/>
          <w:bCs/>
          <w:lang w:eastAsia="pl-PL"/>
        </w:rPr>
      </w:pPr>
      <w:r w:rsidRPr="00336CEE">
        <w:rPr>
          <w:rFonts w:ascii="Arial" w:hAnsi="Arial" w:cs="Arial"/>
          <w:b/>
          <w:bCs/>
          <w:lang w:eastAsia="pl-PL"/>
        </w:rPr>
        <w:t>Odstąpienie</w:t>
      </w:r>
    </w:p>
    <w:p w14:paraId="7E2BD57F" w14:textId="44995D15" w:rsidR="00FC6B35" w:rsidRPr="00336CEE" w:rsidRDefault="00FC6B35" w:rsidP="000728C2">
      <w:pPr>
        <w:numPr>
          <w:ilvl w:val="0"/>
          <w:numId w:val="50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Sprzedający może odstąpić od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w przypadkach określonych </w:t>
      </w:r>
      <w:r w:rsidR="00B55F9C" w:rsidRPr="00336CEE">
        <w:rPr>
          <w:rFonts w:ascii="Arial" w:hAnsi="Arial" w:cs="Arial"/>
        </w:rPr>
        <w:br/>
      </w:r>
      <w:r w:rsidRPr="00336CEE">
        <w:rPr>
          <w:rFonts w:ascii="Arial" w:hAnsi="Arial" w:cs="Arial"/>
        </w:rPr>
        <w:t>w przepisach obowiązującego prawa, w szczególności</w:t>
      </w:r>
      <w:r w:rsidR="00B55F9C" w:rsidRPr="00336CEE">
        <w:rPr>
          <w:rFonts w:ascii="Arial" w:hAnsi="Arial" w:cs="Arial"/>
        </w:rPr>
        <w:t xml:space="preserve"> w przepisach ustawy z dnia 23 kwietnia 1964</w:t>
      </w:r>
      <w:r w:rsidR="00EE6774" w:rsidRPr="00336CEE">
        <w:rPr>
          <w:rFonts w:ascii="Arial" w:hAnsi="Arial" w:cs="Arial"/>
        </w:rPr>
        <w:t xml:space="preserve"> r.</w:t>
      </w:r>
      <w:r w:rsidR="00B55F9C" w:rsidRPr="00336CEE">
        <w:rPr>
          <w:rFonts w:ascii="Arial" w:hAnsi="Arial" w:cs="Arial"/>
        </w:rPr>
        <w:t xml:space="preserve"> </w:t>
      </w:r>
      <w:r w:rsidR="00731FF4" w:rsidRPr="00336CEE">
        <w:rPr>
          <w:rFonts w:ascii="Arial" w:hAnsi="Arial" w:cs="Arial"/>
        </w:rPr>
        <w:t>k</w:t>
      </w:r>
      <w:r w:rsidR="00B55F9C" w:rsidRPr="00336CEE">
        <w:rPr>
          <w:rFonts w:ascii="Arial" w:hAnsi="Arial" w:cs="Arial"/>
        </w:rPr>
        <w:t>odeks cywilny (</w:t>
      </w:r>
      <w:proofErr w:type="spellStart"/>
      <w:r w:rsidR="00B55F9C" w:rsidRPr="00336CEE">
        <w:rPr>
          <w:rFonts w:ascii="Arial" w:hAnsi="Arial" w:cs="Arial"/>
        </w:rPr>
        <w:t>t</w:t>
      </w:r>
      <w:r w:rsidR="00F116D1" w:rsidRPr="00336CEE">
        <w:rPr>
          <w:rFonts w:ascii="Arial" w:hAnsi="Arial" w:cs="Arial"/>
        </w:rPr>
        <w:t>.</w:t>
      </w:r>
      <w:r w:rsidR="00B55F9C" w:rsidRPr="00336CEE">
        <w:rPr>
          <w:rFonts w:ascii="Arial" w:hAnsi="Arial" w:cs="Arial"/>
        </w:rPr>
        <w:t>j</w:t>
      </w:r>
      <w:proofErr w:type="spellEnd"/>
      <w:r w:rsidR="00B55F9C" w:rsidRPr="00336CEE">
        <w:rPr>
          <w:rFonts w:ascii="Arial" w:hAnsi="Arial" w:cs="Arial"/>
        </w:rPr>
        <w:t xml:space="preserve">. Dz. U. z 2024 r. poz. 1061 z </w:t>
      </w:r>
      <w:proofErr w:type="spellStart"/>
      <w:r w:rsidR="00B55F9C" w:rsidRPr="00336CEE">
        <w:rPr>
          <w:rFonts w:ascii="Arial" w:hAnsi="Arial" w:cs="Arial"/>
        </w:rPr>
        <w:t>późn</w:t>
      </w:r>
      <w:proofErr w:type="spellEnd"/>
      <w:r w:rsidR="00B55F9C" w:rsidRPr="00336CEE">
        <w:rPr>
          <w:rFonts w:ascii="Arial" w:hAnsi="Arial" w:cs="Arial"/>
        </w:rPr>
        <w:t xml:space="preserve">. zm.). </w:t>
      </w:r>
    </w:p>
    <w:p w14:paraId="0235F898" w14:textId="3AE56756" w:rsidR="00037D47" w:rsidRPr="00336CEE" w:rsidRDefault="00F41349" w:rsidP="000728C2">
      <w:pPr>
        <w:numPr>
          <w:ilvl w:val="0"/>
          <w:numId w:val="50"/>
        </w:numPr>
        <w:spacing w:after="120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</w:rPr>
        <w:t>Odstąpienie</w:t>
      </w:r>
      <w:r w:rsidRPr="00336CEE">
        <w:rPr>
          <w:rFonts w:ascii="Arial" w:hAnsi="Arial" w:cs="Arial"/>
          <w:lang w:eastAsia="pl-PL"/>
        </w:rPr>
        <w:t xml:space="preserve"> od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powinno nastąpić w formie pisemnej pod rygorem nieważności.</w:t>
      </w:r>
    </w:p>
    <w:p w14:paraId="02F3D040" w14:textId="73FB71CA" w:rsidR="008B0F11" w:rsidRPr="00336CEE" w:rsidRDefault="00037D47" w:rsidP="000728C2">
      <w:pPr>
        <w:spacing w:before="120" w:line="320" w:lineRule="atLeast"/>
        <w:ind w:left="284" w:hanging="426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 xml:space="preserve">§ </w:t>
      </w:r>
      <w:r w:rsidR="008B0F11" w:rsidRPr="00336CEE">
        <w:rPr>
          <w:rFonts w:ascii="Arial" w:hAnsi="Arial" w:cs="Arial"/>
          <w:b/>
          <w:bCs/>
        </w:rPr>
        <w:t>8</w:t>
      </w:r>
      <w:r w:rsidRPr="00336CEE">
        <w:rPr>
          <w:rFonts w:ascii="Arial" w:hAnsi="Arial" w:cs="Arial"/>
          <w:b/>
          <w:bCs/>
        </w:rPr>
        <w:t>.</w:t>
      </w:r>
    </w:p>
    <w:p w14:paraId="58761EA3" w14:textId="0DBA2862" w:rsidR="00037D47" w:rsidRPr="00336CEE" w:rsidRDefault="007000BB" w:rsidP="000728C2">
      <w:pPr>
        <w:spacing w:line="320" w:lineRule="atLeast"/>
        <w:ind w:left="284" w:hanging="426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 xml:space="preserve">Zmiana </w:t>
      </w:r>
      <w:r w:rsidR="00731FF4" w:rsidRPr="00336CEE">
        <w:rPr>
          <w:rFonts w:ascii="Arial" w:hAnsi="Arial" w:cs="Arial"/>
          <w:b/>
          <w:bCs/>
        </w:rPr>
        <w:t>Umowy</w:t>
      </w:r>
      <w:r w:rsidR="009D05CC" w:rsidRPr="00336CEE">
        <w:rPr>
          <w:rFonts w:ascii="Arial" w:hAnsi="Arial" w:cs="Arial"/>
          <w:b/>
          <w:bCs/>
        </w:rPr>
        <w:t xml:space="preserve"> </w:t>
      </w:r>
    </w:p>
    <w:p w14:paraId="437C6B1C" w14:textId="77777777" w:rsidR="00A3424E" w:rsidRPr="00336CEE" w:rsidRDefault="009D05CC" w:rsidP="000728C2">
      <w:pPr>
        <w:numPr>
          <w:ilvl w:val="0"/>
          <w:numId w:val="59"/>
        </w:numPr>
        <w:spacing w:after="120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</w:rPr>
        <w:t xml:space="preserve">Wszelkie zmiany treści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, wymagają aneksu sporządzonego z zachowaniem formy pisemnej pod rygorem nieważności</w:t>
      </w:r>
      <w:r w:rsidR="00A3424E" w:rsidRPr="00336CEE">
        <w:rPr>
          <w:rFonts w:ascii="Arial" w:hAnsi="Arial" w:cs="Arial"/>
        </w:rPr>
        <w:t xml:space="preserve"> </w:t>
      </w:r>
      <w:r w:rsidR="00A3424E" w:rsidRPr="00336CEE">
        <w:rPr>
          <w:rFonts w:ascii="Arial" w:hAnsi="Arial" w:cs="Arial"/>
          <w:lang w:eastAsia="pl-PL"/>
        </w:rPr>
        <w:t xml:space="preserve">z zastrzeżeniem </w:t>
      </w:r>
      <w:r w:rsidR="00A3424E" w:rsidRPr="00336CEE">
        <w:rPr>
          <w:rFonts w:ascii="Arial" w:hAnsi="Arial" w:cs="Arial"/>
        </w:rPr>
        <w:t>§</w:t>
      </w:r>
      <w:r w:rsidR="00A3424E" w:rsidRPr="00336CEE">
        <w:rPr>
          <w:rFonts w:ascii="Arial" w:hAnsi="Arial" w:cs="Arial"/>
          <w:b/>
          <w:bCs/>
        </w:rPr>
        <w:t xml:space="preserve"> </w:t>
      </w:r>
      <w:r w:rsidR="00A3424E" w:rsidRPr="00336CEE">
        <w:rPr>
          <w:rFonts w:ascii="Arial" w:hAnsi="Arial" w:cs="Arial"/>
          <w:lang w:eastAsia="pl-PL"/>
        </w:rPr>
        <w:t xml:space="preserve">5 ust. 3. </w:t>
      </w:r>
    </w:p>
    <w:p w14:paraId="5200E864" w14:textId="0A7D67D3" w:rsidR="00387D58" w:rsidRPr="00336CEE" w:rsidRDefault="009D05CC" w:rsidP="000728C2">
      <w:pPr>
        <w:numPr>
          <w:ilvl w:val="0"/>
          <w:numId w:val="59"/>
        </w:numPr>
        <w:spacing w:after="120"/>
        <w:rPr>
          <w:rFonts w:ascii="Arial" w:hAnsi="Arial" w:cs="Arial"/>
          <w:lang w:eastAsia="pl-PL"/>
        </w:rPr>
      </w:pPr>
      <w:bookmarkStart w:id="3" w:name="_Hlk191303939"/>
      <w:r w:rsidRPr="00336CEE">
        <w:rPr>
          <w:rFonts w:ascii="Arial" w:hAnsi="Arial" w:cs="Arial"/>
        </w:rPr>
        <w:t>Warunkiem</w:t>
      </w:r>
      <w:r w:rsidRPr="00336CEE">
        <w:rPr>
          <w:rFonts w:ascii="Arial" w:hAnsi="Arial" w:cs="Arial"/>
          <w:color w:val="000000"/>
          <w:lang w:eastAsia="pl-PL"/>
        </w:rPr>
        <w:t xml:space="preserve"> wprowadzenia zmian </w:t>
      </w:r>
      <w:r w:rsidR="00A3424E" w:rsidRPr="00336CEE">
        <w:rPr>
          <w:rFonts w:ascii="Arial" w:hAnsi="Arial" w:cs="Arial"/>
          <w:color w:val="000000"/>
          <w:lang w:eastAsia="pl-PL"/>
        </w:rPr>
        <w:t>treści Umowy</w:t>
      </w:r>
      <w:r w:rsidRPr="00336CEE">
        <w:rPr>
          <w:rFonts w:ascii="Arial" w:hAnsi="Arial" w:cs="Arial"/>
          <w:color w:val="000000"/>
          <w:lang w:eastAsia="pl-PL"/>
        </w:rPr>
        <w:t xml:space="preserve"> jest uprzednie poinformowanie na piśmie drugiej strony o ujawnionych okolicznościach (wraz z uzasadnieniem) powodujących konieczność zmian w </w:t>
      </w:r>
      <w:r w:rsidR="00731FF4" w:rsidRPr="00336CEE">
        <w:rPr>
          <w:rFonts w:ascii="Arial" w:hAnsi="Arial" w:cs="Arial"/>
          <w:color w:val="000000"/>
          <w:lang w:eastAsia="pl-PL"/>
        </w:rPr>
        <w:t>Umowie</w:t>
      </w:r>
      <w:r w:rsidR="00006BB4" w:rsidRPr="00336CEE">
        <w:rPr>
          <w:rFonts w:ascii="Arial" w:hAnsi="Arial" w:cs="Arial"/>
          <w:color w:val="000000"/>
          <w:lang w:eastAsia="pl-PL"/>
        </w:rPr>
        <w:t xml:space="preserve"> </w:t>
      </w:r>
      <w:r w:rsidR="00A3424E" w:rsidRPr="00336CEE">
        <w:rPr>
          <w:rFonts w:ascii="Arial" w:hAnsi="Arial" w:cs="Arial"/>
          <w:color w:val="000000"/>
          <w:lang w:eastAsia="pl-PL"/>
        </w:rPr>
        <w:br/>
      </w:r>
      <w:r w:rsidR="00006BB4" w:rsidRPr="00336CEE">
        <w:rPr>
          <w:rFonts w:ascii="Arial" w:hAnsi="Arial" w:cs="Arial"/>
          <w:color w:val="000000"/>
          <w:lang w:eastAsia="pl-PL"/>
        </w:rPr>
        <w:t>z zastrzeżeniem ust.</w:t>
      </w:r>
      <w:r w:rsidR="00AD6E0B" w:rsidRPr="00336CEE">
        <w:rPr>
          <w:rFonts w:ascii="Arial" w:hAnsi="Arial" w:cs="Arial"/>
          <w:color w:val="000000"/>
          <w:lang w:eastAsia="pl-PL"/>
        </w:rPr>
        <w:t xml:space="preserve"> </w:t>
      </w:r>
      <w:r w:rsidR="00006BB4" w:rsidRPr="00336CEE">
        <w:rPr>
          <w:rFonts w:ascii="Arial" w:hAnsi="Arial" w:cs="Arial"/>
          <w:color w:val="000000"/>
          <w:lang w:eastAsia="pl-PL"/>
        </w:rPr>
        <w:t>1.</w:t>
      </w:r>
      <w:bookmarkEnd w:id="3"/>
    </w:p>
    <w:p w14:paraId="5895F78D" w14:textId="131ED25E" w:rsidR="00387D58" w:rsidRPr="00336CEE" w:rsidRDefault="00B954EB" w:rsidP="000728C2">
      <w:pPr>
        <w:overflowPunct w:val="0"/>
        <w:autoSpaceDE w:val="0"/>
        <w:autoSpaceDN w:val="0"/>
        <w:adjustRightInd w:val="0"/>
        <w:spacing w:before="120" w:line="320" w:lineRule="atLeast"/>
        <w:ind w:left="284" w:hanging="426"/>
        <w:rPr>
          <w:rFonts w:ascii="Arial" w:hAnsi="Arial" w:cs="Arial"/>
          <w:b/>
          <w:bCs/>
          <w:lang w:eastAsia="pl-PL"/>
        </w:rPr>
      </w:pPr>
      <w:r w:rsidRPr="00336CEE">
        <w:rPr>
          <w:rFonts w:ascii="Arial" w:hAnsi="Arial" w:cs="Arial"/>
          <w:b/>
          <w:bCs/>
          <w:lang w:eastAsia="pl-PL"/>
        </w:rPr>
        <w:t xml:space="preserve">§ </w:t>
      </w:r>
      <w:r w:rsidR="00FB5C72" w:rsidRPr="00336CEE">
        <w:rPr>
          <w:rFonts w:ascii="Arial" w:hAnsi="Arial" w:cs="Arial"/>
          <w:b/>
          <w:bCs/>
          <w:lang w:eastAsia="pl-PL"/>
        </w:rPr>
        <w:t>9</w:t>
      </w:r>
      <w:r w:rsidR="00387D58" w:rsidRPr="00336CEE">
        <w:rPr>
          <w:rFonts w:ascii="Arial" w:hAnsi="Arial" w:cs="Arial"/>
          <w:b/>
          <w:bCs/>
          <w:lang w:eastAsia="pl-PL"/>
        </w:rPr>
        <w:t>.</w:t>
      </w:r>
    </w:p>
    <w:p w14:paraId="23414308" w14:textId="77777777" w:rsidR="00B954EB" w:rsidRPr="00336CEE" w:rsidRDefault="00B954EB" w:rsidP="000728C2">
      <w:pPr>
        <w:pStyle w:val="Akapitzlist"/>
        <w:overflowPunct w:val="0"/>
        <w:autoSpaceDE w:val="0"/>
        <w:autoSpaceDN w:val="0"/>
        <w:adjustRightInd w:val="0"/>
        <w:spacing w:line="320" w:lineRule="atLeast"/>
        <w:ind w:left="284" w:hanging="426"/>
        <w:rPr>
          <w:rFonts w:ascii="Arial" w:hAnsi="Arial" w:cs="Arial"/>
          <w:b/>
          <w:bCs/>
          <w:lang w:eastAsia="pl-PL"/>
        </w:rPr>
      </w:pPr>
      <w:r w:rsidRPr="00336CEE">
        <w:rPr>
          <w:rFonts w:ascii="Arial" w:hAnsi="Arial" w:cs="Arial"/>
          <w:b/>
          <w:bCs/>
          <w:lang w:eastAsia="pl-PL"/>
        </w:rPr>
        <w:t>Ochrona danych osobowych</w:t>
      </w:r>
    </w:p>
    <w:p w14:paraId="392CDFDF" w14:textId="77777777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>Każda ze Stron w związku z zawarciem Umowy staje się Administratorem danych pracowników, współpracowników (w tym podwykonawców) oraz reprezentantów drugiej Strony, których dane zostały jej udostępnione przez tą drugą Stronę w związku z realizacją Umowy.</w:t>
      </w:r>
    </w:p>
    <w:p w14:paraId="197AEDAD" w14:textId="0B2B1397" w:rsidR="00387D58" w:rsidRPr="00336CEE" w:rsidRDefault="00B954EB" w:rsidP="000728C2">
      <w:pPr>
        <w:numPr>
          <w:ilvl w:val="0"/>
          <w:numId w:val="61"/>
        </w:numPr>
        <w:spacing w:after="120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</w:rPr>
        <w:t>Zakres danych osobowych przetwarzanych przez każdą ze Stron obejmuje dane kontaktowe</w:t>
      </w:r>
      <w:r w:rsidRPr="00336CEE">
        <w:rPr>
          <w:rFonts w:ascii="Arial" w:hAnsi="Arial" w:cs="Arial"/>
          <w:lang w:eastAsia="pl-PL"/>
        </w:rPr>
        <w:t xml:space="preserve"> pracowników, współpracowników (w tym podwykonawców) oraz reprezentantów drugiej Strony, zaś podstawą prawną przetwarzania i udostępnienia ww. danych osobowych, jest realizacja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i uzasadniony interes każdej ze Stron (art. 6 ust. 1 lit. f rozporządzenia Parlamentu Europejskiego i Rady (UE) 2016/679 z dnia 27 kwietnia 2016 r. w sprawie ochrony osób fizycznych w związku z przetwarzaniem danych osobowych i w sprawie swobodnego </w:t>
      </w:r>
      <w:r w:rsidRPr="00336CEE">
        <w:rPr>
          <w:rFonts w:ascii="Arial" w:hAnsi="Arial" w:cs="Arial"/>
          <w:lang w:eastAsia="pl-PL"/>
        </w:rPr>
        <w:lastRenderedPageBreak/>
        <w:t xml:space="preserve">przepływu takich danych oraz uchylenia dyrektywy 95/46/WE, dalej „RODO”). Prawnie uzasadniony interes polega na umożliwieniu każdej ze Stron sprawnego bieżącego wykonywania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lub zapewnienia wiarygodnej identyfikacji drugiej Strony.</w:t>
      </w:r>
    </w:p>
    <w:p w14:paraId="7D9B5D23" w14:textId="2072454B" w:rsidR="00387D58" w:rsidRPr="00336CEE" w:rsidRDefault="00B954EB" w:rsidP="000728C2">
      <w:pPr>
        <w:numPr>
          <w:ilvl w:val="0"/>
          <w:numId w:val="61"/>
        </w:numPr>
        <w:spacing w:after="120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  <w:lang w:eastAsia="pl-PL"/>
        </w:rPr>
        <w:t xml:space="preserve">Każda ze Stron </w:t>
      </w:r>
      <w:r w:rsidRPr="00336CEE">
        <w:rPr>
          <w:rFonts w:ascii="Arial" w:hAnsi="Arial" w:cs="Arial"/>
        </w:rPr>
        <w:t>oświadcza</w:t>
      </w:r>
      <w:r w:rsidRPr="00336CEE">
        <w:rPr>
          <w:rFonts w:ascii="Arial" w:hAnsi="Arial" w:cs="Arial"/>
          <w:lang w:eastAsia="pl-PL"/>
        </w:rPr>
        <w:t xml:space="preserve">, że osoby wskazane w </w:t>
      </w:r>
      <w:r w:rsidR="00731FF4" w:rsidRPr="00336CEE">
        <w:rPr>
          <w:rFonts w:ascii="Arial" w:hAnsi="Arial" w:cs="Arial"/>
          <w:lang w:eastAsia="pl-PL"/>
        </w:rPr>
        <w:t>Umowie</w:t>
      </w:r>
      <w:r w:rsidRPr="00336CEE">
        <w:rPr>
          <w:rFonts w:ascii="Arial" w:hAnsi="Arial" w:cs="Arial"/>
          <w:lang w:eastAsia="pl-PL"/>
        </w:rPr>
        <w:t xml:space="preserve"> będą dysponować informacjami dotyczącymi przetwarzania ich danych osobowych przez pozostałe Strony na potrzeby realizacji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, zgodnie z zasadami określonymi w art. 14 RODO. </w:t>
      </w:r>
      <w:r w:rsidR="00DE408E" w:rsidRPr="00336CEE">
        <w:rPr>
          <w:rFonts w:ascii="Arial" w:hAnsi="Arial" w:cs="Arial"/>
        </w:rPr>
        <w:t xml:space="preserve">Każda ze Stron w imieniu drugiej wykona obowiązek informacyjny wobec osób wskazanych w Umowie działających na jej rzecz poprzez przekazanie klauzuli informacyjnej. </w:t>
      </w:r>
      <w:r w:rsidRPr="00336CEE">
        <w:rPr>
          <w:rFonts w:ascii="Arial" w:hAnsi="Arial" w:cs="Arial"/>
        </w:rPr>
        <w:t xml:space="preserve">Wzór klauzuli informacyjnej </w:t>
      </w:r>
      <w:r w:rsidR="00242F1B" w:rsidRPr="00336CEE">
        <w:rPr>
          <w:rFonts w:ascii="Arial" w:hAnsi="Arial" w:cs="Arial"/>
        </w:rPr>
        <w:t>Sprzedającego</w:t>
      </w:r>
      <w:r w:rsidRPr="00336CEE">
        <w:rPr>
          <w:rFonts w:ascii="Arial" w:hAnsi="Arial" w:cs="Arial"/>
        </w:rPr>
        <w:t xml:space="preserve"> stanowi Załącznik nr </w:t>
      </w:r>
      <w:r w:rsidR="00CE6EA4" w:rsidRPr="00336CEE">
        <w:rPr>
          <w:rFonts w:ascii="Arial" w:hAnsi="Arial" w:cs="Arial"/>
        </w:rPr>
        <w:t>3</w:t>
      </w:r>
      <w:r w:rsidRPr="00336CEE">
        <w:rPr>
          <w:rFonts w:ascii="Arial" w:hAnsi="Arial" w:cs="Arial"/>
        </w:rPr>
        <w:t xml:space="preserve"> do </w:t>
      </w:r>
      <w:r w:rsidR="00731FF4" w:rsidRPr="00336CEE">
        <w:rPr>
          <w:rFonts w:ascii="Arial" w:hAnsi="Arial" w:cs="Arial"/>
        </w:rPr>
        <w:t>Umowy</w:t>
      </w:r>
      <w:r w:rsidR="00DE408E" w:rsidRPr="00336CEE">
        <w:rPr>
          <w:rFonts w:ascii="Arial" w:hAnsi="Arial" w:cs="Arial"/>
        </w:rPr>
        <w:t>, zaś wzór klauzuli informacyjnej</w:t>
      </w:r>
      <w:r w:rsidRPr="00336CEE">
        <w:rPr>
          <w:rFonts w:ascii="Arial" w:hAnsi="Arial" w:cs="Arial"/>
        </w:rPr>
        <w:t xml:space="preserve"> </w:t>
      </w:r>
      <w:r w:rsidR="00242F1B" w:rsidRPr="00336CEE">
        <w:rPr>
          <w:rFonts w:ascii="Arial" w:hAnsi="Arial" w:cs="Arial"/>
        </w:rPr>
        <w:t>Kupującego</w:t>
      </w:r>
      <w:r w:rsidRPr="00336CEE">
        <w:rPr>
          <w:rFonts w:ascii="Arial" w:hAnsi="Arial" w:cs="Arial"/>
        </w:rPr>
        <w:t xml:space="preserve"> </w:t>
      </w:r>
      <w:r w:rsidR="00DE408E" w:rsidRPr="00336CEE">
        <w:rPr>
          <w:rFonts w:ascii="Arial" w:hAnsi="Arial" w:cs="Arial"/>
        </w:rPr>
        <w:t>stanowi</w:t>
      </w:r>
      <w:r w:rsidRPr="00336CEE">
        <w:rPr>
          <w:rFonts w:ascii="Arial" w:hAnsi="Arial" w:cs="Arial"/>
        </w:rPr>
        <w:t xml:space="preserve"> Załącznik nr </w:t>
      </w:r>
      <w:r w:rsidR="00CE6EA4" w:rsidRPr="00336CEE">
        <w:rPr>
          <w:rFonts w:ascii="Arial" w:hAnsi="Arial" w:cs="Arial"/>
        </w:rPr>
        <w:t>4</w:t>
      </w:r>
      <w:r w:rsidRPr="00336CEE">
        <w:rPr>
          <w:rFonts w:ascii="Arial" w:hAnsi="Arial" w:cs="Arial"/>
        </w:rPr>
        <w:t xml:space="preserve"> do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. </w:t>
      </w:r>
    </w:p>
    <w:p w14:paraId="0768658E" w14:textId="77777777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Obowiązek, o którym mowa w ust. 3 będzie wypełniany odpowiednio także względem każdej nowej osoby, której dane są lub mają być przekazane przez Strony. </w:t>
      </w:r>
    </w:p>
    <w:p w14:paraId="4B0CBE32" w14:textId="5337DB76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Kupujący jest zobowiązany przekazać Sprzedającemu oświadczenie według wzoru stanowiącego Załącznik nr 5 do Umowy, nie później niż w terminie miesiąca od daty zawarcia Umowy.  </w:t>
      </w:r>
    </w:p>
    <w:p w14:paraId="42E95430" w14:textId="79DBDFAD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>Sprzedający ma prawo żądać przekazania dowodów potwierdzających wykonanie zobowiązania określonego w ust. 3, tj. przekazania członkom personelu Kupującego klauzuli informacyjnej związanej z przetwarzaniem przez Sprzedającego danych osobowych personelu Kupującego, stanowiącej załącznik nr 3 do Umowy.</w:t>
      </w:r>
    </w:p>
    <w:p w14:paraId="0C4F8EFB" w14:textId="77777777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>W przypadku, gdy w trakcie realizacji Umowy w zajdzie potrzeba powierzenia przetwarzania danych osobowych w rozumieniu RODO, Kupujący jest zobowiązany do zawarcia z Administratorem Danych Sprzedającego - Umowy powierzenia przetwarzania danych osobowych. W przypadku jakichkolwiek wątpliwości co do charakteru danej informacji, Kupujący zwróci się przed jej ujawnieniem lub uczynieniem dostępną do Sprzedającego o wskazanie, czy informację tę ma traktować jako informację chronioną w rozumieniu niniejszego paragrafu.</w:t>
      </w:r>
    </w:p>
    <w:p w14:paraId="4B718292" w14:textId="7F5F17D4" w:rsidR="009D05CC" w:rsidRPr="00336CEE" w:rsidRDefault="009D05CC" w:rsidP="000728C2">
      <w:pPr>
        <w:pStyle w:val="Akapitzlist"/>
        <w:spacing w:line="320" w:lineRule="atLeast"/>
        <w:ind w:left="284" w:hanging="426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 xml:space="preserve">§ </w:t>
      </w:r>
      <w:r w:rsidR="00B954EB" w:rsidRPr="00336CEE">
        <w:rPr>
          <w:rFonts w:ascii="Arial" w:hAnsi="Arial" w:cs="Arial"/>
          <w:b/>
          <w:bCs/>
        </w:rPr>
        <w:t>10</w:t>
      </w:r>
      <w:r w:rsidR="008B0F11" w:rsidRPr="00336CEE">
        <w:rPr>
          <w:rFonts w:ascii="Arial" w:hAnsi="Arial" w:cs="Arial"/>
          <w:b/>
          <w:bCs/>
        </w:rPr>
        <w:t>.</w:t>
      </w:r>
    </w:p>
    <w:p w14:paraId="0DE0FBC3" w14:textId="503E9721" w:rsidR="009D05CC" w:rsidRPr="00336CEE" w:rsidRDefault="007000BB" w:rsidP="000728C2">
      <w:pPr>
        <w:pStyle w:val="Akapitzlist"/>
        <w:overflowPunct w:val="0"/>
        <w:autoSpaceDE w:val="0"/>
        <w:autoSpaceDN w:val="0"/>
        <w:adjustRightInd w:val="0"/>
        <w:spacing w:line="320" w:lineRule="atLeast"/>
        <w:ind w:left="284" w:hanging="426"/>
        <w:rPr>
          <w:rFonts w:ascii="Arial" w:hAnsi="Arial" w:cs="Arial"/>
          <w:b/>
          <w:bCs/>
          <w:color w:val="000000"/>
          <w:lang w:eastAsia="pl-PL"/>
        </w:rPr>
      </w:pPr>
      <w:r w:rsidRPr="00336CEE">
        <w:rPr>
          <w:rFonts w:ascii="Arial" w:hAnsi="Arial" w:cs="Arial"/>
          <w:b/>
          <w:bCs/>
          <w:color w:val="000000"/>
          <w:lang w:eastAsia="pl-PL"/>
        </w:rPr>
        <w:t>Postanowienia końcowe</w:t>
      </w:r>
    </w:p>
    <w:p w14:paraId="1E20952F" w14:textId="5FCB3EC7" w:rsidR="002C055A" w:rsidRPr="00336CEE" w:rsidRDefault="00291C77" w:rsidP="000728C2">
      <w:pPr>
        <w:numPr>
          <w:ilvl w:val="0"/>
          <w:numId w:val="53"/>
        </w:numPr>
        <w:spacing w:after="120"/>
        <w:rPr>
          <w:rFonts w:ascii="Arial" w:hAnsi="Arial" w:cs="Arial"/>
          <w:lang w:eastAsia="pl-PL"/>
        </w:rPr>
      </w:pPr>
      <w:bookmarkStart w:id="4" w:name="_Hlk190775689"/>
      <w:r w:rsidRPr="00336CEE">
        <w:rPr>
          <w:rFonts w:ascii="Arial" w:hAnsi="Arial" w:cs="Arial"/>
          <w:lang w:eastAsia="pl-PL"/>
        </w:rPr>
        <w:t xml:space="preserve">Strony oświadczają, że dane i informacje dotyczące </w:t>
      </w:r>
      <w:r w:rsidR="00CB32F9" w:rsidRPr="00336CEE">
        <w:rPr>
          <w:rFonts w:ascii="Arial" w:hAnsi="Arial" w:cs="Arial"/>
          <w:lang w:eastAsia="pl-PL"/>
        </w:rPr>
        <w:t xml:space="preserve">Przedmiotu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(włącznie z danymi dotyczącymi każdej ze Stron), które są im znane lub </w:t>
      </w:r>
      <w:r w:rsidR="00DE75BA" w:rsidRPr="00336CEE">
        <w:rPr>
          <w:rFonts w:ascii="Arial" w:hAnsi="Arial" w:cs="Arial"/>
          <w:lang w:eastAsia="pl-PL"/>
        </w:rPr>
        <w:br/>
      </w:r>
      <w:r w:rsidRPr="00336CEE">
        <w:rPr>
          <w:rFonts w:ascii="Arial" w:hAnsi="Arial" w:cs="Arial"/>
          <w:lang w:eastAsia="pl-PL"/>
        </w:rPr>
        <w:t xml:space="preserve">w których posiadanie weszli wskutek zawarcia i/lub wykonywania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, mają ściśle poufny charakter i nie będą ich ujawniać osobom trzecim, bez uprzedniej pisemnej zgody drugiej Strony. Zachowanie poufności danych i informacji jest wiążące przez czas obowiązywania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, a także po zakończeniu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lub jej rozwiązaniu niezależne od przyczyn takiego zakończenia/rozwiązania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>.</w:t>
      </w:r>
    </w:p>
    <w:bookmarkEnd w:id="4"/>
    <w:p w14:paraId="3C02BCC4" w14:textId="19E3D357" w:rsidR="009F715B" w:rsidRPr="00336CEE" w:rsidRDefault="009F715B" w:rsidP="000728C2">
      <w:pPr>
        <w:numPr>
          <w:ilvl w:val="0"/>
          <w:numId w:val="53"/>
        </w:num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W przypadku, gdy Kupujący uchyla się od zawarcia Umowy lub gdy Kupujący choćby bez zawinienia nie podpisze Umowy w terminie 7 dni kalendarzowych od dnia wyboru jego oferty jako najkorzystniejszej po przeprowadzonym przetargu publicznym na sprzedaż zbędnych składników rzeczowych majątku ruchomego -  wadium, wpłacone w przetargu publicznym na sprzedaż </w:t>
      </w:r>
      <w:r w:rsidR="00B362A4" w:rsidRPr="00336CEE">
        <w:rPr>
          <w:rFonts w:ascii="Arial" w:hAnsi="Arial" w:cs="Arial"/>
        </w:rPr>
        <w:t>P</w:t>
      </w:r>
      <w:r w:rsidRPr="00336CEE">
        <w:rPr>
          <w:rFonts w:ascii="Arial" w:hAnsi="Arial" w:cs="Arial"/>
        </w:rPr>
        <w:t xml:space="preserve">rzedmiotu </w:t>
      </w:r>
      <w:r w:rsidR="00B362A4" w:rsidRPr="00336CEE">
        <w:rPr>
          <w:rFonts w:ascii="Arial" w:hAnsi="Arial" w:cs="Arial"/>
        </w:rPr>
        <w:t xml:space="preserve">Umowy </w:t>
      </w:r>
      <w:r w:rsidRPr="00336CEE">
        <w:rPr>
          <w:rFonts w:ascii="Arial" w:hAnsi="Arial" w:cs="Arial"/>
        </w:rPr>
        <w:t xml:space="preserve">nie jest </w:t>
      </w:r>
      <w:r w:rsidRPr="00336CEE">
        <w:rPr>
          <w:rFonts w:ascii="Arial" w:hAnsi="Arial" w:cs="Arial"/>
        </w:rPr>
        <w:lastRenderedPageBreak/>
        <w:t>zwracane Kupującemu,  Umowa nie zostaje zawarta, a Kupujący traci roszczenie o jej zawarcie.</w:t>
      </w:r>
    </w:p>
    <w:p w14:paraId="1C09239B" w14:textId="48431C1F" w:rsidR="002C055A" w:rsidRPr="00336CEE" w:rsidRDefault="009D05CC" w:rsidP="000728C2">
      <w:pPr>
        <w:numPr>
          <w:ilvl w:val="0"/>
          <w:numId w:val="53"/>
        </w:numPr>
        <w:spacing w:before="240" w:after="120"/>
        <w:rPr>
          <w:rFonts w:ascii="Arial" w:hAnsi="Arial" w:cs="Arial"/>
          <w:b/>
          <w:lang w:eastAsia="pl-PL"/>
        </w:rPr>
      </w:pPr>
      <w:r w:rsidRPr="00336CEE">
        <w:rPr>
          <w:rFonts w:ascii="Arial" w:hAnsi="Arial" w:cs="Arial"/>
          <w:lang w:eastAsia="pl-PL"/>
        </w:rPr>
        <w:t xml:space="preserve">W sprawach nieuregulowanych w </w:t>
      </w:r>
      <w:r w:rsidR="00F41349" w:rsidRPr="00336CEE">
        <w:rPr>
          <w:rFonts w:ascii="Arial" w:hAnsi="Arial" w:cs="Arial"/>
          <w:lang w:eastAsia="pl-PL"/>
        </w:rPr>
        <w:t xml:space="preserve">niniejszej </w:t>
      </w:r>
      <w:r w:rsidR="00731FF4" w:rsidRPr="00336CEE">
        <w:rPr>
          <w:rFonts w:ascii="Arial" w:hAnsi="Arial" w:cs="Arial"/>
          <w:lang w:eastAsia="pl-PL"/>
        </w:rPr>
        <w:t xml:space="preserve"> Umowie</w:t>
      </w:r>
      <w:r w:rsidRPr="00336CEE">
        <w:rPr>
          <w:rFonts w:ascii="Arial" w:hAnsi="Arial" w:cs="Arial"/>
          <w:lang w:eastAsia="pl-PL"/>
        </w:rPr>
        <w:t xml:space="preserve"> mają zastosowanie </w:t>
      </w:r>
      <w:r w:rsidR="00F41349" w:rsidRPr="00336CEE">
        <w:rPr>
          <w:rFonts w:ascii="Arial" w:hAnsi="Arial" w:cs="Arial"/>
          <w:lang w:eastAsia="pl-PL"/>
        </w:rPr>
        <w:t xml:space="preserve">przepisy  </w:t>
      </w:r>
      <w:r w:rsidR="00C36BFC" w:rsidRPr="00336CEE">
        <w:rPr>
          <w:rFonts w:ascii="Arial" w:hAnsi="Arial" w:cs="Arial"/>
        </w:rPr>
        <w:t xml:space="preserve">ustawy z dnia 23 kwietnia 1964 </w:t>
      </w:r>
      <w:r w:rsidR="00731FF4" w:rsidRPr="00336CEE">
        <w:rPr>
          <w:rFonts w:ascii="Arial" w:hAnsi="Arial" w:cs="Arial"/>
        </w:rPr>
        <w:t>k</w:t>
      </w:r>
      <w:r w:rsidR="00C36BFC" w:rsidRPr="00336CEE">
        <w:rPr>
          <w:rFonts w:ascii="Arial" w:hAnsi="Arial" w:cs="Arial"/>
        </w:rPr>
        <w:t>odeks cywilny (</w:t>
      </w:r>
      <w:proofErr w:type="spellStart"/>
      <w:r w:rsidR="00C36BFC" w:rsidRPr="00336CEE">
        <w:rPr>
          <w:rFonts w:ascii="Arial" w:hAnsi="Arial" w:cs="Arial"/>
        </w:rPr>
        <w:t>t</w:t>
      </w:r>
      <w:r w:rsidR="00DE75BA" w:rsidRPr="00336CEE">
        <w:rPr>
          <w:rFonts w:ascii="Arial" w:hAnsi="Arial" w:cs="Arial"/>
        </w:rPr>
        <w:t>.j</w:t>
      </w:r>
      <w:proofErr w:type="spellEnd"/>
      <w:r w:rsidR="00DE75BA" w:rsidRPr="00336CEE">
        <w:rPr>
          <w:rFonts w:ascii="Arial" w:hAnsi="Arial" w:cs="Arial"/>
        </w:rPr>
        <w:t>.</w:t>
      </w:r>
      <w:r w:rsidR="00C36BFC" w:rsidRPr="00336CEE">
        <w:rPr>
          <w:rFonts w:ascii="Arial" w:hAnsi="Arial" w:cs="Arial"/>
        </w:rPr>
        <w:t xml:space="preserve"> Dz. U. z 2024 r. poz. 1061 z </w:t>
      </w:r>
      <w:proofErr w:type="spellStart"/>
      <w:r w:rsidR="00C36BFC" w:rsidRPr="00336CEE">
        <w:rPr>
          <w:rFonts w:ascii="Arial" w:hAnsi="Arial" w:cs="Arial"/>
        </w:rPr>
        <w:t>późn</w:t>
      </w:r>
      <w:proofErr w:type="spellEnd"/>
      <w:r w:rsidR="00C36BFC" w:rsidRPr="00336CEE">
        <w:rPr>
          <w:rFonts w:ascii="Arial" w:hAnsi="Arial" w:cs="Arial"/>
        </w:rPr>
        <w:t>. zm.)</w:t>
      </w:r>
      <w:r w:rsidR="006F4CD3" w:rsidRPr="00336CEE">
        <w:rPr>
          <w:rFonts w:ascii="Arial" w:hAnsi="Arial" w:cs="Arial"/>
        </w:rPr>
        <w:t xml:space="preserve"> </w:t>
      </w:r>
      <w:r w:rsidR="00F41349" w:rsidRPr="00336CEE">
        <w:rPr>
          <w:rFonts w:ascii="Arial" w:eastAsia="Calibri" w:hAnsi="Arial" w:cs="Arial"/>
        </w:rPr>
        <w:t>oraz rozporządzenia Rady Ministrów z dnia 21 października 2019 r. w sprawie szczegółowego sposobu gospodarowania składnikami rzeczowymi majątku ruchomego Skarbu Państwa (</w:t>
      </w:r>
      <w:proofErr w:type="spellStart"/>
      <w:r w:rsidR="00CE1493" w:rsidRPr="00336CEE">
        <w:rPr>
          <w:rFonts w:ascii="Arial" w:eastAsia="Calibri" w:hAnsi="Arial" w:cs="Arial"/>
        </w:rPr>
        <w:t>t</w:t>
      </w:r>
      <w:r w:rsidR="00DE75BA" w:rsidRPr="00336CEE">
        <w:rPr>
          <w:rFonts w:ascii="Arial" w:eastAsia="Calibri" w:hAnsi="Arial" w:cs="Arial"/>
        </w:rPr>
        <w:t>.j</w:t>
      </w:r>
      <w:proofErr w:type="spellEnd"/>
      <w:r w:rsidR="00CE1493" w:rsidRPr="00336CEE">
        <w:rPr>
          <w:rFonts w:ascii="Arial" w:eastAsia="Calibri" w:hAnsi="Arial" w:cs="Arial"/>
        </w:rPr>
        <w:t xml:space="preserve">. </w:t>
      </w:r>
      <w:r w:rsidR="00F41349" w:rsidRPr="00336CEE">
        <w:rPr>
          <w:rFonts w:ascii="Arial" w:hAnsi="Arial" w:cs="Arial"/>
          <w:color w:val="000000"/>
        </w:rPr>
        <w:t>Dz. U. z 202</w:t>
      </w:r>
      <w:r w:rsidR="00CE1493" w:rsidRPr="00336CEE">
        <w:rPr>
          <w:rFonts w:ascii="Arial" w:hAnsi="Arial" w:cs="Arial"/>
          <w:color w:val="000000"/>
        </w:rPr>
        <w:t>5</w:t>
      </w:r>
      <w:r w:rsidR="00F41349" w:rsidRPr="00336CEE">
        <w:rPr>
          <w:rFonts w:ascii="Arial" w:hAnsi="Arial" w:cs="Arial"/>
          <w:color w:val="000000"/>
        </w:rPr>
        <w:t xml:space="preserve"> r. poz. 2</w:t>
      </w:r>
      <w:r w:rsidR="00CE1493" w:rsidRPr="00336CEE">
        <w:rPr>
          <w:rFonts w:ascii="Arial" w:hAnsi="Arial" w:cs="Arial"/>
          <w:color w:val="000000"/>
        </w:rPr>
        <w:t>28</w:t>
      </w:r>
      <w:r w:rsidR="00F41349" w:rsidRPr="00336CEE">
        <w:rPr>
          <w:rFonts w:ascii="Arial" w:eastAsia="Calibri" w:hAnsi="Arial" w:cs="Arial"/>
        </w:rPr>
        <w:t>).</w:t>
      </w:r>
    </w:p>
    <w:p w14:paraId="5E93D715" w14:textId="77777777" w:rsidR="00B362A4" w:rsidRPr="00336CEE" w:rsidRDefault="009D05CC" w:rsidP="000728C2">
      <w:pPr>
        <w:numPr>
          <w:ilvl w:val="0"/>
          <w:numId w:val="53"/>
        </w:numPr>
        <w:spacing w:after="120"/>
        <w:rPr>
          <w:rFonts w:ascii="Arial" w:hAnsi="Arial" w:cs="Arial"/>
          <w:b/>
          <w:lang w:eastAsia="pl-PL"/>
        </w:rPr>
      </w:pPr>
      <w:r w:rsidRPr="00336CEE">
        <w:rPr>
          <w:rFonts w:ascii="Arial" w:hAnsi="Arial" w:cs="Arial"/>
          <w:lang w:eastAsia="pl-PL"/>
        </w:rPr>
        <w:t xml:space="preserve">Umowę sporządzono w </w:t>
      </w:r>
      <w:r w:rsidR="00B362A4" w:rsidRPr="00336CEE">
        <w:rPr>
          <w:rFonts w:ascii="Arial" w:hAnsi="Arial" w:cs="Arial"/>
          <w:lang w:eastAsia="pl-PL"/>
        </w:rPr>
        <w:t xml:space="preserve">formie papierowej w </w:t>
      </w:r>
      <w:r w:rsidRPr="00336CEE">
        <w:rPr>
          <w:rFonts w:ascii="Arial" w:hAnsi="Arial" w:cs="Arial"/>
          <w:lang w:eastAsia="pl-PL"/>
        </w:rPr>
        <w:t>3 jednobrzmiących egzemplarzach, w tym 2 egz</w:t>
      </w:r>
      <w:r w:rsidR="00F226D1" w:rsidRPr="00336CEE">
        <w:rPr>
          <w:rFonts w:ascii="Arial" w:hAnsi="Arial" w:cs="Arial"/>
          <w:lang w:eastAsia="pl-PL"/>
        </w:rPr>
        <w:t>emplarze</w:t>
      </w:r>
      <w:r w:rsidRPr="00336CEE">
        <w:rPr>
          <w:rFonts w:ascii="Arial" w:hAnsi="Arial" w:cs="Arial"/>
          <w:lang w:eastAsia="pl-PL"/>
        </w:rPr>
        <w:t xml:space="preserve"> dla Sprze</w:t>
      </w:r>
      <w:r w:rsidR="00F41349" w:rsidRPr="00336CEE">
        <w:rPr>
          <w:rFonts w:ascii="Arial" w:hAnsi="Arial" w:cs="Arial"/>
          <w:lang w:eastAsia="pl-PL"/>
        </w:rPr>
        <w:t xml:space="preserve">dającego </w:t>
      </w:r>
      <w:r w:rsidRPr="00336CEE">
        <w:rPr>
          <w:rFonts w:ascii="Arial" w:hAnsi="Arial" w:cs="Arial"/>
          <w:lang w:eastAsia="pl-PL"/>
        </w:rPr>
        <w:t>i 1 eg</w:t>
      </w:r>
      <w:r w:rsidR="00F226D1" w:rsidRPr="00336CEE">
        <w:rPr>
          <w:rFonts w:ascii="Arial" w:hAnsi="Arial" w:cs="Arial"/>
          <w:lang w:eastAsia="pl-PL"/>
        </w:rPr>
        <w:t>zemplarz</w:t>
      </w:r>
      <w:r w:rsidR="00B362A4" w:rsidRPr="00336CEE">
        <w:rPr>
          <w:rFonts w:ascii="Arial" w:hAnsi="Arial" w:cs="Arial"/>
          <w:lang w:eastAsia="pl-PL"/>
        </w:rPr>
        <w:t xml:space="preserve"> dla Kupującego/ w formie elektronicznej* z zastrzeżeniem ust. 5.</w:t>
      </w:r>
    </w:p>
    <w:p w14:paraId="69FE9A86" w14:textId="6797FEF7" w:rsidR="00B362A4" w:rsidRPr="00336CEE" w:rsidRDefault="00B362A4" w:rsidP="000728C2">
      <w:pPr>
        <w:numPr>
          <w:ilvl w:val="0"/>
          <w:numId w:val="53"/>
        </w:numPr>
        <w:spacing w:after="120"/>
        <w:rPr>
          <w:rFonts w:ascii="Arial" w:hAnsi="Arial" w:cs="Arial"/>
          <w:bCs/>
          <w:lang w:eastAsia="pl-PL"/>
        </w:rPr>
      </w:pPr>
      <w:r w:rsidRPr="00336CEE">
        <w:rPr>
          <w:rFonts w:ascii="Arial" w:hAnsi="Arial" w:cs="Arial"/>
          <w:bCs/>
          <w:lang w:eastAsia="pl-PL"/>
        </w:rPr>
        <w:t>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</w:t>
      </w:r>
      <w:proofErr w:type="spellStart"/>
      <w:r w:rsidRPr="00336CEE">
        <w:rPr>
          <w:rFonts w:ascii="Arial" w:hAnsi="Arial" w:cs="Arial"/>
          <w:bCs/>
          <w:lang w:eastAsia="pl-PL"/>
        </w:rPr>
        <w:t>eIDAS</w:t>
      </w:r>
      <w:proofErr w:type="spellEnd"/>
      <w:r w:rsidRPr="00336CEE">
        <w:rPr>
          <w:rFonts w:ascii="Arial" w:hAnsi="Arial" w:cs="Arial"/>
          <w:bCs/>
          <w:lang w:eastAsia="pl-PL"/>
        </w:rPr>
        <w:t xml:space="preserve">). </w:t>
      </w:r>
      <w:r w:rsidRPr="00336CEE">
        <w:rPr>
          <w:rStyle w:val="Odwoanieprzypisudolnego"/>
          <w:rFonts w:ascii="Arial" w:hAnsi="Arial" w:cs="Arial"/>
          <w:bCs/>
          <w:lang w:eastAsia="pl-PL"/>
        </w:rPr>
        <w:footnoteReference w:id="4"/>
      </w:r>
    </w:p>
    <w:p w14:paraId="0CCA05C0" w14:textId="4A3DE97A" w:rsidR="008B0F11" w:rsidRPr="00336CEE" w:rsidRDefault="0061494B" w:rsidP="000728C2">
      <w:pPr>
        <w:numPr>
          <w:ilvl w:val="0"/>
          <w:numId w:val="53"/>
        </w:numPr>
        <w:spacing w:after="120"/>
        <w:rPr>
          <w:rFonts w:ascii="Arial" w:hAnsi="Arial" w:cs="Arial"/>
          <w:b/>
          <w:lang w:eastAsia="pl-PL"/>
        </w:rPr>
      </w:pPr>
      <w:r w:rsidRPr="00336CEE">
        <w:rPr>
          <w:rFonts w:ascii="Arial" w:eastAsia="Calibri" w:hAnsi="Arial" w:cs="Arial"/>
        </w:rPr>
        <w:t xml:space="preserve">Wszelkie spory wynikające z niniejszej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 będzie rozstrzygał sąd właściwy rzeczowo</w:t>
      </w:r>
      <w:r w:rsidRPr="00336CEE">
        <w:rPr>
          <w:rFonts w:ascii="Arial" w:hAnsi="Arial" w:cs="Arial"/>
        </w:rPr>
        <w:t xml:space="preserve"> dla siedziby Sprzedającego</w:t>
      </w:r>
      <w:r w:rsidR="00F75762" w:rsidRPr="00336CEE">
        <w:rPr>
          <w:rFonts w:ascii="Arial" w:hAnsi="Arial" w:cs="Arial"/>
        </w:rPr>
        <w:t>.</w:t>
      </w:r>
    </w:p>
    <w:p w14:paraId="273BE9E7" w14:textId="77777777" w:rsidR="008E63C9" w:rsidRPr="00336CEE" w:rsidRDefault="008E63C9" w:rsidP="000728C2">
      <w:pPr>
        <w:spacing w:line="320" w:lineRule="atLeast"/>
        <w:rPr>
          <w:rFonts w:ascii="Arial" w:hAnsi="Arial" w:cs="Arial"/>
          <w:i/>
          <w:iCs/>
        </w:rPr>
      </w:pPr>
    </w:p>
    <w:p w14:paraId="6474EEED" w14:textId="77777777" w:rsidR="008E63C9" w:rsidRPr="00336CEE" w:rsidRDefault="008E63C9" w:rsidP="000728C2">
      <w:pPr>
        <w:spacing w:line="320" w:lineRule="atLeast"/>
        <w:rPr>
          <w:rFonts w:ascii="Arial" w:hAnsi="Arial" w:cs="Arial"/>
          <w:i/>
          <w:iCs/>
        </w:rPr>
      </w:pPr>
    </w:p>
    <w:p w14:paraId="57210984" w14:textId="15B9AB59" w:rsidR="00037D47" w:rsidRPr="00336CEE" w:rsidRDefault="00037D47" w:rsidP="000728C2">
      <w:p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Załączniki: </w:t>
      </w:r>
    </w:p>
    <w:p w14:paraId="2976F8A0" w14:textId="33CE4B33" w:rsidR="00037D47" w:rsidRPr="00336CEE" w:rsidRDefault="00242F1B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1 </w:t>
      </w:r>
      <w:r w:rsidR="00336CEE">
        <w:rPr>
          <w:rFonts w:ascii="Arial" w:hAnsi="Arial" w:cs="Arial"/>
          <w:i/>
        </w:rPr>
        <w:t>-</w:t>
      </w:r>
      <w:r w:rsidRPr="00336CEE">
        <w:rPr>
          <w:rFonts w:ascii="Arial" w:hAnsi="Arial" w:cs="Arial"/>
          <w:i/>
        </w:rPr>
        <w:t xml:space="preserve"> </w:t>
      </w:r>
      <w:r w:rsidR="009C7C13" w:rsidRPr="00336CEE">
        <w:rPr>
          <w:rFonts w:ascii="Arial" w:hAnsi="Arial" w:cs="Arial"/>
          <w:i/>
        </w:rPr>
        <w:t>Formularz ofertowy</w:t>
      </w:r>
    </w:p>
    <w:p w14:paraId="6C6B6177" w14:textId="28BC3EB8" w:rsidR="00604A6C" w:rsidRPr="00336CEE" w:rsidRDefault="00242F1B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2 </w:t>
      </w:r>
      <w:r w:rsidR="002C055A" w:rsidRPr="00336CEE">
        <w:rPr>
          <w:rFonts w:ascii="Arial" w:hAnsi="Arial" w:cs="Arial"/>
          <w:i/>
        </w:rPr>
        <w:t>-</w:t>
      </w:r>
      <w:r w:rsidRPr="00336CEE">
        <w:rPr>
          <w:rFonts w:ascii="Arial" w:hAnsi="Arial" w:cs="Arial"/>
          <w:i/>
        </w:rPr>
        <w:t xml:space="preserve"> </w:t>
      </w:r>
      <w:r w:rsidR="00CE6EA4" w:rsidRPr="00336CEE">
        <w:rPr>
          <w:rFonts w:ascii="Arial" w:hAnsi="Arial" w:cs="Arial"/>
          <w:i/>
        </w:rPr>
        <w:t>Wzór p</w:t>
      </w:r>
      <w:r w:rsidR="0061494B" w:rsidRPr="00336CEE">
        <w:rPr>
          <w:rFonts w:ascii="Arial" w:hAnsi="Arial" w:cs="Arial"/>
          <w:i/>
        </w:rPr>
        <w:t>rotok</w:t>
      </w:r>
      <w:r w:rsidR="00CE6EA4" w:rsidRPr="00336CEE">
        <w:rPr>
          <w:rFonts w:ascii="Arial" w:hAnsi="Arial" w:cs="Arial"/>
          <w:i/>
        </w:rPr>
        <w:t>o</w:t>
      </w:r>
      <w:r w:rsidR="0061494B" w:rsidRPr="00336CEE">
        <w:rPr>
          <w:rFonts w:ascii="Arial" w:hAnsi="Arial" w:cs="Arial"/>
          <w:i/>
        </w:rPr>
        <w:t>ł</w:t>
      </w:r>
      <w:r w:rsidR="00CE6EA4" w:rsidRPr="00336CEE">
        <w:rPr>
          <w:rFonts w:ascii="Arial" w:hAnsi="Arial" w:cs="Arial"/>
          <w:i/>
        </w:rPr>
        <w:t>u</w:t>
      </w:r>
      <w:r w:rsidR="0061494B" w:rsidRPr="00336CEE">
        <w:rPr>
          <w:rFonts w:ascii="Arial" w:hAnsi="Arial" w:cs="Arial"/>
          <w:i/>
        </w:rPr>
        <w:t xml:space="preserve"> zdawczo </w:t>
      </w:r>
      <w:r w:rsidRPr="00336CEE">
        <w:rPr>
          <w:rFonts w:ascii="Arial" w:hAnsi="Arial" w:cs="Arial"/>
          <w:i/>
        </w:rPr>
        <w:t>–</w:t>
      </w:r>
      <w:r w:rsidR="00D4766B" w:rsidRPr="00336CEE">
        <w:rPr>
          <w:rFonts w:ascii="Arial" w:hAnsi="Arial" w:cs="Arial"/>
          <w:i/>
        </w:rPr>
        <w:t xml:space="preserve"> </w:t>
      </w:r>
      <w:r w:rsidR="0061494B" w:rsidRPr="00336CEE">
        <w:rPr>
          <w:rFonts w:ascii="Arial" w:hAnsi="Arial" w:cs="Arial"/>
          <w:i/>
        </w:rPr>
        <w:t>odbiorcz</w:t>
      </w:r>
      <w:r w:rsidR="00CE6EA4" w:rsidRPr="00336CEE">
        <w:rPr>
          <w:rFonts w:ascii="Arial" w:hAnsi="Arial" w:cs="Arial"/>
          <w:i/>
        </w:rPr>
        <w:t>ego</w:t>
      </w:r>
    </w:p>
    <w:p w14:paraId="6CBE3EEA" w14:textId="2ABC7CF7" w:rsidR="00242F1B" w:rsidRPr="00336CEE" w:rsidRDefault="00242F1B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3 </w:t>
      </w:r>
      <w:r w:rsidR="002C055A" w:rsidRPr="00336CEE">
        <w:rPr>
          <w:rFonts w:ascii="Arial" w:hAnsi="Arial" w:cs="Arial"/>
          <w:i/>
        </w:rPr>
        <w:t xml:space="preserve">- </w:t>
      </w:r>
      <w:r w:rsidRPr="00336CEE">
        <w:rPr>
          <w:rFonts w:ascii="Arial" w:hAnsi="Arial" w:cs="Arial"/>
          <w:i/>
        </w:rPr>
        <w:t>Klauzula informacyjna</w:t>
      </w:r>
      <w:r w:rsidR="002D2BD0" w:rsidRPr="00336CEE">
        <w:rPr>
          <w:rFonts w:ascii="Arial" w:hAnsi="Arial" w:cs="Arial"/>
          <w:i/>
        </w:rPr>
        <w:t xml:space="preserve"> Centrum Informatyki Resortu Finansów</w:t>
      </w:r>
    </w:p>
    <w:p w14:paraId="3C42F6CA" w14:textId="32439386" w:rsidR="00242F1B" w:rsidRPr="00336CEE" w:rsidRDefault="00242F1B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>Załącznik nr 4</w:t>
      </w:r>
      <w:r w:rsidR="002C055A" w:rsidRPr="00336CEE">
        <w:rPr>
          <w:rFonts w:ascii="Arial" w:hAnsi="Arial" w:cs="Arial"/>
          <w:i/>
        </w:rPr>
        <w:t xml:space="preserve"> -</w:t>
      </w:r>
      <w:r w:rsidRPr="00336CEE">
        <w:rPr>
          <w:rFonts w:ascii="Arial" w:hAnsi="Arial" w:cs="Arial"/>
          <w:i/>
        </w:rPr>
        <w:t xml:space="preserve">  Klauzula informacyjna Kupującego</w:t>
      </w:r>
    </w:p>
    <w:p w14:paraId="209D805F" w14:textId="72841EA6" w:rsidR="00DE408E" w:rsidRPr="00336CEE" w:rsidRDefault="00DE408E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>Załącznik nr 5 – Oświadczenie kupującego dotyczące obowiązku informacyjnego</w:t>
      </w:r>
    </w:p>
    <w:p w14:paraId="542CECA3" w14:textId="77777777" w:rsidR="00037D47" w:rsidRPr="00336CEE" w:rsidRDefault="00037D47" w:rsidP="000728C2">
      <w:pPr>
        <w:spacing w:before="100" w:beforeAutospacing="1" w:after="100" w:afterAutospacing="1" w:line="320" w:lineRule="atLeast"/>
        <w:ind w:left="-76"/>
        <w:rPr>
          <w:rFonts w:ascii="Arial" w:hAnsi="Arial" w:cs="Arial"/>
        </w:rPr>
      </w:pPr>
    </w:p>
    <w:p w14:paraId="3EFC65C7" w14:textId="77777777" w:rsidR="00CE2E94" w:rsidRPr="00336CEE" w:rsidRDefault="00CE2E94" w:rsidP="000728C2">
      <w:pPr>
        <w:spacing w:line="320" w:lineRule="atLeast"/>
        <w:ind w:left="-76"/>
        <w:rPr>
          <w:rFonts w:ascii="Arial" w:hAnsi="Arial" w:cs="Arial"/>
        </w:rPr>
      </w:pPr>
    </w:p>
    <w:p w14:paraId="75974A5B" w14:textId="77777777" w:rsidR="00CE2E94" w:rsidRPr="00336CEE" w:rsidRDefault="00CE2E94" w:rsidP="000728C2">
      <w:pPr>
        <w:spacing w:line="320" w:lineRule="atLeast"/>
        <w:ind w:left="-76"/>
        <w:rPr>
          <w:rFonts w:ascii="Arial" w:hAnsi="Arial" w:cs="Arial"/>
        </w:rPr>
      </w:pPr>
    </w:p>
    <w:p w14:paraId="22307ACC" w14:textId="77777777" w:rsidR="00CE2E94" w:rsidRPr="00336CEE" w:rsidRDefault="00CE2E94" w:rsidP="000728C2">
      <w:pPr>
        <w:spacing w:line="320" w:lineRule="atLeast"/>
        <w:ind w:left="-76"/>
        <w:rPr>
          <w:rFonts w:ascii="Arial" w:hAnsi="Arial" w:cs="Arial"/>
        </w:rPr>
      </w:pPr>
    </w:p>
    <w:p w14:paraId="0AB1188F" w14:textId="603B8D98" w:rsidR="003419A7" w:rsidRPr="00336CEE" w:rsidRDefault="00037D47" w:rsidP="000728C2">
      <w:pPr>
        <w:spacing w:line="320" w:lineRule="atLeast"/>
        <w:ind w:left="360"/>
        <w:rPr>
          <w:rFonts w:ascii="Arial" w:hAnsi="Arial" w:cs="Arial"/>
          <w:b/>
          <w:bCs/>
        </w:rPr>
      </w:pPr>
      <w:r w:rsidRPr="00336CEE">
        <w:rPr>
          <w:rFonts w:ascii="Arial" w:hAnsi="Arial" w:cs="Arial"/>
        </w:rPr>
        <w:br/>
        <w:t xml:space="preserve"> </w:t>
      </w:r>
      <w:r w:rsidRPr="00336CEE">
        <w:rPr>
          <w:rFonts w:ascii="Arial" w:hAnsi="Arial" w:cs="Arial"/>
          <w:b/>
          <w:bCs/>
        </w:rPr>
        <w:t>Sprzedający</w:t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  <w:t>Kupujący</w:t>
      </w:r>
    </w:p>
    <w:p w14:paraId="08CD22E5" w14:textId="77777777" w:rsidR="003D6F3D" w:rsidRPr="00336CEE" w:rsidRDefault="003D6F3D" w:rsidP="000728C2">
      <w:pPr>
        <w:spacing w:line="320" w:lineRule="atLeast"/>
        <w:rPr>
          <w:rFonts w:ascii="Arial" w:hAnsi="Arial" w:cs="Arial"/>
        </w:rPr>
      </w:pPr>
      <w:bookmarkStart w:id="5" w:name="ezdPracownikAtrybut2"/>
      <w:bookmarkEnd w:id="5"/>
    </w:p>
    <w:p w14:paraId="2C8304D8" w14:textId="77777777" w:rsidR="00CE2E94" w:rsidRPr="00336CEE" w:rsidRDefault="00CE2E94" w:rsidP="000728C2">
      <w:pPr>
        <w:spacing w:line="320" w:lineRule="atLeast"/>
        <w:rPr>
          <w:rFonts w:ascii="Arial" w:hAnsi="Arial" w:cs="Arial"/>
        </w:rPr>
      </w:pPr>
    </w:p>
    <w:p w14:paraId="4701D59E" w14:textId="77777777" w:rsidR="000E6596" w:rsidRPr="00336CEE" w:rsidRDefault="000E6596" w:rsidP="000728C2">
      <w:pPr>
        <w:spacing w:line="320" w:lineRule="atLeast"/>
        <w:rPr>
          <w:rFonts w:ascii="Arial" w:hAnsi="Arial" w:cs="Arial"/>
        </w:rPr>
      </w:pPr>
    </w:p>
    <w:p w14:paraId="681F08F4" w14:textId="21C7E8A7" w:rsidR="000E6596" w:rsidRPr="00336CEE" w:rsidRDefault="00CE6EA4" w:rsidP="000728C2">
      <w:pPr>
        <w:spacing w:line="320" w:lineRule="atLeast"/>
        <w:rPr>
          <w:rFonts w:ascii="Arial" w:hAnsi="Arial" w:cs="Arial"/>
        </w:rPr>
      </w:pPr>
      <w:bookmarkStart w:id="6" w:name="_Hlk191304431"/>
      <w:r w:rsidRPr="00336CEE">
        <w:rPr>
          <w:rFonts w:ascii="Arial" w:hAnsi="Arial" w:cs="Arial"/>
        </w:rPr>
        <w:t>……………………..                                                  ………………………...</w:t>
      </w:r>
    </w:p>
    <w:bookmarkEnd w:id="6"/>
    <w:p w14:paraId="74617B5A" w14:textId="77777777" w:rsidR="000E6596" w:rsidRPr="00336CEE" w:rsidRDefault="000E6596" w:rsidP="000728C2">
      <w:pPr>
        <w:spacing w:line="320" w:lineRule="atLeast"/>
        <w:rPr>
          <w:rFonts w:ascii="Arial" w:hAnsi="Arial" w:cs="Arial"/>
        </w:rPr>
      </w:pPr>
    </w:p>
    <w:p w14:paraId="2DBF6F49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7168D305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48199D4D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7C91421E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5F077F03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74D4EEA4" w14:textId="097A4968" w:rsidR="00037D47" w:rsidRPr="00336CEE" w:rsidRDefault="006A2BE9" w:rsidP="000728C2">
      <w:pPr>
        <w:spacing w:line="320" w:lineRule="atLeast"/>
        <w:rPr>
          <w:rFonts w:ascii="Arial" w:hAnsi="Arial" w:cs="Arial"/>
          <w:i/>
        </w:rPr>
      </w:pPr>
      <w:r w:rsidRPr="00336CEE">
        <w:rPr>
          <w:rFonts w:ascii="Arial" w:hAnsi="Arial" w:cs="Arial"/>
          <w:i/>
          <w:iCs/>
        </w:rPr>
        <w:br w:type="column"/>
      </w:r>
      <w:r w:rsidR="00037D47" w:rsidRPr="00336CEE">
        <w:rPr>
          <w:rFonts w:ascii="Arial" w:hAnsi="Arial" w:cs="Arial"/>
          <w:i/>
        </w:rPr>
        <w:lastRenderedPageBreak/>
        <w:t xml:space="preserve">Załącznik nr 1 do </w:t>
      </w:r>
      <w:r w:rsidR="00731FF4" w:rsidRPr="00336CEE">
        <w:rPr>
          <w:rFonts w:ascii="Arial" w:hAnsi="Arial" w:cs="Arial"/>
          <w:i/>
          <w:iCs/>
        </w:rPr>
        <w:t>Umowy</w:t>
      </w:r>
      <w:r w:rsidR="00037D47" w:rsidRPr="00336CEE">
        <w:rPr>
          <w:rFonts w:ascii="Arial" w:hAnsi="Arial" w:cs="Arial"/>
          <w:i/>
        </w:rPr>
        <w:t xml:space="preserve"> </w:t>
      </w:r>
      <w:r w:rsidR="00D4766B" w:rsidRPr="00336CEE">
        <w:rPr>
          <w:rFonts w:ascii="Arial" w:hAnsi="Arial" w:cs="Arial"/>
          <w:i/>
        </w:rPr>
        <w:t xml:space="preserve">nr … </w:t>
      </w:r>
      <w:r w:rsidR="00037D47" w:rsidRPr="00336CEE">
        <w:rPr>
          <w:rFonts w:ascii="Arial" w:hAnsi="Arial" w:cs="Arial"/>
          <w:i/>
        </w:rPr>
        <w:t xml:space="preserve"> z dnia ……</w:t>
      </w:r>
      <w:r w:rsidR="00D4766B" w:rsidRPr="00336CEE">
        <w:rPr>
          <w:rFonts w:ascii="Arial" w:hAnsi="Arial" w:cs="Arial"/>
          <w:i/>
        </w:rPr>
        <w:t>………….</w:t>
      </w:r>
    </w:p>
    <w:p w14:paraId="21F58F76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D57BF69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723D13C0" w14:textId="0A168AFD" w:rsidR="00B02BA9" w:rsidRPr="00336CEE" w:rsidRDefault="009C7C13" w:rsidP="000728C2">
      <w:pPr>
        <w:spacing w:line="320" w:lineRule="atLeast"/>
        <w:rPr>
          <w:rFonts w:ascii="Arial" w:hAnsi="Arial" w:cs="Arial"/>
          <w:b/>
        </w:rPr>
      </w:pPr>
      <w:r w:rsidRPr="00336CEE">
        <w:rPr>
          <w:rFonts w:ascii="Arial" w:hAnsi="Arial" w:cs="Arial"/>
          <w:b/>
        </w:rPr>
        <w:t>Formularz ofertowy</w:t>
      </w:r>
    </w:p>
    <w:p w14:paraId="01987B64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AAD2023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511E04EA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FA8278D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DD95EC2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3D8E0C9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A3104E7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F91678B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3FF6BA7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0D239BA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561B9BB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0E2DDB78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796AAE9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7F135305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DA6E31A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831B42B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56A75E2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ED720E3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0805FA3F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78877688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6B4518F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D9B114C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7F3B0BF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561D01DD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70B50C7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C4F2C99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A2342C6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23137DB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6F5E403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87410CE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00BDB2E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C74C36F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B2EF974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09A4C143" w14:textId="77777777" w:rsidR="0061494B" w:rsidRPr="00336CEE" w:rsidRDefault="0061494B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097471A6" w14:textId="77777777" w:rsidR="0061494B" w:rsidRPr="00336CEE" w:rsidRDefault="0061494B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3F34E20D" w14:textId="77777777" w:rsidR="0061494B" w:rsidRPr="00336CEE" w:rsidRDefault="0061494B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6BD0AC7B" w14:textId="77777777" w:rsidR="0061494B" w:rsidRPr="00336CEE" w:rsidRDefault="0061494B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0927F896" w14:textId="77777777" w:rsidR="0061494B" w:rsidRPr="00336CEE" w:rsidRDefault="0061494B" w:rsidP="000728C2">
      <w:pPr>
        <w:spacing w:line="320" w:lineRule="atLeast"/>
        <w:rPr>
          <w:rFonts w:ascii="Arial" w:hAnsi="Arial" w:cs="Arial"/>
          <w:i/>
        </w:rPr>
      </w:pPr>
    </w:p>
    <w:p w14:paraId="42CFA2B4" w14:textId="491C9C0C" w:rsidR="00242F1B" w:rsidRPr="00336CEE" w:rsidRDefault="00CE6EA4" w:rsidP="000728C2">
      <w:pPr>
        <w:spacing w:line="320" w:lineRule="atLeast"/>
        <w:ind w:left="3540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br w:type="column"/>
      </w:r>
      <w:r w:rsidR="00242F1B" w:rsidRPr="00336CEE">
        <w:rPr>
          <w:rFonts w:ascii="Arial" w:hAnsi="Arial" w:cs="Arial"/>
          <w:i/>
        </w:rPr>
        <w:lastRenderedPageBreak/>
        <w:t xml:space="preserve">                                                              </w:t>
      </w:r>
    </w:p>
    <w:p w14:paraId="07E69D92" w14:textId="4DD9B67A" w:rsidR="000728C2" w:rsidRDefault="000728C2" w:rsidP="000728C2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WZÓR</w:t>
      </w:r>
    </w:p>
    <w:p w14:paraId="0F3EB801" w14:textId="699B5A5D" w:rsidR="0020132B" w:rsidRPr="00336CEE" w:rsidRDefault="0061494B" w:rsidP="000728C2">
      <w:pPr>
        <w:spacing w:line="320" w:lineRule="atLeast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2 do </w:t>
      </w:r>
      <w:r w:rsidR="00731FF4" w:rsidRPr="00336CEE">
        <w:rPr>
          <w:rFonts w:ascii="Arial" w:hAnsi="Arial" w:cs="Arial"/>
          <w:i/>
          <w:iCs/>
        </w:rPr>
        <w:t>Umowy</w:t>
      </w:r>
      <w:r w:rsidRPr="00336CEE">
        <w:rPr>
          <w:rFonts w:ascii="Arial" w:hAnsi="Arial" w:cs="Arial"/>
          <w:i/>
        </w:rPr>
        <w:t xml:space="preserve"> </w:t>
      </w:r>
      <w:r w:rsidR="00EC70F2" w:rsidRPr="00336CEE">
        <w:rPr>
          <w:rFonts w:ascii="Arial" w:hAnsi="Arial" w:cs="Arial"/>
          <w:i/>
        </w:rPr>
        <w:t xml:space="preserve">nr … </w:t>
      </w:r>
      <w:r w:rsidRPr="00336CEE">
        <w:rPr>
          <w:rFonts w:ascii="Arial" w:hAnsi="Arial" w:cs="Arial"/>
          <w:i/>
        </w:rPr>
        <w:t>z dnia ….…</w:t>
      </w:r>
      <w:r w:rsidR="00EC70F2" w:rsidRPr="00336CEE">
        <w:rPr>
          <w:rFonts w:ascii="Arial" w:hAnsi="Arial" w:cs="Arial"/>
          <w:i/>
        </w:rPr>
        <w:t>…</w:t>
      </w:r>
      <w:r w:rsidR="00D4766B" w:rsidRPr="00336CEE">
        <w:rPr>
          <w:rFonts w:ascii="Arial" w:hAnsi="Arial" w:cs="Arial"/>
          <w:i/>
        </w:rPr>
        <w:t>………</w:t>
      </w:r>
    </w:p>
    <w:p w14:paraId="094394F7" w14:textId="77777777" w:rsidR="00037D47" w:rsidRPr="00336CEE" w:rsidRDefault="00037D47" w:rsidP="000728C2">
      <w:pPr>
        <w:spacing w:line="320" w:lineRule="atLeast"/>
        <w:rPr>
          <w:rFonts w:ascii="Arial" w:hAnsi="Arial" w:cs="Arial"/>
          <w:b/>
          <w:i/>
        </w:rPr>
      </w:pPr>
    </w:p>
    <w:p w14:paraId="6A940797" w14:textId="77777777" w:rsidR="0061494B" w:rsidRPr="00336CEE" w:rsidRDefault="0061494B" w:rsidP="000728C2">
      <w:pPr>
        <w:spacing w:line="320" w:lineRule="atLeast"/>
        <w:rPr>
          <w:rFonts w:ascii="Arial" w:hAnsi="Arial" w:cs="Arial"/>
          <w:b/>
          <w:i/>
        </w:rPr>
      </w:pPr>
    </w:p>
    <w:p w14:paraId="00B684BA" w14:textId="77777777" w:rsidR="00037D47" w:rsidRPr="00336CEE" w:rsidRDefault="00037D47" w:rsidP="000728C2">
      <w:pPr>
        <w:spacing w:line="320" w:lineRule="atLeast"/>
        <w:rPr>
          <w:rFonts w:ascii="Arial" w:hAnsi="Arial" w:cs="Arial"/>
          <w:b/>
        </w:rPr>
      </w:pPr>
      <w:r w:rsidRPr="00336CEE">
        <w:rPr>
          <w:rFonts w:ascii="Arial" w:hAnsi="Arial" w:cs="Arial"/>
          <w:b/>
        </w:rPr>
        <w:t>Protokół zdawczo – odbiorczy nr……….</w:t>
      </w:r>
    </w:p>
    <w:p w14:paraId="750E8180" w14:textId="77777777" w:rsidR="00037D47" w:rsidRPr="00336CEE" w:rsidRDefault="00037D47" w:rsidP="000728C2">
      <w:pPr>
        <w:tabs>
          <w:tab w:val="left" w:pos="2064"/>
        </w:tabs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ab/>
      </w:r>
    </w:p>
    <w:p w14:paraId="488AF29A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1589E0EE" w14:textId="7CBFC62E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Sprzedający: Skarb Państwa </w:t>
      </w:r>
      <w:r w:rsidR="00604A6C" w:rsidRPr="00336CEE">
        <w:rPr>
          <w:rFonts w:ascii="Arial" w:hAnsi="Arial" w:cs="Arial"/>
        </w:rPr>
        <w:t>–</w:t>
      </w:r>
      <w:r w:rsidRPr="00336CEE">
        <w:rPr>
          <w:rFonts w:ascii="Arial" w:hAnsi="Arial" w:cs="Arial"/>
        </w:rPr>
        <w:t xml:space="preserve"> </w:t>
      </w:r>
      <w:r w:rsidR="00604A6C" w:rsidRPr="00336CEE">
        <w:rPr>
          <w:rFonts w:ascii="Arial" w:hAnsi="Arial" w:cs="Arial"/>
        </w:rPr>
        <w:t>Centrum Informatyki Resortu Finansów</w:t>
      </w:r>
      <w:r w:rsidRPr="00336CEE">
        <w:rPr>
          <w:rFonts w:ascii="Arial" w:hAnsi="Arial" w:cs="Arial"/>
        </w:rPr>
        <w:t xml:space="preserve">, </w:t>
      </w:r>
      <w:r w:rsidR="009A6E85" w:rsidRPr="00336CEE">
        <w:rPr>
          <w:rFonts w:ascii="Arial" w:hAnsi="Arial" w:cs="Arial"/>
        </w:rPr>
        <w:br/>
      </w:r>
      <w:r w:rsidRPr="00336CEE">
        <w:rPr>
          <w:rFonts w:ascii="Arial" w:hAnsi="Arial" w:cs="Arial"/>
        </w:rPr>
        <w:t xml:space="preserve">ul. </w:t>
      </w:r>
      <w:r w:rsidR="00604A6C" w:rsidRPr="00336CEE">
        <w:rPr>
          <w:rFonts w:ascii="Arial" w:hAnsi="Arial" w:cs="Arial"/>
        </w:rPr>
        <w:t>Samorządowa 1</w:t>
      </w:r>
      <w:r w:rsidRPr="00336CEE">
        <w:rPr>
          <w:rFonts w:ascii="Arial" w:hAnsi="Arial" w:cs="Arial"/>
        </w:rPr>
        <w:t xml:space="preserve">, </w:t>
      </w:r>
      <w:r w:rsidR="00604A6C" w:rsidRPr="00336CEE">
        <w:rPr>
          <w:rFonts w:ascii="Arial" w:hAnsi="Arial" w:cs="Arial"/>
        </w:rPr>
        <w:t>26</w:t>
      </w:r>
      <w:r w:rsidRPr="00336CEE">
        <w:rPr>
          <w:rFonts w:ascii="Arial" w:hAnsi="Arial" w:cs="Arial"/>
        </w:rPr>
        <w:t>-</w:t>
      </w:r>
      <w:r w:rsidR="00604A6C" w:rsidRPr="00336CEE">
        <w:rPr>
          <w:rFonts w:ascii="Arial" w:hAnsi="Arial" w:cs="Arial"/>
        </w:rPr>
        <w:t>601</w:t>
      </w:r>
      <w:r w:rsidRPr="00336CEE">
        <w:rPr>
          <w:rFonts w:ascii="Arial" w:hAnsi="Arial" w:cs="Arial"/>
        </w:rPr>
        <w:t xml:space="preserve"> </w:t>
      </w:r>
      <w:r w:rsidR="00604A6C" w:rsidRPr="00336CEE">
        <w:rPr>
          <w:rFonts w:ascii="Arial" w:hAnsi="Arial" w:cs="Arial"/>
        </w:rPr>
        <w:t>Radom</w:t>
      </w:r>
      <w:r w:rsidRPr="00336CEE">
        <w:rPr>
          <w:rFonts w:ascii="Arial" w:hAnsi="Arial" w:cs="Arial"/>
        </w:rPr>
        <w:t xml:space="preserve">. </w:t>
      </w:r>
    </w:p>
    <w:p w14:paraId="6586BBE9" w14:textId="77777777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Kupujący: ……………………………………………………………………</w:t>
      </w:r>
    </w:p>
    <w:p w14:paraId="7CE3D559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p w14:paraId="4B7CB343" w14:textId="77777777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Wykaz składników rzeczowych majątku ruchomego, będących przedmiotem sprzedaży.</w:t>
      </w:r>
    </w:p>
    <w:p w14:paraId="09F5FBF7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tbl>
      <w:tblPr>
        <w:tblStyle w:val="Tabela-Siatka"/>
        <w:tblW w:w="8190" w:type="dxa"/>
        <w:tblInd w:w="137" w:type="dxa"/>
        <w:tblLook w:val="04A0" w:firstRow="1" w:lastRow="0" w:firstColumn="1" w:lastColumn="0" w:noHBand="0" w:noVBand="1"/>
      </w:tblPr>
      <w:tblGrid>
        <w:gridCol w:w="576"/>
        <w:gridCol w:w="2187"/>
        <w:gridCol w:w="2550"/>
        <w:gridCol w:w="2877"/>
      </w:tblGrid>
      <w:tr w:rsidR="00CE6EA4" w:rsidRPr="00336CEE" w14:paraId="7CFA8255" w14:textId="77777777" w:rsidTr="00CE6EA4">
        <w:trPr>
          <w:trHeight w:val="245"/>
        </w:trPr>
        <w:tc>
          <w:tcPr>
            <w:tcW w:w="477" w:type="dxa"/>
          </w:tcPr>
          <w:p w14:paraId="3CCFF86A" w14:textId="174AC17F" w:rsidR="00CE6EA4" w:rsidRPr="00336CEE" w:rsidRDefault="00852E70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  <w:b/>
              </w:rPr>
            </w:pPr>
            <w:bookmarkStart w:id="7" w:name="_Hlk191304179"/>
            <w:r w:rsidRPr="00336CEE">
              <w:rPr>
                <w:rFonts w:ascii="Arial" w:hAnsi="Arial" w:cs="Arial"/>
                <w:b/>
              </w:rPr>
              <w:t>L</w:t>
            </w:r>
            <w:r w:rsidR="00CE6EA4" w:rsidRPr="00336CEE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2216" w:type="dxa"/>
          </w:tcPr>
          <w:p w14:paraId="1179D181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  <w:b/>
              </w:rPr>
            </w:pPr>
            <w:r w:rsidRPr="00336CEE">
              <w:rPr>
                <w:rFonts w:ascii="Arial" w:hAnsi="Arial" w:cs="Arial"/>
                <w:b/>
              </w:rPr>
              <w:t>Nazwa składnika</w:t>
            </w:r>
          </w:p>
        </w:tc>
        <w:tc>
          <w:tcPr>
            <w:tcW w:w="2575" w:type="dxa"/>
          </w:tcPr>
          <w:p w14:paraId="4D3543E8" w14:textId="0518C4E6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  <w:b/>
              </w:rPr>
            </w:pPr>
            <w:r w:rsidRPr="00336CEE">
              <w:rPr>
                <w:rFonts w:ascii="Arial" w:hAnsi="Arial" w:cs="Arial"/>
                <w:b/>
              </w:rPr>
              <w:t>Numer inwentarzowy CIRF</w:t>
            </w:r>
          </w:p>
        </w:tc>
        <w:tc>
          <w:tcPr>
            <w:tcW w:w="2922" w:type="dxa"/>
          </w:tcPr>
          <w:p w14:paraId="0F7B01A3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  <w:b/>
              </w:rPr>
            </w:pPr>
            <w:r w:rsidRPr="00336CEE">
              <w:rPr>
                <w:rFonts w:ascii="Arial" w:hAnsi="Arial" w:cs="Arial"/>
                <w:b/>
              </w:rPr>
              <w:t>Dodatkowe oznaczenia</w:t>
            </w:r>
          </w:p>
        </w:tc>
      </w:tr>
      <w:tr w:rsidR="00CE6EA4" w:rsidRPr="00336CEE" w14:paraId="0E64A81C" w14:textId="77777777" w:rsidTr="00CE6EA4">
        <w:trPr>
          <w:trHeight w:val="258"/>
        </w:trPr>
        <w:tc>
          <w:tcPr>
            <w:tcW w:w="477" w:type="dxa"/>
          </w:tcPr>
          <w:p w14:paraId="3166F8F5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56698F11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32FB4C15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6DA28211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</w:tr>
      <w:tr w:rsidR="00CE6EA4" w:rsidRPr="00336CEE" w14:paraId="5CE53C39" w14:textId="77777777" w:rsidTr="00CE6EA4">
        <w:trPr>
          <w:trHeight w:val="245"/>
        </w:trPr>
        <w:tc>
          <w:tcPr>
            <w:tcW w:w="477" w:type="dxa"/>
          </w:tcPr>
          <w:p w14:paraId="4691FD3C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69ACB013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0E83BA05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6E8419F8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</w:tr>
      <w:tr w:rsidR="00CE6EA4" w:rsidRPr="00336CEE" w14:paraId="4E99B626" w14:textId="77777777" w:rsidTr="00CE6EA4">
        <w:trPr>
          <w:trHeight w:val="245"/>
        </w:trPr>
        <w:tc>
          <w:tcPr>
            <w:tcW w:w="477" w:type="dxa"/>
          </w:tcPr>
          <w:p w14:paraId="61443DBB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120125C6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5A4AB205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7E9C55EF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</w:tr>
      <w:tr w:rsidR="00CE6EA4" w:rsidRPr="00336CEE" w14:paraId="53F889A5" w14:textId="77777777" w:rsidTr="00CE6EA4">
        <w:trPr>
          <w:trHeight w:val="258"/>
        </w:trPr>
        <w:tc>
          <w:tcPr>
            <w:tcW w:w="477" w:type="dxa"/>
          </w:tcPr>
          <w:p w14:paraId="79EDA140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2C4FFF19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01FC1CDC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3FEBCBDC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</w:tr>
      <w:bookmarkEnd w:id="7"/>
    </w:tbl>
    <w:p w14:paraId="24F8A095" w14:textId="77777777" w:rsidR="00037D47" w:rsidRPr="00336CEE" w:rsidRDefault="00037D47" w:rsidP="000728C2">
      <w:pPr>
        <w:spacing w:line="320" w:lineRule="atLeast"/>
        <w:rPr>
          <w:rFonts w:ascii="Arial" w:hAnsi="Arial" w:cs="Arial"/>
          <w:lang w:val="en-US"/>
        </w:rPr>
      </w:pPr>
    </w:p>
    <w:p w14:paraId="71354097" w14:textId="077394A0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Miejsce odbioru: </w:t>
      </w:r>
      <w:r w:rsidR="00CE6EA4" w:rsidRPr="00336CEE">
        <w:rPr>
          <w:rFonts w:ascii="Arial" w:hAnsi="Arial" w:cs="Arial"/>
        </w:rPr>
        <w:t>……………………………</w:t>
      </w:r>
      <w:r w:rsidR="009A6E85" w:rsidRPr="00336CEE">
        <w:rPr>
          <w:rFonts w:ascii="Arial" w:hAnsi="Arial" w:cs="Arial"/>
        </w:rPr>
        <w:t>…………………………………..</w:t>
      </w:r>
    </w:p>
    <w:p w14:paraId="22FBDBDA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p w14:paraId="332E0726" w14:textId="334DB8A9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Przyjęto bez zastrzeżeń/</w:t>
      </w:r>
      <w:r w:rsidR="002D2BD0" w:rsidRPr="00336CEE">
        <w:rPr>
          <w:rFonts w:ascii="Arial" w:hAnsi="Arial" w:cs="Arial"/>
        </w:rPr>
        <w:t xml:space="preserve"> z </w:t>
      </w:r>
      <w:r w:rsidRPr="00336CEE">
        <w:rPr>
          <w:rFonts w:ascii="Arial" w:hAnsi="Arial" w:cs="Arial"/>
        </w:rPr>
        <w:t>zastrzeżenia</w:t>
      </w:r>
      <w:r w:rsidR="002D2BD0" w:rsidRPr="00336CEE">
        <w:rPr>
          <w:rFonts w:ascii="Arial" w:hAnsi="Arial" w:cs="Arial"/>
        </w:rPr>
        <w:t>mi</w:t>
      </w:r>
      <w:r w:rsidR="009A6E85" w:rsidRPr="00336CEE">
        <w:rPr>
          <w:rFonts w:ascii="Arial" w:hAnsi="Arial" w:cs="Arial"/>
        </w:rPr>
        <w:t>*</w:t>
      </w:r>
      <w:r w:rsidRPr="00336CEE">
        <w:rPr>
          <w:rFonts w:ascii="Arial" w:hAnsi="Arial" w:cs="Arial"/>
        </w:rPr>
        <w:t>:</w:t>
      </w:r>
    </w:p>
    <w:p w14:paraId="07D50530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p w14:paraId="1234C7C0" w14:textId="0697CA1C" w:rsidR="00037D47" w:rsidRPr="00336CEE" w:rsidRDefault="00037D47" w:rsidP="000728C2">
      <w:p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61494B" w:rsidRPr="00336CEE">
        <w:rPr>
          <w:rFonts w:ascii="Arial" w:hAnsi="Arial" w:cs="Arial"/>
        </w:rPr>
        <w:t>……………………</w:t>
      </w:r>
      <w:r w:rsidR="009A6E85" w:rsidRPr="00336CEE">
        <w:rPr>
          <w:rFonts w:ascii="Arial" w:hAnsi="Arial" w:cs="Arial"/>
        </w:rPr>
        <w:t>………</w:t>
      </w:r>
    </w:p>
    <w:p w14:paraId="0DDFC4E7" w14:textId="1A63CCF7" w:rsidR="00037D47" w:rsidRPr="00336CEE" w:rsidRDefault="004E5DCE" w:rsidP="000728C2">
      <w:pPr>
        <w:pStyle w:val="Akapitzlist"/>
        <w:spacing w:line="320" w:lineRule="atLeast"/>
        <w:ind w:left="0"/>
        <w:rPr>
          <w:rFonts w:ascii="Arial" w:hAnsi="Arial" w:cs="Arial"/>
          <w:i/>
          <w:iCs/>
        </w:rPr>
      </w:pPr>
      <w:r w:rsidRPr="00336CEE">
        <w:rPr>
          <w:rFonts w:ascii="Arial" w:hAnsi="Arial" w:cs="Arial"/>
          <w:i/>
          <w:iCs/>
        </w:rPr>
        <w:t>(uwagi)</w:t>
      </w:r>
    </w:p>
    <w:p w14:paraId="5C919594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p w14:paraId="190E90B6" w14:textId="77777777" w:rsidR="0061494B" w:rsidRPr="00336CEE" w:rsidRDefault="0061494B" w:rsidP="000728C2">
      <w:pPr>
        <w:spacing w:line="320" w:lineRule="atLeast"/>
        <w:rPr>
          <w:rFonts w:ascii="Arial" w:hAnsi="Arial" w:cs="Arial"/>
        </w:rPr>
      </w:pPr>
    </w:p>
    <w:p w14:paraId="4BDE6A5F" w14:textId="314FB829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179BC547" w14:textId="38A31F9C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  <w:b/>
          <w:i/>
        </w:rPr>
      </w:pPr>
      <w:r w:rsidRPr="00336CEE">
        <w:rPr>
          <w:rFonts w:ascii="Arial" w:hAnsi="Arial" w:cs="Arial"/>
          <w:i/>
        </w:rPr>
        <w:t xml:space="preserve">         </w:t>
      </w:r>
      <w:r w:rsidRPr="00336CEE">
        <w:rPr>
          <w:rFonts w:ascii="Arial" w:hAnsi="Arial" w:cs="Arial"/>
          <w:b/>
          <w:i/>
        </w:rPr>
        <w:t xml:space="preserve"> Sprzedający</w:t>
      </w:r>
      <w:r w:rsidRPr="00336CEE">
        <w:rPr>
          <w:rFonts w:ascii="Arial" w:hAnsi="Arial" w:cs="Arial"/>
          <w:b/>
          <w:i/>
        </w:rPr>
        <w:tab/>
      </w:r>
      <w:r w:rsidRPr="00336CEE">
        <w:rPr>
          <w:rFonts w:ascii="Arial" w:hAnsi="Arial" w:cs="Arial"/>
          <w:b/>
          <w:i/>
        </w:rPr>
        <w:tab/>
      </w:r>
      <w:r w:rsidRPr="00336CEE">
        <w:rPr>
          <w:rFonts w:ascii="Arial" w:hAnsi="Arial" w:cs="Arial"/>
          <w:b/>
          <w:i/>
        </w:rPr>
        <w:tab/>
      </w:r>
      <w:r w:rsidRPr="00336CEE">
        <w:rPr>
          <w:rFonts w:ascii="Arial" w:hAnsi="Arial" w:cs="Arial"/>
          <w:b/>
          <w:i/>
        </w:rPr>
        <w:tab/>
      </w:r>
      <w:r w:rsidRPr="00336CEE">
        <w:rPr>
          <w:rFonts w:ascii="Arial" w:hAnsi="Arial" w:cs="Arial"/>
          <w:b/>
          <w:i/>
        </w:rPr>
        <w:tab/>
        <w:t xml:space="preserve"> Kupujący</w:t>
      </w:r>
    </w:p>
    <w:p w14:paraId="4DEBF5AE" w14:textId="58F9958E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         </w:t>
      </w:r>
      <w:r w:rsidR="00A203A0" w:rsidRPr="00336CEE">
        <w:rPr>
          <w:rFonts w:ascii="Arial" w:hAnsi="Arial" w:cs="Arial"/>
          <w:i/>
        </w:rPr>
        <w:t xml:space="preserve">              </w:t>
      </w:r>
      <w:r w:rsidR="00E9779D" w:rsidRPr="00336CEE">
        <w:rPr>
          <w:rFonts w:ascii="Arial" w:hAnsi="Arial" w:cs="Arial"/>
          <w:i/>
        </w:rPr>
        <w:t xml:space="preserve">            </w:t>
      </w:r>
      <w:r w:rsidR="00EC70F2" w:rsidRPr="00336CEE">
        <w:rPr>
          <w:rFonts w:ascii="Arial" w:hAnsi="Arial" w:cs="Arial"/>
          <w:i/>
        </w:rPr>
        <w:t xml:space="preserve">       ………</w:t>
      </w:r>
      <w:r w:rsidRPr="00336CEE">
        <w:rPr>
          <w:rFonts w:ascii="Arial" w:hAnsi="Arial" w:cs="Arial"/>
          <w:i/>
        </w:rPr>
        <w:t>………</w:t>
      </w:r>
      <w:r w:rsidR="00EC70F2" w:rsidRPr="00336CEE">
        <w:rPr>
          <w:rFonts w:ascii="Arial" w:hAnsi="Arial" w:cs="Arial"/>
          <w:i/>
        </w:rPr>
        <w:t>…</w:t>
      </w:r>
      <w:r w:rsidRPr="00336CEE">
        <w:rPr>
          <w:rFonts w:ascii="Arial" w:hAnsi="Arial" w:cs="Arial"/>
          <w:i/>
        </w:rPr>
        <w:t>…………</w:t>
      </w:r>
      <w:r w:rsidR="00A203A0" w:rsidRPr="00336CEE">
        <w:rPr>
          <w:rFonts w:ascii="Arial" w:hAnsi="Arial" w:cs="Arial"/>
          <w:i/>
        </w:rPr>
        <w:t>…</w:t>
      </w:r>
      <w:r w:rsidRPr="00336CEE">
        <w:rPr>
          <w:rFonts w:ascii="Arial" w:hAnsi="Arial" w:cs="Arial"/>
          <w:i/>
        </w:rPr>
        <w:t xml:space="preserve">               </w:t>
      </w:r>
      <w:r w:rsidR="00EC70F2" w:rsidRPr="00336CEE">
        <w:rPr>
          <w:rFonts w:ascii="Arial" w:hAnsi="Arial" w:cs="Arial"/>
          <w:i/>
        </w:rPr>
        <w:t xml:space="preserve">    ……….…………</w:t>
      </w:r>
      <w:r w:rsidRPr="00336CEE">
        <w:rPr>
          <w:rFonts w:ascii="Arial" w:hAnsi="Arial" w:cs="Arial"/>
          <w:i/>
        </w:rPr>
        <w:t>…………</w:t>
      </w:r>
    </w:p>
    <w:p w14:paraId="703CF996" w14:textId="088956EA" w:rsidR="00037D47" w:rsidRPr="00336CEE" w:rsidRDefault="00A203A0" w:rsidP="000728C2">
      <w:pPr>
        <w:spacing w:line="320" w:lineRule="atLeast"/>
        <w:ind w:left="708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 </w:t>
      </w:r>
      <w:r w:rsidR="00037D47" w:rsidRPr="00336CEE">
        <w:rPr>
          <w:rFonts w:ascii="Arial" w:hAnsi="Arial" w:cs="Arial"/>
          <w:i/>
        </w:rPr>
        <w:t>(data i czytelny podpis)</w:t>
      </w:r>
      <w:r w:rsidR="00EC70F2" w:rsidRPr="00336CEE">
        <w:rPr>
          <w:rFonts w:ascii="Arial" w:hAnsi="Arial" w:cs="Arial"/>
          <w:i/>
        </w:rPr>
        <w:t xml:space="preserve">        </w:t>
      </w:r>
      <w:r w:rsidR="00037D47" w:rsidRPr="00336CEE">
        <w:rPr>
          <w:rFonts w:ascii="Arial" w:hAnsi="Arial" w:cs="Arial"/>
          <w:i/>
        </w:rPr>
        <w:tab/>
      </w:r>
      <w:r w:rsidR="00336CEE">
        <w:rPr>
          <w:rFonts w:ascii="Arial" w:hAnsi="Arial" w:cs="Arial"/>
          <w:i/>
        </w:rPr>
        <w:tab/>
      </w:r>
      <w:r w:rsidR="00037D47" w:rsidRPr="00336CEE">
        <w:rPr>
          <w:rFonts w:ascii="Arial" w:hAnsi="Arial" w:cs="Arial"/>
          <w:i/>
        </w:rPr>
        <w:t xml:space="preserve">  (data i czytelny podpis)</w:t>
      </w:r>
    </w:p>
    <w:p w14:paraId="6E3FE67A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2A5F1FCC" w14:textId="77777777" w:rsidR="00E03039" w:rsidRPr="00336CEE" w:rsidRDefault="00E03039" w:rsidP="000728C2">
      <w:pPr>
        <w:spacing w:line="320" w:lineRule="atLeast"/>
        <w:rPr>
          <w:rFonts w:ascii="Arial" w:hAnsi="Arial" w:cs="Arial"/>
        </w:rPr>
      </w:pPr>
    </w:p>
    <w:p w14:paraId="012E48F2" w14:textId="77777777" w:rsidR="00EC70F2" w:rsidRPr="00336CEE" w:rsidRDefault="00EC70F2" w:rsidP="000728C2">
      <w:pPr>
        <w:ind w:left="862"/>
        <w:rPr>
          <w:rFonts w:ascii="Arial" w:hAnsi="Arial" w:cs="Arial"/>
          <w:i/>
        </w:rPr>
      </w:pPr>
    </w:p>
    <w:p w14:paraId="0E95AD75" w14:textId="77777777" w:rsidR="00EC70F2" w:rsidRPr="00336CEE" w:rsidRDefault="00EC70F2" w:rsidP="000728C2">
      <w:pPr>
        <w:ind w:left="862"/>
        <w:rPr>
          <w:rFonts w:ascii="Arial" w:hAnsi="Arial" w:cs="Arial"/>
          <w:i/>
        </w:rPr>
      </w:pPr>
    </w:p>
    <w:p w14:paraId="79F18B25" w14:textId="77777777" w:rsidR="004E5DCE" w:rsidRPr="00336CEE" w:rsidRDefault="004E5DCE" w:rsidP="000728C2">
      <w:pPr>
        <w:ind w:left="862"/>
        <w:rPr>
          <w:rFonts w:ascii="Arial" w:hAnsi="Arial" w:cs="Arial"/>
          <w:i/>
        </w:rPr>
      </w:pPr>
    </w:p>
    <w:p w14:paraId="3AF5993D" w14:textId="77777777" w:rsidR="004E5DCE" w:rsidRPr="00336CEE" w:rsidRDefault="004E5DCE" w:rsidP="000728C2">
      <w:pPr>
        <w:ind w:left="862"/>
        <w:rPr>
          <w:rFonts w:ascii="Arial" w:hAnsi="Arial" w:cs="Arial"/>
          <w:i/>
        </w:rPr>
      </w:pPr>
    </w:p>
    <w:p w14:paraId="78B7D828" w14:textId="77777777" w:rsidR="00EC70F2" w:rsidRPr="00336CEE" w:rsidRDefault="00EC70F2" w:rsidP="000728C2">
      <w:pPr>
        <w:ind w:left="862"/>
        <w:rPr>
          <w:rFonts w:ascii="Arial" w:hAnsi="Arial" w:cs="Arial"/>
          <w:i/>
        </w:rPr>
      </w:pPr>
    </w:p>
    <w:p w14:paraId="7F4B5E63" w14:textId="289B22AB" w:rsidR="00D4766B" w:rsidRPr="00336CEE" w:rsidRDefault="009A6E85" w:rsidP="000728C2">
      <w:pPr>
        <w:rPr>
          <w:rFonts w:ascii="Arial" w:hAnsi="Arial" w:cs="Arial"/>
          <w:iCs/>
        </w:rPr>
      </w:pPr>
      <w:r w:rsidRPr="00336CEE">
        <w:rPr>
          <w:rFonts w:ascii="Arial" w:hAnsi="Arial" w:cs="Arial"/>
          <w:iCs/>
        </w:rPr>
        <w:t>*</w:t>
      </w:r>
      <w:r w:rsidR="00852E70" w:rsidRPr="00336CEE">
        <w:rPr>
          <w:rFonts w:ascii="Arial" w:hAnsi="Arial" w:cs="Arial"/>
          <w:iCs/>
        </w:rPr>
        <w:t xml:space="preserve"> </w:t>
      </w:r>
      <w:r w:rsidRPr="00336CEE">
        <w:rPr>
          <w:rFonts w:ascii="Arial" w:hAnsi="Arial" w:cs="Arial"/>
          <w:iCs/>
        </w:rPr>
        <w:t>niepotrzebne skreślić</w:t>
      </w:r>
    </w:p>
    <w:p w14:paraId="54B16584" w14:textId="4FF82225" w:rsidR="00D4766B" w:rsidRPr="00336CEE" w:rsidRDefault="00CE6EA4" w:rsidP="000728C2">
      <w:pPr>
        <w:ind w:left="862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br w:type="column"/>
      </w:r>
    </w:p>
    <w:p w14:paraId="21FE2DD0" w14:textId="77777777" w:rsidR="00D4766B" w:rsidRPr="00336CEE" w:rsidRDefault="00D4766B" w:rsidP="000728C2">
      <w:pPr>
        <w:ind w:left="862"/>
        <w:rPr>
          <w:rFonts w:ascii="Arial" w:hAnsi="Arial" w:cs="Arial"/>
          <w:i/>
        </w:rPr>
      </w:pPr>
    </w:p>
    <w:p w14:paraId="25A83C8B" w14:textId="77777777" w:rsidR="007E32DD" w:rsidRPr="00336CEE" w:rsidRDefault="007E32DD" w:rsidP="000728C2">
      <w:pPr>
        <w:ind w:left="862"/>
        <w:rPr>
          <w:rFonts w:ascii="Arial" w:hAnsi="Arial" w:cs="Arial"/>
          <w:i/>
        </w:rPr>
      </w:pPr>
    </w:p>
    <w:p w14:paraId="175D9725" w14:textId="4F59BFD3" w:rsidR="007E32DD" w:rsidRDefault="007E32DD" w:rsidP="000728C2">
      <w:pPr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</w:t>
      </w:r>
      <w:r w:rsidR="00242F1B" w:rsidRPr="00336CEE">
        <w:rPr>
          <w:rFonts w:ascii="Arial" w:hAnsi="Arial" w:cs="Arial"/>
          <w:i/>
        </w:rPr>
        <w:t>3</w:t>
      </w:r>
      <w:r w:rsidRPr="00336CEE">
        <w:rPr>
          <w:rFonts w:ascii="Arial" w:hAnsi="Arial" w:cs="Arial"/>
          <w:i/>
        </w:rPr>
        <w:t xml:space="preserve"> do </w:t>
      </w:r>
      <w:r w:rsidR="00731FF4" w:rsidRPr="00336CEE">
        <w:rPr>
          <w:rFonts w:ascii="Arial" w:hAnsi="Arial" w:cs="Arial"/>
          <w:i/>
          <w:iCs/>
        </w:rPr>
        <w:t>Umowy</w:t>
      </w:r>
      <w:r w:rsidRPr="00336CEE">
        <w:rPr>
          <w:rFonts w:ascii="Arial" w:hAnsi="Arial" w:cs="Arial"/>
          <w:i/>
        </w:rPr>
        <w:t xml:space="preserve"> nr …. z dnia …………</w:t>
      </w:r>
    </w:p>
    <w:p w14:paraId="0B6FDEA9" w14:textId="77777777" w:rsidR="000728C2" w:rsidRPr="00336CEE" w:rsidRDefault="000728C2" w:rsidP="000728C2">
      <w:pPr>
        <w:rPr>
          <w:rFonts w:ascii="Arial" w:hAnsi="Arial" w:cs="Arial"/>
          <w:i/>
        </w:rPr>
      </w:pPr>
    </w:p>
    <w:p w14:paraId="01E98135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ind w:right="1097"/>
        <w:rPr>
          <w:rFonts w:ascii="Arial" w:eastAsia="Times New Roman" w:hAnsi="Arial" w:cs="Arial"/>
        </w:rPr>
      </w:pPr>
      <w:r w:rsidRPr="00336CEE">
        <w:rPr>
          <w:rFonts w:ascii="Arial" w:eastAsia="Times New Roman" w:hAnsi="Arial" w:cs="Arial"/>
          <w:u w:val="single"/>
        </w:rPr>
        <w:t>Klauzula</w:t>
      </w:r>
      <w:r w:rsidRPr="00336CEE">
        <w:rPr>
          <w:rFonts w:ascii="Arial" w:eastAsia="Times New Roman" w:hAnsi="Arial" w:cs="Arial"/>
          <w:spacing w:val="-7"/>
          <w:u w:val="single"/>
        </w:rPr>
        <w:t xml:space="preserve"> </w:t>
      </w:r>
      <w:r w:rsidRPr="00336CEE">
        <w:rPr>
          <w:rFonts w:ascii="Arial" w:eastAsia="Times New Roman" w:hAnsi="Arial" w:cs="Arial"/>
          <w:u w:val="single"/>
        </w:rPr>
        <w:t>informacyjna</w:t>
      </w:r>
      <w:r w:rsidRPr="00336CEE">
        <w:rPr>
          <w:rFonts w:ascii="Arial" w:eastAsia="Times New Roman" w:hAnsi="Arial" w:cs="Arial"/>
          <w:spacing w:val="-6"/>
          <w:u w:val="single"/>
        </w:rPr>
        <w:t xml:space="preserve"> </w:t>
      </w:r>
      <w:r w:rsidRPr="00336CEE">
        <w:rPr>
          <w:rFonts w:ascii="Arial" w:eastAsia="Times New Roman" w:hAnsi="Arial" w:cs="Arial"/>
          <w:u w:val="single"/>
        </w:rPr>
        <w:t>Centrum</w:t>
      </w:r>
      <w:r w:rsidRPr="00336CEE">
        <w:rPr>
          <w:rFonts w:ascii="Arial" w:eastAsia="Times New Roman" w:hAnsi="Arial" w:cs="Arial"/>
          <w:spacing w:val="-8"/>
          <w:u w:val="single"/>
        </w:rPr>
        <w:t xml:space="preserve"> </w:t>
      </w:r>
      <w:r w:rsidRPr="00336CEE">
        <w:rPr>
          <w:rFonts w:ascii="Arial" w:eastAsia="Times New Roman" w:hAnsi="Arial" w:cs="Arial"/>
          <w:u w:val="single"/>
        </w:rPr>
        <w:t>Informatyki Resortu</w:t>
      </w:r>
      <w:r w:rsidRPr="00336CEE">
        <w:rPr>
          <w:rFonts w:ascii="Arial" w:eastAsia="Times New Roman" w:hAnsi="Arial" w:cs="Arial"/>
          <w:spacing w:val="-4"/>
          <w:u w:val="single"/>
        </w:rPr>
        <w:t xml:space="preserve"> </w:t>
      </w:r>
      <w:r w:rsidRPr="00336CEE">
        <w:rPr>
          <w:rFonts w:ascii="Arial" w:eastAsia="Times New Roman" w:hAnsi="Arial" w:cs="Arial"/>
          <w:u w:val="single"/>
        </w:rPr>
        <w:t>Finansów</w:t>
      </w:r>
    </w:p>
    <w:p w14:paraId="760E7224" w14:textId="276E5904" w:rsidR="00DE408E" w:rsidRPr="00336CEE" w:rsidRDefault="00DE408E" w:rsidP="000728C2">
      <w:pPr>
        <w:widowControl w:val="0"/>
        <w:tabs>
          <w:tab w:val="left" w:leader="dot" w:pos="8129"/>
        </w:tabs>
        <w:autoSpaceDE w:val="0"/>
        <w:autoSpaceDN w:val="0"/>
        <w:spacing w:line="276" w:lineRule="auto"/>
        <w:ind w:right="1097"/>
        <w:rPr>
          <w:rFonts w:ascii="Arial" w:eastAsia="Times New Roman" w:hAnsi="Arial" w:cs="Arial"/>
        </w:rPr>
      </w:pPr>
      <w:r w:rsidRPr="00336CEE">
        <w:rPr>
          <w:rFonts w:ascii="Arial" w:eastAsia="Times New Roman" w:hAnsi="Arial" w:cs="Arial"/>
        </w:rPr>
        <w:t xml:space="preserve">dla podwykonawców, osób reprezentujących Kupującego lub podwykonawców oraz osób </w:t>
      </w:r>
      <w:r w:rsidRPr="00336CEE">
        <w:rPr>
          <w:rFonts w:ascii="Arial" w:eastAsia="Times New Roman" w:hAnsi="Arial" w:cs="Arial"/>
          <w:spacing w:val="-52"/>
        </w:rPr>
        <w:t xml:space="preserve"> </w:t>
      </w:r>
      <w:r w:rsidRPr="00336CEE">
        <w:rPr>
          <w:rFonts w:ascii="Arial" w:eastAsia="Times New Roman" w:hAnsi="Arial" w:cs="Arial"/>
        </w:rPr>
        <w:t>wskazanych</w:t>
      </w:r>
      <w:r w:rsidRPr="00336CEE">
        <w:rPr>
          <w:rFonts w:ascii="Arial" w:eastAsia="Times New Roman" w:hAnsi="Arial" w:cs="Arial"/>
          <w:spacing w:val="-3"/>
        </w:rPr>
        <w:t xml:space="preserve"> </w:t>
      </w:r>
      <w:r w:rsidRPr="00336CEE">
        <w:rPr>
          <w:rFonts w:ascii="Arial" w:eastAsia="Times New Roman" w:hAnsi="Arial" w:cs="Arial"/>
        </w:rPr>
        <w:t>do</w:t>
      </w:r>
      <w:r w:rsidRPr="00336CEE">
        <w:rPr>
          <w:rFonts w:ascii="Arial" w:eastAsia="Times New Roman" w:hAnsi="Arial" w:cs="Arial"/>
          <w:spacing w:val="-4"/>
        </w:rPr>
        <w:t xml:space="preserve"> </w:t>
      </w:r>
      <w:r w:rsidRPr="00336CEE">
        <w:rPr>
          <w:rFonts w:ascii="Arial" w:eastAsia="Times New Roman" w:hAnsi="Arial" w:cs="Arial"/>
        </w:rPr>
        <w:t>współpracy</w:t>
      </w:r>
      <w:r w:rsidRPr="00336CEE">
        <w:rPr>
          <w:rFonts w:ascii="Arial" w:eastAsia="Times New Roman" w:hAnsi="Arial" w:cs="Arial"/>
          <w:spacing w:val="-9"/>
        </w:rPr>
        <w:t xml:space="preserve"> </w:t>
      </w:r>
      <w:r w:rsidRPr="00336CEE">
        <w:rPr>
          <w:rFonts w:ascii="Arial" w:eastAsia="Times New Roman" w:hAnsi="Arial" w:cs="Arial"/>
        </w:rPr>
        <w:t>w</w:t>
      </w:r>
      <w:r w:rsidRPr="00336CEE">
        <w:rPr>
          <w:rFonts w:ascii="Arial" w:eastAsia="Times New Roman" w:hAnsi="Arial" w:cs="Arial"/>
          <w:spacing w:val="-5"/>
        </w:rPr>
        <w:t xml:space="preserve"> </w:t>
      </w:r>
      <w:r w:rsidRPr="00336CEE">
        <w:rPr>
          <w:rFonts w:ascii="Arial" w:eastAsia="Times New Roman" w:hAnsi="Arial" w:cs="Arial"/>
        </w:rPr>
        <w:t>związku</w:t>
      </w:r>
      <w:r w:rsidRPr="00336CEE">
        <w:rPr>
          <w:rFonts w:ascii="Arial" w:eastAsia="Times New Roman" w:hAnsi="Arial" w:cs="Arial"/>
          <w:spacing w:val="-2"/>
        </w:rPr>
        <w:t xml:space="preserve"> </w:t>
      </w:r>
      <w:r w:rsidRPr="00336CEE">
        <w:rPr>
          <w:rFonts w:ascii="Arial" w:eastAsia="Times New Roman" w:hAnsi="Arial" w:cs="Arial"/>
        </w:rPr>
        <w:t>z</w:t>
      </w:r>
      <w:r w:rsidRPr="00336CEE">
        <w:rPr>
          <w:rFonts w:ascii="Arial" w:eastAsia="Times New Roman" w:hAnsi="Arial" w:cs="Arial"/>
          <w:spacing w:val="-8"/>
        </w:rPr>
        <w:t xml:space="preserve"> </w:t>
      </w:r>
      <w:r w:rsidRPr="00336CEE">
        <w:rPr>
          <w:rFonts w:ascii="Arial" w:eastAsia="Times New Roman" w:hAnsi="Arial" w:cs="Arial"/>
        </w:rPr>
        <w:t>realizacją</w:t>
      </w:r>
      <w:r w:rsidRPr="00336CEE">
        <w:rPr>
          <w:rFonts w:ascii="Arial" w:eastAsia="Times New Roman" w:hAnsi="Arial" w:cs="Arial"/>
          <w:spacing w:val="-1"/>
        </w:rPr>
        <w:t xml:space="preserve"> </w:t>
      </w:r>
      <w:r w:rsidRPr="00336CEE">
        <w:rPr>
          <w:rFonts w:ascii="Arial" w:eastAsia="Times New Roman" w:hAnsi="Arial" w:cs="Arial"/>
        </w:rPr>
        <w:t>Umowy</w:t>
      </w:r>
      <w:r w:rsidRPr="00336CEE">
        <w:rPr>
          <w:rFonts w:ascii="Arial" w:eastAsia="Times New Roman" w:hAnsi="Arial" w:cs="Arial"/>
          <w:spacing w:val="-8"/>
        </w:rPr>
        <w:t xml:space="preserve"> nr ……………….</w:t>
      </w:r>
      <w:r w:rsidR="00852E70" w:rsidRPr="00336CEE">
        <w:rPr>
          <w:rFonts w:ascii="Arial" w:eastAsia="Times New Roman" w:hAnsi="Arial" w:cs="Arial"/>
          <w:spacing w:val="-8"/>
        </w:rPr>
        <w:t xml:space="preserve"> </w:t>
      </w:r>
      <w:r w:rsidRPr="00336CEE">
        <w:rPr>
          <w:rFonts w:ascii="Arial" w:eastAsia="Times New Roman" w:hAnsi="Arial" w:cs="Arial"/>
        </w:rPr>
        <w:t>na:</w:t>
      </w:r>
    </w:p>
    <w:p w14:paraId="233DCF82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ind w:left="1039" w:right="1097"/>
        <w:rPr>
          <w:rFonts w:ascii="Arial" w:eastAsia="Times New Roman" w:hAnsi="Arial" w:cs="Arial"/>
        </w:rPr>
      </w:pPr>
      <w:r w:rsidRPr="00336CEE">
        <w:rPr>
          <w:rFonts w:ascii="Arial" w:eastAsia="Times New Roman" w:hAnsi="Arial" w:cs="Arial"/>
        </w:rPr>
        <w:t>„………………………………………………”</w:t>
      </w:r>
    </w:p>
    <w:p w14:paraId="1EADD782" w14:textId="0E9B2F59" w:rsidR="00E9779D" w:rsidRPr="00336CEE" w:rsidRDefault="00E9779D" w:rsidP="000728C2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</w:rPr>
      </w:pPr>
    </w:p>
    <w:p w14:paraId="0E316534" w14:textId="77777777" w:rsidR="00E9779D" w:rsidRPr="00336CEE" w:rsidRDefault="00E9779D" w:rsidP="000728C2">
      <w:pPr>
        <w:widowControl w:val="0"/>
        <w:tabs>
          <w:tab w:val="left" w:pos="8364"/>
        </w:tabs>
        <w:autoSpaceDE w:val="0"/>
        <w:autoSpaceDN w:val="0"/>
        <w:spacing w:line="276" w:lineRule="auto"/>
        <w:rPr>
          <w:rFonts w:ascii="Arial" w:hAnsi="Arial" w:cs="Arial"/>
        </w:rPr>
      </w:pPr>
      <w:r w:rsidRPr="00336CEE">
        <w:rPr>
          <w:rFonts w:ascii="Arial" w:hAnsi="Arial" w:cs="Arial"/>
        </w:rPr>
        <w:t>Zgodnie z art. 14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 w:rsidRPr="00336CEE">
        <w:rPr>
          <w:rFonts w:ascii="Arial" w:eastAsia="Times New Roman" w:hAnsi="Arial" w:cs="Arial"/>
          <w:vertAlign w:val="superscript"/>
        </w:rPr>
        <w:footnoteReference w:customMarkFollows="1" w:id="5"/>
        <w:t>[1]</w:t>
      </w:r>
      <w:r w:rsidRPr="00336CEE">
        <w:rPr>
          <w:rFonts w:ascii="Arial" w:hAnsi="Arial" w:cs="Arial"/>
        </w:rPr>
        <w:t>, zwanego dalej „RODO” informujemy:</w:t>
      </w:r>
    </w:p>
    <w:tbl>
      <w:tblPr>
        <w:tblW w:w="9204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6934"/>
      </w:tblGrid>
      <w:tr w:rsidR="00DE408E" w:rsidRPr="00336CEE" w14:paraId="5F73AF6A" w14:textId="77777777" w:rsidTr="00FF32FB">
        <w:trPr>
          <w:trHeight w:val="567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DEF0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Administrator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850B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Administratorem Pani/Pana danych osobowych jest Centrum Informatyki Resortu Finansów.</w:t>
            </w:r>
          </w:p>
        </w:tc>
      </w:tr>
      <w:tr w:rsidR="00DE408E" w:rsidRPr="00336CEE" w14:paraId="5C834CBD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6D1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Dane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kontaktowe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Administratora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07AA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Z Administratorem danych można się kontaktować pisemnie, kierując korespondencję na adres:</w:t>
            </w:r>
          </w:p>
          <w:p w14:paraId="1805C56C" w14:textId="77777777" w:rsidR="00DE408E" w:rsidRPr="00336CEE" w:rsidRDefault="00DE408E" w:rsidP="000728C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336CEE">
              <w:rPr>
                <w:rFonts w:ascii="Arial" w:eastAsia="Times New Roman" w:hAnsi="Arial" w:cs="Arial"/>
              </w:rPr>
              <w:t xml:space="preserve">Centrum Informatyki Resortu Finansów, ul.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Samorządowa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1, </w:t>
            </w:r>
            <w:r w:rsidRPr="00336CEE">
              <w:rPr>
                <w:rFonts w:ascii="Arial" w:eastAsia="Times New Roman" w:hAnsi="Arial" w:cs="Arial"/>
                <w:lang w:val="en-US"/>
              </w:rPr>
              <w:br/>
              <w:t>26-601 Radom;</w:t>
            </w:r>
          </w:p>
          <w:p w14:paraId="307390B5" w14:textId="77777777" w:rsidR="00DE408E" w:rsidRPr="00336CEE" w:rsidRDefault="00DE408E" w:rsidP="000728C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poczty elektronicznej: </w:t>
            </w:r>
            <w:hyperlink r:id="rId8" w:history="1">
              <w:r w:rsidRPr="00336CEE">
                <w:rPr>
                  <w:rFonts w:ascii="Arial" w:eastAsia="Times New Roman" w:hAnsi="Arial" w:cs="Arial"/>
                  <w:color w:val="0563C1"/>
                  <w:u w:val="single"/>
                </w:rPr>
                <w:t>sekretariat.cirf@mf.gov.pl</w:t>
              </w:r>
            </w:hyperlink>
            <w:r w:rsidRPr="00336CEE">
              <w:rPr>
                <w:rFonts w:ascii="Arial" w:eastAsia="Times New Roman" w:hAnsi="Arial" w:cs="Arial"/>
              </w:rPr>
              <w:t>.</w:t>
            </w:r>
          </w:p>
        </w:tc>
      </w:tr>
      <w:tr w:rsidR="00DE408E" w:rsidRPr="00336CEE" w14:paraId="6DD03E93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D876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Dane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kontaktowe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inspektora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ochrony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</w:p>
          <w:p w14:paraId="5E33ECA0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941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336CEE">
              <w:rPr>
                <w:rFonts w:ascii="Arial" w:eastAsia="Times New Roman" w:hAnsi="Arial" w:cs="Arial"/>
              </w:rPr>
              <w:t xml:space="preserve">W Centrum Informatyki Resortu Finansów wyznaczono inspektora ochrony danych, właściwego we wszystkich sprawach dotyczących przetwarzania danych osobowych oraz korzystania z praw związanych z przetwarzaniem danych. </w:t>
            </w:r>
            <w:r w:rsidRPr="00336CEE">
              <w:rPr>
                <w:rFonts w:ascii="Arial" w:eastAsia="Times New Roman" w:hAnsi="Arial" w:cs="Arial"/>
                <w:lang w:val="en-US"/>
              </w:rPr>
              <w:t xml:space="preserve">Z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inspektorem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można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się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kontaktować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na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adres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>:</w:t>
            </w:r>
          </w:p>
          <w:p w14:paraId="4F82E14A" w14:textId="77777777" w:rsidR="00DE408E" w:rsidRPr="00336CEE" w:rsidRDefault="00DE408E" w:rsidP="000728C2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336CEE">
              <w:rPr>
                <w:rFonts w:ascii="Arial" w:eastAsia="Times New Roman" w:hAnsi="Arial" w:cs="Arial"/>
              </w:rPr>
              <w:t xml:space="preserve">Inspektor Ochrony Danych, Centrum Informatyki Resortu Finansów, </w:t>
            </w:r>
            <w:r w:rsidRPr="00336CEE">
              <w:rPr>
                <w:rFonts w:ascii="Arial" w:eastAsia="Times New Roman" w:hAnsi="Arial" w:cs="Arial"/>
              </w:rPr>
              <w:br/>
              <w:t xml:space="preserve">ul.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Samorządowa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1, 26-601 Radom;</w:t>
            </w:r>
          </w:p>
          <w:p w14:paraId="6B09B0CB" w14:textId="77777777" w:rsidR="00DE408E" w:rsidRPr="00336CEE" w:rsidRDefault="00DE408E" w:rsidP="000728C2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poczty elektronicznej: </w:t>
            </w:r>
            <w:hyperlink r:id="rId9" w:history="1">
              <w:r w:rsidRPr="00336CEE">
                <w:rPr>
                  <w:rFonts w:ascii="Arial" w:eastAsia="Times New Roman" w:hAnsi="Arial" w:cs="Arial"/>
                  <w:color w:val="0563C1"/>
                  <w:u w:val="single"/>
                </w:rPr>
                <w:t>iod.cirf@mf.gov.pl</w:t>
              </w:r>
            </w:hyperlink>
            <w:r w:rsidRPr="00336CEE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DE408E" w:rsidRPr="00336CEE" w14:paraId="51CC599F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7DB8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Źródło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osobowych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E079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Pani/Pana dane osobowe Administrator pozyskał od Kupującego umowy ………………………….</w:t>
            </w:r>
          </w:p>
        </w:tc>
      </w:tr>
      <w:tr w:rsidR="00DE408E" w:rsidRPr="00336CEE" w14:paraId="0DCDE628" w14:textId="77777777" w:rsidTr="00FF32FB">
        <w:trPr>
          <w:trHeight w:val="59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1689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336CEE">
              <w:rPr>
                <w:rFonts w:ascii="Arial" w:eastAsia="Times New Roman" w:hAnsi="Arial" w:cs="Arial"/>
                <w:b/>
                <w:bCs/>
              </w:rPr>
              <w:t xml:space="preserve">Cele przetwarzania danych oraz podstawa prawna </w:t>
            </w:r>
          </w:p>
          <w:p w14:paraId="6A483D3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de-D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50B4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Pani/Pana dane osobowe przetwarzane są w celu:</w:t>
            </w:r>
          </w:p>
          <w:p w14:paraId="6061EE8B" w14:textId="77777777" w:rsidR="00DE408E" w:rsidRPr="00336CEE" w:rsidRDefault="00DE408E" w:rsidP="000728C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wykonania umowy z Centrum Informatyki Resortu Finansów - na podstawie art. 6 ust. 1 lit. f RODO, tj. przetwarzanie jest niezbędne do celów wynikających z prawnie uzasadnionych interesów Administratora;</w:t>
            </w:r>
          </w:p>
          <w:p w14:paraId="28092CBB" w14:textId="77777777" w:rsidR="00DE408E" w:rsidRPr="00336CEE" w:rsidRDefault="00DE408E" w:rsidP="000728C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left="357" w:hanging="357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ewentualnego ustalenia, dochodzenia lub obrony przed roszczeniami, związanymi z ww. umową lub z przetwarzaniem Pani/Pana danych osobowych – na podstawie art. 6 ust. 1 lit. f RODO, tj. przetwarzanie jest </w:t>
            </w:r>
            <w:r w:rsidRPr="00336CEE">
              <w:rPr>
                <w:rFonts w:ascii="Arial" w:eastAsia="Times New Roman" w:hAnsi="Arial" w:cs="Arial"/>
              </w:rPr>
              <w:lastRenderedPageBreak/>
              <w:t>niezbędne do celów wynikających z prawnie uzasadnionych interesów Administratora;</w:t>
            </w:r>
          </w:p>
          <w:p w14:paraId="0305BA6F" w14:textId="77777777" w:rsidR="00DE408E" w:rsidRPr="00336CEE" w:rsidRDefault="00DE408E" w:rsidP="000728C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archiwizacji – na podstawie art. 6 ust. 1 lit. c RODO, tj. przetwarzanie jest niezbędne do wypełnienia obowiązku prawnego ciążącego na Administratorze, który wynika z ustawy z dnia 14 lipca 1983 r. o narodowym zasobie archiwalnym i archiwach (Dz. U. z 2020 r. poz. 164 z </w:t>
            </w:r>
            <w:proofErr w:type="spellStart"/>
            <w:r w:rsidRPr="00336CEE">
              <w:rPr>
                <w:rFonts w:ascii="Arial" w:eastAsia="Times New Roman" w:hAnsi="Arial" w:cs="Arial"/>
              </w:rPr>
              <w:t>późn</w:t>
            </w:r>
            <w:proofErr w:type="spellEnd"/>
            <w:r w:rsidRPr="00336CEE">
              <w:rPr>
                <w:rFonts w:ascii="Arial" w:eastAsia="Times New Roman" w:hAnsi="Arial" w:cs="Arial"/>
              </w:rPr>
              <w:t>. zm.).</w:t>
            </w:r>
          </w:p>
        </w:tc>
      </w:tr>
      <w:tr w:rsidR="00DE408E" w:rsidRPr="00336CEE" w14:paraId="79DFFE26" w14:textId="77777777" w:rsidTr="00FF32FB">
        <w:trPr>
          <w:trHeight w:val="59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37FE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Kategorie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osobowych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7E33E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Pani/Pana dane osobowe, które zostały przekazane Administratorowi to:</w:t>
            </w:r>
          </w:p>
          <w:p w14:paraId="5D257E70" w14:textId="77777777" w:rsidR="00DE408E" w:rsidRPr="00336CEE" w:rsidRDefault="00DE408E" w:rsidP="000728C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imię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i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nazwisko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02708262" w14:textId="77777777" w:rsidR="00DE408E" w:rsidRPr="00336CEE" w:rsidRDefault="00DE408E" w:rsidP="000728C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służbowy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numer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telefonu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31468819" w14:textId="77777777" w:rsidR="00DE408E" w:rsidRPr="00336CEE" w:rsidRDefault="00DE408E" w:rsidP="000728C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służbowy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adres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poczty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elektronicznej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DE408E" w:rsidRPr="00336CEE" w14:paraId="26B155DB" w14:textId="77777777" w:rsidTr="00FF32FB">
        <w:trPr>
          <w:trHeight w:val="536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EB32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Odbiorcy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</w:p>
          <w:p w14:paraId="46BCAC83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0524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Odbiorcami Pani/Pana danych osobowych mogą być podmioty uprawnione na podstawie przepisów prawa. Odrębną kategorię odbiorców, którym mogą być ujawnione Pani/Pana dane, stanowią podmioty przetwarzające dane osobowe na zlecenie Administratora, w szczególności te, z którymi zawarliśmy umowy na świadczenie usług serwisowych dla użytkowanych przez nas systemów informatycznych.</w:t>
            </w:r>
          </w:p>
          <w:p w14:paraId="735910F7" w14:textId="77777777" w:rsidR="00DE408E" w:rsidRPr="00336CEE" w:rsidRDefault="00DE408E" w:rsidP="000728C2">
            <w:pPr>
              <w:autoSpaceDE w:val="0"/>
              <w:autoSpaceDN w:val="0"/>
              <w:spacing w:line="276" w:lineRule="auto"/>
              <w:ind w:left="28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Z uwagi na możliwość realizacji zamówienia przez jednostki organizacyjne podległe i nadzorowane przez Ministra Finansów odbiorcą Pani/Pana danych osobowych mogą być te jednostki, w szczególności Ministerstwo Finansów, Krajowa Administracja Skarbowa, Izby Administracji Skarbowej, Krajowa Szkoła Skarbowości. Informację o przetwarzaniu danych osobowych przez jednostki organizacyjne podległe i nadzorowane przez Ministra Finansów znajdzie Pan/Pani na stronie internetowej właściwej jednostki.</w:t>
            </w:r>
          </w:p>
          <w:p w14:paraId="3AECBA3C" w14:textId="77777777" w:rsidR="00DE408E" w:rsidRPr="00336CEE" w:rsidRDefault="00DE408E" w:rsidP="000728C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Z uwagi na możliwość współfinansowania zamówienia ze środków pochodzących z Unii Europejskiej odbiorcą Pani/Pana danych osobowych może być Instytucja Pośrednicząca lub Instytucja Zarządzająca tymi środkami, w szczególności Ministerstwo Funduszy i Polityki Regionalnej, Centrum Projektów Polska Cyfrowa. Informację o przetwarzaniu danych osobowych przez Instytucję Pośredniczącą lub Instytucję Zarządzającą znajdzie Pan/Pani na stronie internetowej właściwej Instytucji. Informacja o współfinansowaniu zamówienia ze środków pochodzących z Unii Europejskiej zawarta została w dokumentach zamówienia.</w:t>
            </w:r>
          </w:p>
        </w:tc>
      </w:tr>
      <w:tr w:rsidR="00DE408E" w:rsidRPr="00336CEE" w14:paraId="561334E9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8606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Okres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przechowywania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</w:p>
          <w:p w14:paraId="791DA1B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EE55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Pani/Pana dane osobowe będą przechowywane przez okres:</w:t>
            </w:r>
          </w:p>
          <w:p w14:paraId="10B0E84E" w14:textId="77777777" w:rsidR="00DE408E" w:rsidRPr="00336CEE" w:rsidRDefault="00DE408E" w:rsidP="000728C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obowiązywania umowy pomiędzy ……………a Centrum Informatyki Resortu Finansów – do momentu jej rozwiązania lub wygaśnięcia;</w:t>
            </w:r>
          </w:p>
          <w:p w14:paraId="6DCCBF5E" w14:textId="77777777" w:rsidR="00DE408E" w:rsidRPr="00336CEE" w:rsidRDefault="00DE408E" w:rsidP="000728C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ustalenia, dochodzenia lub obrony przed roszczeniami – do momentu przedawnienia roszczeń z tytułu ww. umowy lub roszczeń związanych z przetwarzaniem danych </w:t>
            </w:r>
            <w:r w:rsidRPr="00336CEE">
              <w:rPr>
                <w:rFonts w:ascii="Arial" w:eastAsia="Times New Roman" w:hAnsi="Arial" w:cs="Arial"/>
              </w:rPr>
              <w:lastRenderedPageBreak/>
              <w:t>osobowych;</w:t>
            </w:r>
          </w:p>
          <w:p w14:paraId="62D665FB" w14:textId="77777777" w:rsidR="00DE408E" w:rsidRPr="00336CEE" w:rsidRDefault="00DE408E" w:rsidP="000728C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wynikający z przepisów prawa, w szczególności przepisów o archiwizacji.</w:t>
            </w:r>
          </w:p>
        </w:tc>
      </w:tr>
      <w:tr w:rsidR="00DE408E" w:rsidRPr="00336CEE" w14:paraId="7D455E8A" w14:textId="77777777" w:rsidTr="00FF32FB">
        <w:trPr>
          <w:trHeight w:val="13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A99C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336CEE">
              <w:rPr>
                <w:rFonts w:ascii="Arial" w:eastAsia="Times New Roman" w:hAnsi="Arial" w:cs="Arial"/>
                <w:b/>
                <w:bCs/>
              </w:rPr>
              <w:lastRenderedPageBreak/>
              <w:t>Przysługujące Pani/Panu prawa związane z przetwarzaniem danych; prawo do wniesienia skargi do organu</w:t>
            </w:r>
          </w:p>
          <w:p w14:paraId="21348CC8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969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Przysługuje Pani/Panu prawo dostępu do treści Pani/Pana danych osobowych, a także prawo ich sprostowania, prawo żądania ich usunięcia lub ograniczenia ich przetwarzania oraz prawo do wniesienia sprzeciwu wobec dalszego przetwarzania Pani/Pana danych osobowych, zgodnie z art. 15-18 oraz art. 21 RODO, o ile będą miały zastosowanie.</w:t>
            </w:r>
          </w:p>
          <w:p w14:paraId="22E31911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336CEE">
              <w:rPr>
                <w:rFonts w:ascii="Arial" w:eastAsia="Times New Roman" w:hAnsi="Arial" w:cs="Arial"/>
              </w:rPr>
              <w:t xml:space="preserve">W przypadku uznania, że przetwarzanie danych osobowych przez Administratora narusza przepisy prawa przysługuje Pani/Panu prawo wniesienia skargi do organu nadzorczego, tj.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Prezesa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Urzędu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Ochrony Danych Osobowych. </w:t>
            </w:r>
          </w:p>
        </w:tc>
      </w:tr>
      <w:tr w:rsidR="00DE408E" w:rsidRPr="00336CEE" w14:paraId="3FAE755E" w14:textId="77777777" w:rsidTr="00FF32FB">
        <w:trPr>
          <w:trHeight w:val="13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CB44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336CEE">
              <w:rPr>
                <w:rFonts w:ascii="Arial" w:eastAsia="Times New Roman" w:hAnsi="Arial" w:cs="Arial"/>
                <w:b/>
                <w:bCs/>
              </w:rPr>
              <w:t>Informacja o przekazywaniu danych do państw trzecich lub organizacji międzynarodowej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E8B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Administrator nie planuje przekazywania danych osobowych odbiorcom spoza Europejskiego Obszaru Gospodarczego, czyli do państw trzecich ani organizacjom międzynarodowym.</w:t>
            </w:r>
          </w:p>
        </w:tc>
      </w:tr>
      <w:tr w:rsidR="00DE408E" w:rsidRPr="00336CEE" w14:paraId="4F17BFAE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7C8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336CEE">
              <w:rPr>
                <w:rFonts w:ascii="Arial" w:eastAsia="Times New Roman" w:hAnsi="Arial" w:cs="Arial"/>
                <w:b/>
                <w:bCs/>
              </w:rPr>
              <w:t>Informacje dotyczące profilowania; zautomatyzowane podejmowanie decyzji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17AB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Pana/Pani dane osobowe nie będą podlegać zautomatyzowanemu podejmowaniu decyzji lub profilowaniu.</w:t>
            </w:r>
          </w:p>
        </w:tc>
      </w:tr>
    </w:tbl>
    <w:p w14:paraId="5D2157C4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</w:rPr>
      </w:pPr>
    </w:p>
    <w:p w14:paraId="6330E712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</w:rPr>
      </w:pPr>
    </w:p>
    <w:p w14:paraId="661D9AD1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</w:rPr>
      </w:pPr>
    </w:p>
    <w:p w14:paraId="31EBE361" w14:textId="593A211B" w:rsidR="00E9779D" w:rsidRPr="000728C2" w:rsidRDefault="00DE408E" w:rsidP="000728C2">
      <w:pPr>
        <w:rPr>
          <w:rFonts w:ascii="Arial" w:eastAsia="Times New Roman" w:hAnsi="Arial" w:cs="Arial"/>
          <w:b/>
          <w:bCs/>
        </w:rPr>
      </w:pPr>
      <w:r w:rsidRPr="00336CEE">
        <w:rPr>
          <w:rFonts w:ascii="Arial" w:eastAsia="Times New Roman" w:hAnsi="Arial" w:cs="Arial"/>
        </w:rPr>
        <w:br w:type="page"/>
      </w:r>
      <w:r w:rsidR="00E9779D" w:rsidRPr="00336CEE">
        <w:rPr>
          <w:rFonts w:ascii="Arial" w:hAnsi="Arial" w:cs="Arial"/>
          <w:i/>
        </w:rPr>
        <w:lastRenderedPageBreak/>
        <w:t xml:space="preserve">Załącznik nr </w:t>
      </w:r>
      <w:r w:rsidR="00242F1B" w:rsidRPr="00336CEE">
        <w:rPr>
          <w:rFonts w:ascii="Arial" w:hAnsi="Arial" w:cs="Arial"/>
          <w:i/>
        </w:rPr>
        <w:t>4</w:t>
      </w:r>
      <w:r w:rsidR="00E9779D" w:rsidRPr="00336CEE">
        <w:rPr>
          <w:rFonts w:ascii="Arial" w:hAnsi="Arial" w:cs="Arial"/>
          <w:i/>
        </w:rPr>
        <w:t xml:space="preserve"> do </w:t>
      </w:r>
      <w:r w:rsidR="00731FF4" w:rsidRPr="00336CEE">
        <w:rPr>
          <w:rFonts w:ascii="Arial" w:hAnsi="Arial" w:cs="Arial"/>
          <w:i/>
          <w:iCs/>
        </w:rPr>
        <w:t>Umowy</w:t>
      </w:r>
      <w:r w:rsidR="00E9779D" w:rsidRPr="00336CEE">
        <w:rPr>
          <w:rFonts w:ascii="Arial" w:hAnsi="Arial" w:cs="Arial"/>
          <w:i/>
        </w:rPr>
        <w:t xml:space="preserve"> nr …</w:t>
      </w:r>
      <w:r w:rsidR="007E32DD" w:rsidRPr="00336CEE">
        <w:rPr>
          <w:rFonts w:ascii="Arial" w:hAnsi="Arial" w:cs="Arial"/>
          <w:i/>
        </w:rPr>
        <w:t xml:space="preserve"> z dnia ……………..</w:t>
      </w:r>
    </w:p>
    <w:p w14:paraId="417ECE2A" w14:textId="77777777" w:rsidR="00E9779D" w:rsidRPr="00336CEE" w:rsidRDefault="00E9779D" w:rsidP="000728C2">
      <w:pPr>
        <w:ind w:left="862"/>
        <w:rPr>
          <w:rFonts w:ascii="Arial" w:hAnsi="Arial" w:cs="Arial"/>
          <w:b/>
        </w:rPr>
      </w:pPr>
    </w:p>
    <w:p w14:paraId="38B7F780" w14:textId="77777777" w:rsidR="00E9779D" w:rsidRPr="00336CEE" w:rsidRDefault="00E9779D" w:rsidP="000728C2">
      <w:pPr>
        <w:rPr>
          <w:rFonts w:ascii="Arial" w:hAnsi="Arial" w:cs="Arial"/>
          <w:b/>
        </w:rPr>
      </w:pPr>
    </w:p>
    <w:p w14:paraId="049EC5F7" w14:textId="15E7255D" w:rsidR="00E9779D" w:rsidRPr="00336CEE" w:rsidRDefault="00E9779D" w:rsidP="000728C2">
      <w:pPr>
        <w:rPr>
          <w:rFonts w:ascii="Arial" w:hAnsi="Arial" w:cs="Arial"/>
          <w:b/>
        </w:rPr>
      </w:pPr>
      <w:bookmarkStart w:id="8" w:name="_Hlk191298823"/>
      <w:r w:rsidRPr="00336CEE">
        <w:rPr>
          <w:rFonts w:ascii="Arial" w:hAnsi="Arial" w:cs="Arial"/>
          <w:b/>
        </w:rPr>
        <w:t xml:space="preserve">Klauzula informacyjna </w:t>
      </w:r>
      <w:r w:rsidR="00242F1B" w:rsidRPr="00336CEE">
        <w:rPr>
          <w:rFonts w:ascii="Arial" w:hAnsi="Arial" w:cs="Arial"/>
          <w:b/>
        </w:rPr>
        <w:t>Kupującego</w:t>
      </w:r>
    </w:p>
    <w:bookmarkEnd w:id="8"/>
    <w:p w14:paraId="5A1D4DC0" w14:textId="77777777" w:rsidR="00E9779D" w:rsidRPr="00336CEE" w:rsidRDefault="00E9779D" w:rsidP="000728C2">
      <w:pPr>
        <w:ind w:left="862"/>
        <w:rPr>
          <w:rFonts w:ascii="Arial" w:hAnsi="Arial" w:cs="Arial"/>
          <w:b/>
        </w:rPr>
      </w:pPr>
    </w:p>
    <w:p w14:paraId="313CA15B" w14:textId="77777777" w:rsidR="00E9779D" w:rsidRPr="00336CEE" w:rsidRDefault="00E9779D" w:rsidP="000728C2">
      <w:pPr>
        <w:ind w:left="862"/>
        <w:rPr>
          <w:rFonts w:ascii="Arial" w:hAnsi="Arial" w:cs="Arial"/>
          <w:b/>
        </w:rPr>
      </w:pPr>
    </w:p>
    <w:p w14:paraId="7E06FB65" w14:textId="77777777" w:rsidR="00E9779D" w:rsidRPr="00336CEE" w:rsidRDefault="00E9779D" w:rsidP="000728C2">
      <w:pPr>
        <w:spacing w:after="160" w:line="259" w:lineRule="auto"/>
        <w:rPr>
          <w:rFonts w:ascii="Arial" w:hAnsi="Arial" w:cs="Arial"/>
          <w:b/>
        </w:rPr>
      </w:pPr>
    </w:p>
    <w:p w14:paraId="6CE73BA3" w14:textId="77777777" w:rsidR="00E9779D" w:rsidRPr="00336CEE" w:rsidRDefault="00E9779D" w:rsidP="000728C2">
      <w:pPr>
        <w:rPr>
          <w:rFonts w:ascii="Arial" w:hAnsi="Arial" w:cs="Arial"/>
          <w:b/>
          <w:color w:val="FF0000"/>
        </w:rPr>
      </w:pPr>
    </w:p>
    <w:p w14:paraId="194C73F6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74C07104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7D3BFBD9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1F4C1D1E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675C333E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031E2E3A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2A7E6903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6BFC3834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4EA45B84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4A767E49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36096ECB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6A68BEE7" w14:textId="77777777" w:rsidR="003419A7" w:rsidRPr="00336CEE" w:rsidRDefault="003419A7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2E7A94C4" w14:textId="77777777" w:rsidR="003419A7" w:rsidRPr="00336CEE" w:rsidRDefault="003419A7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7F1EE190" w14:textId="77777777" w:rsidR="0061494B" w:rsidRPr="00336CEE" w:rsidRDefault="0061494B" w:rsidP="000728C2">
      <w:pPr>
        <w:spacing w:line="320" w:lineRule="atLeast"/>
        <w:rPr>
          <w:rFonts w:ascii="Arial" w:hAnsi="Arial" w:cs="Arial"/>
          <w:i/>
        </w:rPr>
      </w:pPr>
    </w:p>
    <w:p w14:paraId="717EE717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05EB777F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731FC012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5A0D8826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5ED04CFA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662510D3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194D9E68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366DF5C5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74D1F57D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327AD586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1334F47D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578E8CAE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32046E3D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4F271B6F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00E54423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4F0328BB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405F25C2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40F06C1E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15F27238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5E545DF7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1E9524FB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720B35C2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1217C269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29756EB4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3099AD04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5D46AB67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</w:p>
    <w:p w14:paraId="2EA32D71" w14:textId="3EFC050C" w:rsidR="00DE408E" w:rsidRPr="00336CEE" w:rsidRDefault="00DE408E" w:rsidP="000728C2">
      <w:pPr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5 do </w:t>
      </w:r>
      <w:r w:rsidRPr="00336CEE">
        <w:rPr>
          <w:rFonts w:ascii="Arial" w:hAnsi="Arial" w:cs="Arial"/>
          <w:i/>
          <w:iCs/>
        </w:rPr>
        <w:t>Umowy</w:t>
      </w:r>
      <w:r w:rsidRPr="00336CEE">
        <w:rPr>
          <w:rFonts w:ascii="Arial" w:hAnsi="Arial" w:cs="Arial"/>
          <w:i/>
        </w:rPr>
        <w:t xml:space="preserve"> nr … z dnia ……………..</w:t>
      </w:r>
    </w:p>
    <w:p w14:paraId="5BCD8B7D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</w:p>
    <w:p w14:paraId="49C6F1FB" w14:textId="32E023E3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………………………………</w:t>
      </w:r>
    </w:p>
    <w:p w14:paraId="703DF449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Nazwa Kupującego</w:t>
      </w:r>
    </w:p>
    <w:p w14:paraId="13D18703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………………………………</w:t>
      </w:r>
    </w:p>
    <w:p w14:paraId="6835468B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adres</w:t>
      </w:r>
    </w:p>
    <w:p w14:paraId="5EE03523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………………………………</w:t>
      </w:r>
    </w:p>
    <w:p w14:paraId="5A63561B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NIP, REGON</w:t>
      </w:r>
    </w:p>
    <w:p w14:paraId="2FEB3435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OŚWIADCZENIE</w:t>
      </w:r>
    </w:p>
    <w:p w14:paraId="6D3EAC65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</w:p>
    <w:p w14:paraId="1868820D" w14:textId="5217F03B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Oświadczam, że przekazałem członkom mojego personelu klauzulę informacyjną</w:t>
      </w:r>
      <w:r w:rsidRPr="00336CEE">
        <w:rPr>
          <w:rFonts w:ascii="Arial" w:hAnsi="Arial" w:cs="Arial"/>
        </w:rPr>
        <w:t xml:space="preserve"> </w:t>
      </w:r>
      <w:r w:rsidRPr="00336CEE">
        <w:rPr>
          <w:rFonts w:ascii="Arial" w:eastAsia="Calibri" w:hAnsi="Arial" w:cs="Arial"/>
        </w:rPr>
        <w:t xml:space="preserve">Sprzedającego stanowiącą Załącznik nr </w:t>
      </w:r>
      <w:r w:rsidR="00852E70" w:rsidRPr="00336CEE">
        <w:rPr>
          <w:rFonts w:ascii="Arial" w:eastAsia="Calibri" w:hAnsi="Arial" w:cs="Arial"/>
        </w:rPr>
        <w:t>3</w:t>
      </w:r>
      <w:r w:rsidRPr="00336CEE">
        <w:rPr>
          <w:rFonts w:ascii="Arial" w:eastAsia="Calibri" w:hAnsi="Arial" w:cs="Arial"/>
        </w:rPr>
        <w:t xml:space="preserve"> do Umowy nr </w:t>
      </w:r>
      <w:r w:rsidRPr="00336CEE">
        <w:rPr>
          <w:rFonts w:ascii="Arial" w:eastAsia="Times New Roman" w:hAnsi="Arial" w:cs="Arial"/>
          <w:b/>
          <w:lang w:eastAsia="ar-SA"/>
        </w:rPr>
        <w:t>……………………</w:t>
      </w:r>
    </w:p>
    <w:p w14:paraId="7C51DACD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</w:p>
    <w:p w14:paraId="6B43DF82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……………………………………………………..</w:t>
      </w:r>
    </w:p>
    <w:p w14:paraId="25E273F1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Data i podpis osoby reprezentującej Kupującego</w:t>
      </w:r>
    </w:p>
    <w:p w14:paraId="7B86A5CF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ind w:left="1390" w:right="1095"/>
        <w:rPr>
          <w:rFonts w:ascii="Arial" w:eastAsia="Times New Roman" w:hAnsi="Arial" w:cs="Arial"/>
        </w:rPr>
      </w:pPr>
    </w:p>
    <w:p w14:paraId="7793FE6A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ind w:left="1390" w:right="1095"/>
        <w:rPr>
          <w:rFonts w:ascii="Arial" w:eastAsia="Times New Roman" w:hAnsi="Arial" w:cs="Arial"/>
        </w:rPr>
      </w:pPr>
    </w:p>
    <w:p w14:paraId="1C7D614B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51D31DFC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40EB73A0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1438D6EE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2DB52F41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006DA6F6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7A1A22D0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661E989C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sectPr w:rsidR="00E9779D" w:rsidRPr="00336CEE" w:rsidSect="002B4E0B">
      <w:footerReference w:type="default" r:id="rId10"/>
      <w:footerReference w:type="first" r:id="rId11"/>
      <w:pgSz w:w="11906" w:h="16838"/>
      <w:pgMar w:top="851" w:right="1985" w:bottom="851" w:left="1985" w:header="19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FB1" w14:textId="77777777" w:rsidR="003759EF" w:rsidRDefault="003759EF" w:rsidP="00037D47">
      <w:r>
        <w:separator/>
      </w:r>
    </w:p>
  </w:endnote>
  <w:endnote w:type="continuationSeparator" w:id="0">
    <w:p w14:paraId="35DABC7A" w14:textId="77777777" w:rsidR="003759EF" w:rsidRDefault="003759EF" w:rsidP="00037D47">
      <w:r>
        <w:continuationSeparator/>
      </w:r>
    </w:p>
  </w:endnote>
  <w:endnote w:type="continuationNotice" w:id="1">
    <w:p w14:paraId="1E51088F" w14:textId="77777777" w:rsidR="003759EF" w:rsidRDefault="00375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145351932"/>
      <w:docPartObj>
        <w:docPartGallery w:val="Page Numbers (Bottom of Page)"/>
        <w:docPartUnique/>
      </w:docPartObj>
    </w:sdtPr>
    <w:sdtContent>
      <w:p w14:paraId="689F3245" w14:textId="77777777" w:rsidR="000252A0" w:rsidRPr="00DC2040" w:rsidRDefault="000252A0">
        <w:pPr>
          <w:pStyle w:val="Stopka"/>
          <w:jc w:val="right"/>
          <w:rPr>
            <w:rFonts w:ascii="Times New Roman" w:hAnsi="Times New Roman"/>
          </w:rPr>
        </w:pPr>
      </w:p>
      <w:p w14:paraId="5A3B56E9" w14:textId="2CAC49FD" w:rsidR="000252A0" w:rsidRPr="00DC2040" w:rsidRDefault="000252A0">
        <w:pPr>
          <w:pStyle w:val="Stopka"/>
          <w:jc w:val="right"/>
          <w:rPr>
            <w:rFonts w:ascii="Times New Roman" w:hAnsi="Times New Roman"/>
          </w:rPr>
        </w:pPr>
        <w:r w:rsidRPr="00DC2040">
          <w:rPr>
            <w:rFonts w:ascii="Times New Roman" w:hAnsi="Times New Roman"/>
          </w:rPr>
          <w:fldChar w:fldCharType="begin"/>
        </w:r>
        <w:r w:rsidRPr="00DC2040">
          <w:rPr>
            <w:rFonts w:ascii="Times New Roman" w:hAnsi="Times New Roman"/>
          </w:rPr>
          <w:instrText>PAGE   \* MERGEFORMAT</w:instrText>
        </w:r>
        <w:r w:rsidRPr="00DC2040">
          <w:rPr>
            <w:rFonts w:ascii="Times New Roman" w:hAnsi="Times New Roman"/>
          </w:rPr>
          <w:fldChar w:fldCharType="separate"/>
        </w:r>
        <w:r w:rsidRPr="00DC2040">
          <w:rPr>
            <w:rFonts w:ascii="Times New Roman" w:hAnsi="Times New Roman"/>
          </w:rPr>
          <w:t>2</w:t>
        </w:r>
        <w:r w:rsidRPr="00DC2040">
          <w:rPr>
            <w:rFonts w:ascii="Times New Roman" w:hAnsi="Times New Roman"/>
          </w:rPr>
          <w:fldChar w:fldCharType="end"/>
        </w:r>
      </w:p>
    </w:sdtContent>
  </w:sdt>
  <w:p w14:paraId="1E45BEAE" w14:textId="77777777" w:rsidR="00604A6C" w:rsidRPr="00590C4E" w:rsidRDefault="00604A6C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050028"/>
      <w:docPartObj>
        <w:docPartGallery w:val="Page Numbers (Bottom of Page)"/>
        <w:docPartUnique/>
      </w:docPartObj>
    </w:sdtPr>
    <w:sdtContent>
      <w:p w14:paraId="32FD900F" w14:textId="6E85407E" w:rsidR="000252A0" w:rsidRDefault="000252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2EC080" w14:textId="77777777" w:rsidR="00E443EB" w:rsidRDefault="00E44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D95B" w14:textId="77777777" w:rsidR="003759EF" w:rsidRDefault="003759EF" w:rsidP="00037D47">
      <w:r>
        <w:separator/>
      </w:r>
    </w:p>
  </w:footnote>
  <w:footnote w:type="continuationSeparator" w:id="0">
    <w:p w14:paraId="7D054780" w14:textId="77777777" w:rsidR="003759EF" w:rsidRDefault="003759EF" w:rsidP="00037D47">
      <w:r>
        <w:continuationSeparator/>
      </w:r>
    </w:p>
  </w:footnote>
  <w:footnote w:type="continuationNotice" w:id="1">
    <w:p w14:paraId="44396057" w14:textId="77777777" w:rsidR="003759EF" w:rsidRDefault="003759EF"/>
  </w:footnote>
  <w:footnote w:id="2">
    <w:p w14:paraId="5C7B68F8" w14:textId="42F526E0" w:rsidR="00BB3206" w:rsidRDefault="00BB3206">
      <w:pPr>
        <w:pStyle w:val="Tekstprzypisudolnego"/>
      </w:pPr>
      <w:r>
        <w:rPr>
          <w:rStyle w:val="Odwoanieprzypisudolnego"/>
        </w:rPr>
        <w:footnoteRef/>
      </w:r>
      <w:r w:rsidRPr="00BB3206">
        <w:rPr>
          <w:rFonts w:ascii="Times New Roman" w:hAnsi="Times New Roman" w:cs="Times New Roman"/>
          <w:i/>
          <w:iCs/>
        </w:rPr>
        <w:t>niepotrzebne skreślić</w:t>
      </w:r>
    </w:p>
  </w:footnote>
  <w:footnote w:id="3">
    <w:p w14:paraId="24668B7C" w14:textId="16FADEE8" w:rsidR="00DC2040" w:rsidRPr="00DC2040" w:rsidRDefault="00DC2040">
      <w:pPr>
        <w:pStyle w:val="Tekstprzypisudolnego"/>
        <w:rPr>
          <w:rFonts w:ascii="Times New Roman" w:hAnsi="Times New Roman" w:cs="Times New Roman"/>
          <w:i/>
          <w:iCs/>
        </w:rPr>
      </w:pPr>
      <w:r w:rsidRPr="00DC204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C2040">
        <w:rPr>
          <w:rFonts w:ascii="Times New Roman" w:hAnsi="Times New Roman" w:cs="Times New Roman"/>
          <w:i/>
          <w:iCs/>
        </w:rPr>
        <w:t xml:space="preserve"> dotyczy podatników VAT,</w:t>
      </w:r>
    </w:p>
  </w:footnote>
  <w:footnote w:id="4">
    <w:p w14:paraId="55F6CD71" w14:textId="4D53DAD0" w:rsidR="006A2BE9" w:rsidRPr="006A2BE9" w:rsidRDefault="00B362A4" w:rsidP="006A2BE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A2BE9">
        <w:rPr>
          <w:rFonts w:ascii="Times New Roman" w:hAnsi="Times New Roman" w:cs="Times New Roman"/>
          <w:i/>
          <w:iCs/>
          <w:sz w:val="18"/>
          <w:szCs w:val="18"/>
        </w:rPr>
        <w:t>dotyczy tylko umów zawieranych w formie elektronicznej.</w:t>
      </w:r>
    </w:p>
    <w:p w14:paraId="783440B0" w14:textId="77777777" w:rsidR="006A2BE9" w:rsidRPr="006A2BE9" w:rsidRDefault="006A2BE9" w:rsidP="006A2BE9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A2BE9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p w14:paraId="00C59FBD" w14:textId="77777777" w:rsidR="006A2BE9" w:rsidRDefault="006A2BE9">
      <w:pPr>
        <w:pStyle w:val="Tekstprzypisudolnego"/>
      </w:pPr>
    </w:p>
  </w:footnote>
  <w:footnote w:id="5">
    <w:p w14:paraId="73726493" w14:textId="77777777" w:rsidR="00E9779D" w:rsidRPr="00FF32FB" w:rsidRDefault="00E9779D" w:rsidP="00E9779D">
      <w:pPr>
        <w:pStyle w:val="Tekstprzypisudolnego"/>
        <w:rPr>
          <w:rFonts w:ascii="Times New Roman" w:eastAsia="Calibri" w:hAnsi="Times New Roman" w:cs="Times New Roman"/>
        </w:rPr>
      </w:pPr>
      <w:r w:rsidRPr="00FF32FB">
        <w:rPr>
          <w:rStyle w:val="Odwoanieprzypisudolnego"/>
          <w:rFonts w:ascii="Times New Roman" w:hAnsi="Times New Roman" w:cs="Times New Roman"/>
        </w:rPr>
        <w:t>[1]</w:t>
      </w:r>
      <w:r w:rsidRPr="00FF32FB">
        <w:rPr>
          <w:rFonts w:ascii="Times New Roman" w:hAnsi="Times New Roman" w:cs="Times New Roman"/>
        </w:rPr>
        <w:t xml:space="preserve"> (Dz. Urz. UE L 119 z 4.05.2016, str. 1,  Dz. Urz. UE L 127 z 23.05.2018, str. 2 oraz Dz. Urz. UE L 74 z 4.03.2021, str. 35)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5A4"/>
    <w:multiLevelType w:val="hybridMultilevel"/>
    <w:tmpl w:val="7B0CFB94"/>
    <w:lvl w:ilvl="0" w:tplc="0AC455D8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1302A"/>
    <w:multiLevelType w:val="hybridMultilevel"/>
    <w:tmpl w:val="30242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3D9C"/>
    <w:multiLevelType w:val="hybridMultilevel"/>
    <w:tmpl w:val="383602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BF126C"/>
    <w:multiLevelType w:val="hybridMultilevel"/>
    <w:tmpl w:val="530A1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01ED8"/>
    <w:multiLevelType w:val="hybridMultilevel"/>
    <w:tmpl w:val="FE7697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3E79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BB7B97"/>
    <w:multiLevelType w:val="hybridMultilevel"/>
    <w:tmpl w:val="6BAC0D0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341719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FC2390"/>
    <w:multiLevelType w:val="hybridMultilevel"/>
    <w:tmpl w:val="AF0ABE82"/>
    <w:lvl w:ilvl="0" w:tplc="37F29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5D0F4D"/>
    <w:multiLevelType w:val="hybridMultilevel"/>
    <w:tmpl w:val="63B455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6033C4"/>
    <w:multiLevelType w:val="hybridMultilevel"/>
    <w:tmpl w:val="6F72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85D0C"/>
    <w:multiLevelType w:val="hybridMultilevel"/>
    <w:tmpl w:val="C952E906"/>
    <w:lvl w:ilvl="0" w:tplc="39DE81B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4A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41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29F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24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A8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E02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13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8ED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844541"/>
    <w:multiLevelType w:val="hybridMultilevel"/>
    <w:tmpl w:val="27CAE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844AB"/>
    <w:multiLevelType w:val="hybridMultilevel"/>
    <w:tmpl w:val="4C76AE00"/>
    <w:lvl w:ilvl="0" w:tplc="3A180EA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248BA"/>
    <w:multiLevelType w:val="hybridMultilevel"/>
    <w:tmpl w:val="10BA0D16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1A2031C"/>
    <w:multiLevelType w:val="hybridMultilevel"/>
    <w:tmpl w:val="A3CE8592"/>
    <w:lvl w:ilvl="0" w:tplc="F926C8AA">
      <w:start w:val="3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22A70A97"/>
    <w:multiLevelType w:val="hybridMultilevel"/>
    <w:tmpl w:val="D82A7EE0"/>
    <w:lvl w:ilvl="0" w:tplc="6720AA2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37205"/>
    <w:multiLevelType w:val="hybridMultilevel"/>
    <w:tmpl w:val="FAFC5182"/>
    <w:lvl w:ilvl="0" w:tplc="75305830">
      <w:start w:val="1"/>
      <w:numFmt w:val="decimal"/>
      <w:lvlText w:val="%1."/>
      <w:lvlJc w:val="left"/>
      <w:pPr>
        <w:ind w:left="38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A44A0"/>
    <w:multiLevelType w:val="hybridMultilevel"/>
    <w:tmpl w:val="70283DD2"/>
    <w:lvl w:ilvl="0" w:tplc="09288594">
      <w:start w:val="1"/>
      <w:numFmt w:val="decimal"/>
      <w:lvlText w:val="%1."/>
      <w:lvlJc w:val="left"/>
      <w:pPr>
        <w:ind w:left="36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0CDC2">
      <w:start w:val="1"/>
      <w:numFmt w:val="lowerLetter"/>
      <w:lvlText w:val="%2)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0F8A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4821E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004E6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82D5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82CD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20EC0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85A1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7619D0"/>
    <w:multiLevelType w:val="hybridMultilevel"/>
    <w:tmpl w:val="0916F6B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247A77"/>
    <w:multiLevelType w:val="hybridMultilevel"/>
    <w:tmpl w:val="5EB481EC"/>
    <w:lvl w:ilvl="0" w:tplc="FFFFFFFF">
      <w:start w:val="1"/>
      <w:numFmt w:val="lowerLetter"/>
      <w:lvlText w:val="%1)"/>
      <w:lvlJc w:val="left"/>
      <w:pPr>
        <w:ind w:left="748" w:hanging="360"/>
      </w:p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2A4E3B21"/>
    <w:multiLevelType w:val="hybridMultilevel"/>
    <w:tmpl w:val="41282664"/>
    <w:lvl w:ilvl="0" w:tplc="1FE04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47128"/>
    <w:multiLevelType w:val="hybridMultilevel"/>
    <w:tmpl w:val="5D2827FC"/>
    <w:lvl w:ilvl="0" w:tplc="09848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B3600"/>
    <w:multiLevelType w:val="hybridMultilevel"/>
    <w:tmpl w:val="92DEF954"/>
    <w:lvl w:ilvl="0" w:tplc="04150011">
      <w:start w:val="1"/>
      <w:numFmt w:val="decimal"/>
      <w:lvlText w:val="%1)"/>
      <w:lvlJc w:val="left"/>
      <w:pPr>
        <w:ind w:left="7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0CDC2">
      <w:start w:val="1"/>
      <w:numFmt w:val="lowerLetter"/>
      <w:lvlText w:val="%2)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0F8A2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4821E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004E62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82D5E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82CDA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20EC0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85A1C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18F7728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827417"/>
    <w:multiLevelType w:val="hybridMultilevel"/>
    <w:tmpl w:val="D23E4A54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AC115E"/>
    <w:multiLevelType w:val="hybridMultilevel"/>
    <w:tmpl w:val="D10A0F88"/>
    <w:lvl w:ilvl="0" w:tplc="35BCB4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1440C2"/>
    <w:multiLevelType w:val="hybridMultilevel"/>
    <w:tmpl w:val="5EB481EC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 w15:restartNumberingAfterBreak="0">
    <w:nsid w:val="3B172CDE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F9582A"/>
    <w:multiLevelType w:val="hybridMultilevel"/>
    <w:tmpl w:val="32D209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480A2A"/>
    <w:multiLevelType w:val="hybridMultilevel"/>
    <w:tmpl w:val="314E0BEC"/>
    <w:lvl w:ilvl="0" w:tplc="0220D68C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537852"/>
    <w:multiLevelType w:val="hybridMultilevel"/>
    <w:tmpl w:val="5EBE0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36380"/>
    <w:multiLevelType w:val="hybridMultilevel"/>
    <w:tmpl w:val="A030F2C8"/>
    <w:lvl w:ilvl="0" w:tplc="661CB094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125333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0B3E52"/>
    <w:multiLevelType w:val="hybridMultilevel"/>
    <w:tmpl w:val="4A16AD62"/>
    <w:lvl w:ilvl="0" w:tplc="15244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A1FF1"/>
    <w:multiLevelType w:val="hybridMultilevel"/>
    <w:tmpl w:val="CFD24A2C"/>
    <w:lvl w:ilvl="0" w:tplc="C91CE064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8A77FE"/>
    <w:multiLevelType w:val="hybridMultilevel"/>
    <w:tmpl w:val="3D3EC5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D64F9D"/>
    <w:multiLevelType w:val="hybridMultilevel"/>
    <w:tmpl w:val="042AFBB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 w15:restartNumberingAfterBreak="0">
    <w:nsid w:val="4E165EE8"/>
    <w:multiLevelType w:val="hybridMultilevel"/>
    <w:tmpl w:val="02224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33058E"/>
    <w:multiLevelType w:val="hybridMultilevel"/>
    <w:tmpl w:val="FDBCA050"/>
    <w:lvl w:ilvl="0" w:tplc="841A5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A7397C"/>
    <w:multiLevelType w:val="hybridMultilevel"/>
    <w:tmpl w:val="1B98DF04"/>
    <w:lvl w:ilvl="0" w:tplc="4FC4A7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4C2790"/>
    <w:multiLevelType w:val="hybridMultilevel"/>
    <w:tmpl w:val="0CB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F0ABE"/>
    <w:multiLevelType w:val="hybridMultilevel"/>
    <w:tmpl w:val="DDFA826E"/>
    <w:lvl w:ilvl="0" w:tplc="212862F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6C1A06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974C57"/>
    <w:multiLevelType w:val="hybridMultilevel"/>
    <w:tmpl w:val="16D670A8"/>
    <w:lvl w:ilvl="0" w:tplc="6AFE23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C62AEF"/>
    <w:multiLevelType w:val="hybridMultilevel"/>
    <w:tmpl w:val="C4EC0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5D489E6">
      <w:start w:val="2"/>
      <w:numFmt w:val="decimal"/>
      <w:lvlText w:val="%4."/>
      <w:lvlJc w:val="left"/>
      <w:pPr>
        <w:ind w:left="786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D0E57"/>
    <w:multiLevelType w:val="hybridMultilevel"/>
    <w:tmpl w:val="9D461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9677AE"/>
    <w:multiLevelType w:val="hybridMultilevel"/>
    <w:tmpl w:val="351A6E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047FB9"/>
    <w:multiLevelType w:val="hybridMultilevel"/>
    <w:tmpl w:val="65C6E9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CCD4C90"/>
    <w:multiLevelType w:val="hybridMultilevel"/>
    <w:tmpl w:val="0492D708"/>
    <w:lvl w:ilvl="0" w:tplc="DD1AE448">
      <w:start w:val="1"/>
      <w:numFmt w:val="decimal"/>
      <w:lvlText w:val="%1."/>
      <w:lvlJc w:val="left"/>
      <w:pPr>
        <w:ind w:left="66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702D282">
      <w:numFmt w:val="bullet"/>
      <w:lvlText w:val="•"/>
      <w:lvlJc w:val="left"/>
      <w:pPr>
        <w:ind w:left="1561" w:hanging="358"/>
      </w:pPr>
      <w:rPr>
        <w:lang w:val="pl-PL" w:eastAsia="en-US" w:bidi="ar-SA"/>
      </w:rPr>
    </w:lvl>
    <w:lvl w:ilvl="2" w:tplc="5EB81B5C">
      <w:numFmt w:val="bullet"/>
      <w:lvlText w:val="•"/>
      <w:lvlJc w:val="left"/>
      <w:pPr>
        <w:ind w:left="2462" w:hanging="358"/>
      </w:pPr>
      <w:rPr>
        <w:lang w:val="pl-PL" w:eastAsia="en-US" w:bidi="ar-SA"/>
      </w:rPr>
    </w:lvl>
    <w:lvl w:ilvl="3" w:tplc="11C0412E">
      <w:numFmt w:val="bullet"/>
      <w:lvlText w:val="•"/>
      <w:lvlJc w:val="left"/>
      <w:pPr>
        <w:ind w:left="3363" w:hanging="358"/>
      </w:pPr>
      <w:rPr>
        <w:lang w:val="pl-PL" w:eastAsia="en-US" w:bidi="ar-SA"/>
      </w:rPr>
    </w:lvl>
    <w:lvl w:ilvl="4" w:tplc="04988EF2">
      <w:numFmt w:val="bullet"/>
      <w:lvlText w:val="•"/>
      <w:lvlJc w:val="left"/>
      <w:pPr>
        <w:ind w:left="4264" w:hanging="358"/>
      </w:pPr>
      <w:rPr>
        <w:lang w:val="pl-PL" w:eastAsia="en-US" w:bidi="ar-SA"/>
      </w:rPr>
    </w:lvl>
    <w:lvl w:ilvl="5" w:tplc="48BEF2EE">
      <w:numFmt w:val="bullet"/>
      <w:lvlText w:val="•"/>
      <w:lvlJc w:val="left"/>
      <w:pPr>
        <w:ind w:left="5165" w:hanging="358"/>
      </w:pPr>
      <w:rPr>
        <w:lang w:val="pl-PL" w:eastAsia="en-US" w:bidi="ar-SA"/>
      </w:rPr>
    </w:lvl>
    <w:lvl w:ilvl="6" w:tplc="2A78C168">
      <w:numFmt w:val="bullet"/>
      <w:lvlText w:val="•"/>
      <w:lvlJc w:val="left"/>
      <w:pPr>
        <w:ind w:left="6066" w:hanging="358"/>
      </w:pPr>
      <w:rPr>
        <w:lang w:val="pl-PL" w:eastAsia="en-US" w:bidi="ar-SA"/>
      </w:rPr>
    </w:lvl>
    <w:lvl w:ilvl="7" w:tplc="392A4FCA">
      <w:numFmt w:val="bullet"/>
      <w:lvlText w:val="•"/>
      <w:lvlJc w:val="left"/>
      <w:pPr>
        <w:ind w:left="6967" w:hanging="358"/>
      </w:pPr>
      <w:rPr>
        <w:lang w:val="pl-PL" w:eastAsia="en-US" w:bidi="ar-SA"/>
      </w:rPr>
    </w:lvl>
    <w:lvl w:ilvl="8" w:tplc="486826E4">
      <w:numFmt w:val="bullet"/>
      <w:lvlText w:val="•"/>
      <w:lvlJc w:val="left"/>
      <w:pPr>
        <w:ind w:left="7868" w:hanging="358"/>
      </w:pPr>
      <w:rPr>
        <w:lang w:val="pl-PL" w:eastAsia="en-US" w:bidi="ar-SA"/>
      </w:rPr>
    </w:lvl>
  </w:abstractNum>
  <w:abstractNum w:abstractNumId="49" w15:restartNumberingAfterBreak="0">
    <w:nsid w:val="6EB564C8"/>
    <w:multiLevelType w:val="hybridMultilevel"/>
    <w:tmpl w:val="94C01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042065"/>
    <w:multiLevelType w:val="hybridMultilevel"/>
    <w:tmpl w:val="82CC64D2"/>
    <w:lvl w:ilvl="0" w:tplc="92CABD34">
      <w:start w:val="1"/>
      <w:numFmt w:val="decimal"/>
      <w:lvlText w:val="%1)"/>
      <w:lvlJc w:val="left"/>
      <w:pPr>
        <w:ind w:left="1080" w:hanging="360"/>
      </w:pPr>
      <w:rPr>
        <w:rFonts w:ascii="Verdana" w:eastAsia="Calibr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13668DD"/>
    <w:multiLevelType w:val="hybridMultilevel"/>
    <w:tmpl w:val="7A602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BF7BC9"/>
    <w:multiLevelType w:val="hybridMultilevel"/>
    <w:tmpl w:val="91B43F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80638B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077508"/>
    <w:multiLevelType w:val="hybridMultilevel"/>
    <w:tmpl w:val="E5B863F4"/>
    <w:lvl w:ilvl="0" w:tplc="128CEE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0CDC2">
      <w:start w:val="1"/>
      <w:numFmt w:val="lowerLetter"/>
      <w:lvlText w:val="%2)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0F8A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4821E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004E6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82D5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82CD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20EC0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85A1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85D5721"/>
    <w:multiLevelType w:val="hybridMultilevel"/>
    <w:tmpl w:val="CC58C886"/>
    <w:lvl w:ilvl="0" w:tplc="72B8607E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898" w:hanging="360"/>
      </w:pPr>
    </w:lvl>
    <w:lvl w:ilvl="2" w:tplc="0415001B" w:tentative="1">
      <w:start w:val="1"/>
      <w:numFmt w:val="lowerRoman"/>
      <w:lvlText w:val="%3."/>
      <w:lvlJc w:val="right"/>
      <w:pPr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56" w15:restartNumberingAfterBreak="0">
    <w:nsid w:val="79A32B33"/>
    <w:multiLevelType w:val="hybridMultilevel"/>
    <w:tmpl w:val="0D20FD0A"/>
    <w:lvl w:ilvl="0" w:tplc="EF24D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7453C0"/>
    <w:multiLevelType w:val="hybridMultilevel"/>
    <w:tmpl w:val="FD52C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B21CB5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3B1FB0"/>
    <w:multiLevelType w:val="hybridMultilevel"/>
    <w:tmpl w:val="6C1016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104443">
    <w:abstractNumId w:val="4"/>
  </w:num>
  <w:num w:numId="2" w16cid:durableId="515929395">
    <w:abstractNumId w:val="41"/>
  </w:num>
  <w:num w:numId="3" w16cid:durableId="2071927399">
    <w:abstractNumId w:val="40"/>
  </w:num>
  <w:num w:numId="4" w16cid:durableId="1935821559">
    <w:abstractNumId w:val="11"/>
  </w:num>
  <w:num w:numId="5" w16cid:durableId="39209908">
    <w:abstractNumId w:val="47"/>
  </w:num>
  <w:num w:numId="6" w16cid:durableId="1987197076">
    <w:abstractNumId w:val="30"/>
  </w:num>
  <w:num w:numId="7" w16cid:durableId="461389229">
    <w:abstractNumId w:val="43"/>
  </w:num>
  <w:num w:numId="8" w16cid:durableId="965891301">
    <w:abstractNumId w:val="7"/>
  </w:num>
  <w:num w:numId="9" w16cid:durableId="944575988">
    <w:abstractNumId w:val="25"/>
  </w:num>
  <w:num w:numId="10" w16cid:durableId="936866471">
    <w:abstractNumId w:val="38"/>
  </w:num>
  <w:num w:numId="11" w16cid:durableId="1959943786">
    <w:abstractNumId w:val="15"/>
  </w:num>
  <w:num w:numId="12" w16cid:durableId="1257206349">
    <w:abstractNumId w:val="39"/>
  </w:num>
  <w:num w:numId="13" w16cid:durableId="518587122">
    <w:abstractNumId w:val="35"/>
  </w:num>
  <w:num w:numId="14" w16cid:durableId="2011058298">
    <w:abstractNumId w:val="3"/>
  </w:num>
  <w:num w:numId="15" w16cid:durableId="1083839434">
    <w:abstractNumId w:val="21"/>
  </w:num>
  <w:num w:numId="16" w16cid:durableId="2127963735">
    <w:abstractNumId w:val="12"/>
  </w:num>
  <w:num w:numId="17" w16cid:durableId="55934071">
    <w:abstractNumId w:val="59"/>
  </w:num>
  <w:num w:numId="18" w16cid:durableId="1868330618">
    <w:abstractNumId w:val="50"/>
  </w:num>
  <w:num w:numId="19" w16cid:durableId="1218587914">
    <w:abstractNumId w:val="20"/>
  </w:num>
  <w:num w:numId="20" w16cid:durableId="923876100">
    <w:abstractNumId w:val="44"/>
  </w:num>
  <w:num w:numId="21" w16cid:durableId="873347483">
    <w:abstractNumId w:val="31"/>
  </w:num>
  <w:num w:numId="22" w16cid:durableId="1046105466">
    <w:abstractNumId w:val="49"/>
  </w:num>
  <w:num w:numId="23" w16cid:durableId="1596671806">
    <w:abstractNumId w:val="51"/>
  </w:num>
  <w:num w:numId="24" w16cid:durableId="1010643997">
    <w:abstractNumId w:val="56"/>
  </w:num>
  <w:num w:numId="25" w16cid:durableId="965936944">
    <w:abstractNumId w:val="9"/>
  </w:num>
  <w:num w:numId="26" w16cid:durableId="1571040824">
    <w:abstractNumId w:val="2"/>
  </w:num>
  <w:num w:numId="27" w16cid:durableId="1476874133">
    <w:abstractNumId w:val="16"/>
  </w:num>
  <w:num w:numId="28" w16cid:durableId="19355329">
    <w:abstractNumId w:val="14"/>
  </w:num>
  <w:num w:numId="29" w16cid:durableId="379717135">
    <w:abstractNumId w:val="33"/>
  </w:num>
  <w:num w:numId="30" w16cid:durableId="1292131567">
    <w:abstractNumId w:val="29"/>
  </w:num>
  <w:num w:numId="31" w16cid:durableId="603462820">
    <w:abstractNumId w:val="57"/>
  </w:num>
  <w:num w:numId="32" w16cid:durableId="1702591743">
    <w:abstractNumId w:val="46"/>
  </w:num>
  <w:num w:numId="33" w16cid:durableId="1873808993">
    <w:abstractNumId w:val="5"/>
  </w:num>
  <w:num w:numId="34" w16cid:durableId="1397317605">
    <w:abstractNumId w:val="18"/>
  </w:num>
  <w:num w:numId="35" w16cid:durableId="638877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0412163">
    <w:abstractNumId w:val="24"/>
  </w:num>
  <w:num w:numId="37" w16cid:durableId="4577217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326155">
    <w:abstractNumId w:val="52"/>
  </w:num>
  <w:num w:numId="39" w16cid:durableId="1236470337">
    <w:abstractNumId w:val="17"/>
  </w:num>
  <w:num w:numId="40" w16cid:durableId="1888644888">
    <w:abstractNumId w:val="55"/>
  </w:num>
  <w:num w:numId="41" w16cid:durableId="1051342571">
    <w:abstractNumId w:val="22"/>
  </w:num>
  <w:num w:numId="42" w16cid:durableId="107940419">
    <w:abstractNumId w:val="45"/>
  </w:num>
  <w:num w:numId="43" w16cid:durableId="2089956248">
    <w:abstractNumId w:val="37"/>
  </w:num>
  <w:num w:numId="44" w16cid:durableId="2025281504">
    <w:abstractNumId w:val="8"/>
  </w:num>
  <w:num w:numId="45" w16cid:durableId="414936939">
    <w:abstractNumId w:val="13"/>
  </w:num>
  <w:num w:numId="46" w16cid:durableId="559443243">
    <w:abstractNumId w:val="36"/>
  </w:num>
  <w:num w:numId="47" w16cid:durableId="664747301">
    <w:abstractNumId w:val="54"/>
  </w:num>
  <w:num w:numId="48" w16cid:durableId="762142830">
    <w:abstractNumId w:val="10"/>
  </w:num>
  <w:num w:numId="49" w16cid:durableId="1384448225">
    <w:abstractNumId w:val="6"/>
  </w:num>
  <w:num w:numId="50" w16cid:durableId="2110814138">
    <w:abstractNumId w:val="27"/>
  </w:num>
  <w:num w:numId="51" w16cid:durableId="543642749">
    <w:abstractNumId w:val="32"/>
  </w:num>
  <w:num w:numId="52" w16cid:durableId="76826148">
    <w:abstractNumId w:val="58"/>
  </w:num>
  <w:num w:numId="53" w16cid:durableId="149299058">
    <w:abstractNumId w:val="34"/>
  </w:num>
  <w:num w:numId="54" w16cid:durableId="401830574">
    <w:abstractNumId w:val="26"/>
  </w:num>
  <w:num w:numId="55" w16cid:durableId="197939047">
    <w:abstractNumId w:val="19"/>
  </w:num>
  <w:num w:numId="56" w16cid:durableId="93400530">
    <w:abstractNumId w:val="0"/>
  </w:num>
  <w:num w:numId="57" w16cid:durableId="1643923290">
    <w:abstractNumId w:val="1"/>
  </w:num>
  <w:num w:numId="58" w16cid:durableId="125586441">
    <w:abstractNumId w:val="42"/>
  </w:num>
  <w:num w:numId="59" w16cid:durableId="46342780">
    <w:abstractNumId w:val="23"/>
  </w:num>
  <w:num w:numId="60" w16cid:durableId="894851210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273093781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32"/>
    <w:rsid w:val="00000864"/>
    <w:rsid w:val="00001D29"/>
    <w:rsid w:val="00006BB4"/>
    <w:rsid w:val="00015110"/>
    <w:rsid w:val="000252A0"/>
    <w:rsid w:val="00037D47"/>
    <w:rsid w:val="00037F3A"/>
    <w:rsid w:val="00041CDA"/>
    <w:rsid w:val="00045063"/>
    <w:rsid w:val="00056CD6"/>
    <w:rsid w:val="000728C2"/>
    <w:rsid w:val="00084888"/>
    <w:rsid w:val="000868F6"/>
    <w:rsid w:val="00087B55"/>
    <w:rsid w:val="000A1AA5"/>
    <w:rsid w:val="000A2FBA"/>
    <w:rsid w:val="000B0B4D"/>
    <w:rsid w:val="000B7A86"/>
    <w:rsid w:val="000D02D7"/>
    <w:rsid w:val="000E1457"/>
    <w:rsid w:val="000E1BC8"/>
    <w:rsid w:val="000E6596"/>
    <w:rsid w:val="000F4411"/>
    <w:rsid w:val="001054F6"/>
    <w:rsid w:val="00111BD1"/>
    <w:rsid w:val="00130848"/>
    <w:rsid w:val="0014231E"/>
    <w:rsid w:val="00144DC2"/>
    <w:rsid w:val="001556B4"/>
    <w:rsid w:val="001615D9"/>
    <w:rsid w:val="0016496F"/>
    <w:rsid w:val="001746C4"/>
    <w:rsid w:val="00175BD6"/>
    <w:rsid w:val="001760F7"/>
    <w:rsid w:val="001809A5"/>
    <w:rsid w:val="001859BC"/>
    <w:rsid w:val="00191ECE"/>
    <w:rsid w:val="00196467"/>
    <w:rsid w:val="00196F77"/>
    <w:rsid w:val="001C5C8D"/>
    <w:rsid w:val="001C7294"/>
    <w:rsid w:val="001D4FB5"/>
    <w:rsid w:val="001E77AD"/>
    <w:rsid w:val="001F5F20"/>
    <w:rsid w:val="0020132B"/>
    <w:rsid w:val="00223B3C"/>
    <w:rsid w:val="002270A0"/>
    <w:rsid w:val="0022792B"/>
    <w:rsid w:val="00234762"/>
    <w:rsid w:val="00242F1B"/>
    <w:rsid w:val="002458F6"/>
    <w:rsid w:val="002472ED"/>
    <w:rsid w:val="00264B0A"/>
    <w:rsid w:val="00273765"/>
    <w:rsid w:val="00277C1A"/>
    <w:rsid w:val="00290075"/>
    <w:rsid w:val="00291C77"/>
    <w:rsid w:val="00297AF5"/>
    <w:rsid w:val="002A0A00"/>
    <w:rsid w:val="002B4E0B"/>
    <w:rsid w:val="002B5160"/>
    <w:rsid w:val="002C055A"/>
    <w:rsid w:val="002D2BD0"/>
    <w:rsid w:val="002D5A9E"/>
    <w:rsid w:val="002D67E7"/>
    <w:rsid w:val="00303C73"/>
    <w:rsid w:val="00304C94"/>
    <w:rsid w:val="003274D2"/>
    <w:rsid w:val="003332D0"/>
    <w:rsid w:val="00336CEE"/>
    <w:rsid w:val="003419A7"/>
    <w:rsid w:val="00345A4F"/>
    <w:rsid w:val="00364919"/>
    <w:rsid w:val="003672D3"/>
    <w:rsid w:val="003724A0"/>
    <w:rsid w:val="003759EF"/>
    <w:rsid w:val="00376144"/>
    <w:rsid w:val="003819FF"/>
    <w:rsid w:val="003878F0"/>
    <w:rsid w:val="00387D58"/>
    <w:rsid w:val="003A1244"/>
    <w:rsid w:val="003B3B60"/>
    <w:rsid w:val="003B565A"/>
    <w:rsid w:val="003D384A"/>
    <w:rsid w:val="003D5C26"/>
    <w:rsid w:val="003D5CFF"/>
    <w:rsid w:val="003D6F3D"/>
    <w:rsid w:val="003E5CB4"/>
    <w:rsid w:val="003E708A"/>
    <w:rsid w:val="003F160B"/>
    <w:rsid w:val="00401A61"/>
    <w:rsid w:val="00415C14"/>
    <w:rsid w:val="00422766"/>
    <w:rsid w:val="00426223"/>
    <w:rsid w:val="00431E17"/>
    <w:rsid w:val="00441CF8"/>
    <w:rsid w:val="00450AB4"/>
    <w:rsid w:val="00463FC1"/>
    <w:rsid w:val="004643FF"/>
    <w:rsid w:val="00467B5D"/>
    <w:rsid w:val="004735C4"/>
    <w:rsid w:val="00482B13"/>
    <w:rsid w:val="00496C9B"/>
    <w:rsid w:val="00497774"/>
    <w:rsid w:val="004A16D5"/>
    <w:rsid w:val="004B3EA0"/>
    <w:rsid w:val="004B76A8"/>
    <w:rsid w:val="004B7E65"/>
    <w:rsid w:val="004C5C52"/>
    <w:rsid w:val="004E5DCE"/>
    <w:rsid w:val="004E611F"/>
    <w:rsid w:val="004F5C6D"/>
    <w:rsid w:val="00520A7D"/>
    <w:rsid w:val="00522069"/>
    <w:rsid w:val="00524A5B"/>
    <w:rsid w:val="00530A32"/>
    <w:rsid w:val="00532C22"/>
    <w:rsid w:val="0055279B"/>
    <w:rsid w:val="00554B81"/>
    <w:rsid w:val="005571B3"/>
    <w:rsid w:val="005740D6"/>
    <w:rsid w:val="005941F7"/>
    <w:rsid w:val="005C723A"/>
    <w:rsid w:val="005D083B"/>
    <w:rsid w:val="005F0D7A"/>
    <w:rsid w:val="0060153E"/>
    <w:rsid w:val="00604A6C"/>
    <w:rsid w:val="006104C0"/>
    <w:rsid w:val="0061494B"/>
    <w:rsid w:val="00633221"/>
    <w:rsid w:val="00664518"/>
    <w:rsid w:val="00667EE3"/>
    <w:rsid w:val="00681000"/>
    <w:rsid w:val="0068328B"/>
    <w:rsid w:val="00686C92"/>
    <w:rsid w:val="00694048"/>
    <w:rsid w:val="006A0639"/>
    <w:rsid w:val="006A2BE9"/>
    <w:rsid w:val="006A6116"/>
    <w:rsid w:val="006A61E7"/>
    <w:rsid w:val="006B1F00"/>
    <w:rsid w:val="006B2417"/>
    <w:rsid w:val="006B51F4"/>
    <w:rsid w:val="006D2776"/>
    <w:rsid w:val="006D5FD6"/>
    <w:rsid w:val="006E6EB7"/>
    <w:rsid w:val="006F4CD3"/>
    <w:rsid w:val="007000BB"/>
    <w:rsid w:val="0070700E"/>
    <w:rsid w:val="00707DCE"/>
    <w:rsid w:val="007206CC"/>
    <w:rsid w:val="00725E34"/>
    <w:rsid w:val="00731FF4"/>
    <w:rsid w:val="00734BB5"/>
    <w:rsid w:val="0073669D"/>
    <w:rsid w:val="00744BD6"/>
    <w:rsid w:val="00751839"/>
    <w:rsid w:val="00755BB0"/>
    <w:rsid w:val="00775132"/>
    <w:rsid w:val="007758F7"/>
    <w:rsid w:val="00786A12"/>
    <w:rsid w:val="007903DE"/>
    <w:rsid w:val="00793BA6"/>
    <w:rsid w:val="007A3BA4"/>
    <w:rsid w:val="007B48F1"/>
    <w:rsid w:val="007C5F8F"/>
    <w:rsid w:val="007E32DD"/>
    <w:rsid w:val="007E75D0"/>
    <w:rsid w:val="007F4A4A"/>
    <w:rsid w:val="007F7747"/>
    <w:rsid w:val="008016C5"/>
    <w:rsid w:val="0080407F"/>
    <w:rsid w:val="008064FC"/>
    <w:rsid w:val="008077C3"/>
    <w:rsid w:val="008122BC"/>
    <w:rsid w:val="008306D4"/>
    <w:rsid w:val="008308F3"/>
    <w:rsid w:val="00834BB5"/>
    <w:rsid w:val="00835D5D"/>
    <w:rsid w:val="0084097A"/>
    <w:rsid w:val="00846412"/>
    <w:rsid w:val="00852E70"/>
    <w:rsid w:val="00863134"/>
    <w:rsid w:val="00875DE1"/>
    <w:rsid w:val="00883E33"/>
    <w:rsid w:val="008859A9"/>
    <w:rsid w:val="00890E5A"/>
    <w:rsid w:val="008B0F11"/>
    <w:rsid w:val="008B4967"/>
    <w:rsid w:val="008D4398"/>
    <w:rsid w:val="008D5108"/>
    <w:rsid w:val="008E45D7"/>
    <w:rsid w:val="008E63C9"/>
    <w:rsid w:val="008F15CC"/>
    <w:rsid w:val="008F1D08"/>
    <w:rsid w:val="008F4627"/>
    <w:rsid w:val="00902101"/>
    <w:rsid w:val="009052AD"/>
    <w:rsid w:val="00905580"/>
    <w:rsid w:val="00941360"/>
    <w:rsid w:val="00960251"/>
    <w:rsid w:val="00960920"/>
    <w:rsid w:val="00960EB4"/>
    <w:rsid w:val="009635C2"/>
    <w:rsid w:val="0097718A"/>
    <w:rsid w:val="00991F03"/>
    <w:rsid w:val="00996A0A"/>
    <w:rsid w:val="009A1CFC"/>
    <w:rsid w:val="009A6E85"/>
    <w:rsid w:val="009B388B"/>
    <w:rsid w:val="009B4AF6"/>
    <w:rsid w:val="009B4B1A"/>
    <w:rsid w:val="009C7C13"/>
    <w:rsid w:val="009D05CC"/>
    <w:rsid w:val="009D164A"/>
    <w:rsid w:val="009E774E"/>
    <w:rsid w:val="009F5C09"/>
    <w:rsid w:val="009F681F"/>
    <w:rsid w:val="009F715B"/>
    <w:rsid w:val="00A203A0"/>
    <w:rsid w:val="00A23C2C"/>
    <w:rsid w:val="00A2539C"/>
    <w:rsid w:val="00A3424E"/>
    <w:rsid w:val="00A41FF0"/>
    <w:rsid w:val="00A4589D"/>
    <w:rsid w:val="00A47EEF"/>
    <w:rsid w:val="00A53838"/>
    <w:rsid w:val="00A631F2"/>
    <w:rsid w:val="00A641F3"/>
    <w:rsid w:val="00A76275"/>
    <w:rsid w:val="00A776C2"/>
    <w:rsid w:val="00A916AF"/>
    <w:rsid w:val="00AA02DF"/>
    <w:rsid w:val="00AB1D09"/>
    <w:rsid w:val="00AC0F03"/>
    <w:rsid w:val="00AC301A"/>
    <w:rsid w:val="00AD6BEF"/>
    <w:rsid w:val="00AD6E0B"/>
    <w:rsid w:val="00AE4289"/>
    <w:rsid w:val="00AF280A"/>
    <w:rsid w:val="00AF5F12"/>
    <w:rsid w:val="00B00065"/>
    <w:rsid w:val="00B02BA9"/>
    <w:rsid w:val="00B13F33"/>
    <w:rsid w:val="00B21138"/>
    <w:rsid w:val="00B2629F"/>
    <w:rsid w:val="00B32DE2"/>
    <w:rsid w:val="00B362A4"/>
    <w:rsid w:val="00B55F9C"/>
    <w:rsid w:val="00B6123A"/>
    <w:rsid w:val="00B70196"/>
    <w:rsid w:val="00B954EB"/>
    <w:rsid w:val="00BA0387"/>
    <w:rsid w:val="00BB24DF"/>
    <w:rsid w:val="00BB3206"/>
    <w:rsid w:val="00BC3C8B"/>
    <w:rsid w:val="00BC4686"/>
    <w:rsid w:val="00BC54E0"/>
    <w:rsid w:val="00BC6119"/>
    <w:rsid w:val="00BD21C1"/>
    <w:rsid w:val="00BD4AE3"/>
    <w:rsid w:val="00BE2695"/>
    <w:rsid w:val="00BE6632"/>
    <w:rsid w:val="00BF23F2"/>
    <w:rsid w:val="00BF73EB"/>
    <w:rsid w:val="00C03A71"/>
    <w:rsid w:val="00C12C8F"/>
    <w:rsid w:val="00C22792"/>
    <w:rsid w:val="00C36BFC"/>
    <w:rsid w:val="00C57498"/>
    <w:rsid w:val="00C65028"/>
    <w:rsid w:val="00C77FE3"/>
    <w:rsid w:val="00C80B02"/>
    <w:rsid w:val="00C8591A"/>
    <w:rsid w:val="00C96006"/>
    <w:rsid w:val="00CA5976"/>
    <w:rsid w:val="00CB32F9"/>
    <w:rsid w:val="00CC0F1C"/>
    <w:rsid w:val="00CC75D6"/>
    <w:rsid w:val="00CD238C"/>
    <w:rsid w:val="00CD29C9"/>
    <w:rsid w:val="00CD3652"/>
    <w:rsid w:val="00CD6DA9"/>
    <w:rsid w:val="00CE1493"/>
    <w:rsid w:val="00CE2E94"/>
    <w:rsid w:val="00CE3122"/>
    <w:rsid w:val="00CE6EA4"/>
    <w:rsid w:val="00CF577A"/>
    <w:rsid w:val="00D00114"/>
    <w:rsid w:val="00D10569"/>
    <w:rsid w:val="00D12B55"/>
    <w:rsid w:val="00D13EF0"/>
    <w:rsid w:val="00D22059"/>
    <w:rsid w:val="00D22C22"/>
    <w:rsid w:val="00D30A92"/>
    <w:rsid w:val="00D4766B"/>
    <w:rsid w:val="00D50B14"/>
    <w:rsid w:val="00D618F2"/>
    <w:rsid w:val="00D6793A"/>
    <w:rsid w:val="00D73326"/>
    <w:rsid w:val="00D75CD9"/>
    <w:rsid w:val="00DA1781"/>
    <w:rsid w:val="00DC2040"/>
    <w:rsid w:val="00DC2EA2"/>
    <w:rsid w:val="00DD5B31"/>
    <w:rsid w:val="00DD713A"/>
    <w:rsid w:val="00DE408E"/>
    <w:rsid w:val="00DE75BA"/>
    <w:rsid w:val="00DE7B62"/>
    <w:rsid w:val="00DF20F7"/>
    <w:rsid w:val="00DF5A1F"/>
    <w:rsid w:val="00E03039"/>
    <w:rsid w:val="00E0556C"/>
    <w:rsid w:val="00E154C9"/>
    <w:rsid w:val="00E2744A"/>
    <w:rsid w:val="00E27C7D"/>
    <w:rsid w:val="00E35BDA"/>
    <w:rsid w:val="00E3668E"/>
    <w:rsid w:val="00E443EB"/>
    <w:rsid w:val="00E4628C"/>
    <w:rsid w:val="00E52F02"/>
    <w:rsid w:val="00E63F77"/>
    <w:rsid w:val="00E66065"/>
    <w:rsid w:val="00E66953"/>
    <w:rsid w:val="00E75950"/>
    <w:rsid w:val="00E82159"/>
    <w:rsid w:val="00E84453"/>
    <w:rsid w:val="00E9779D"/>
    <w:rsid w:val="00EA41A8"/>
    <w:rsid w:val="00EA4769"/>
    <w:rsid w:val="00EB2B08"/>
    <w:rsid w:val="00EB3343"/>
    <w:rsid w:val="00EC3FD7"/>
    <w:rsid w:val="00EC70F2"/>
    <w:rsid w:val="00ED0B60"/>
    <w:rsid w:val="00EE0FB5"/>
    <w:rsid w:val="00EE1AC7"/>
    <w:rsid w:val="00EE6774"/>
    <w:rsid w:val="00F0219D"/>
    <w:rsid w:val="00F064F4"/>
    <w:rsid w:val="00F0786B"/>
    <w:rsid w:val="00F116D1"/>
    <w:rsid w:val="00F17120"/>
    <w:rsid w:val="00F17CD5"/>
    <w:rsid w:val="00F226D1"/>
    <w:rsid w:val="00F41349"/>
    <w:rsid w:val="00F46E5E"/>
    <w:rsid w:val="00F724B5"/>
    <w:rsid w:val="00F75762"/>
    <w:rsid w:val="00F8123D"/>
    <w:rsid w:val="00F814F0"/>
    <w:rsid w:val="00F83739"/>
    <w:rsid w:val="00F83CFD"/>
    <w:rsid w:val="00F86843"/>
    <w:rsid w:val="00F91F6B"/>
    <w:rsid w:val="00F94799"/>
    <w:rsid w:val="00F96FCF"/>
    <w:rsid w:val="00FA47AA"/>
    <w:rsid w:val="00FB5C72"/>
    <w:rsid w:val="00FC66E5"/>
    <w:rsid w:val="00FC6B35"/>
    <w:rsid w:val="00FD0157"/>
    <w:rsid w:val="00FD04F9"/>
    <w:rsid w:val="00FE1015"/>
    <w:rsid w:val="00FE12A2"/>
    <w:rsid w:val="00FF32FB"/>
    <w:rsid w:val="0144E926"/>
    <w:rsid w:val="04F6053D"/>
    <w:rsid w:val="071AC85D"/>
    <w:rsid w:val="0E048155"/>
    <w:rsid w:val="18DF3414"/>
    <w:rsid w:val="195D362B"/>
    <w:rsid w:val="1DE2A4F7"/>
    <w:rsid w:val="1EB1140F"/>
    <w:rsid w:val="207C3FD2"/>
    <w:rsid w:val="221C26B7"/>
    <w:rsid w:val="23C128F4"/>
    <w:rsid w:val="264A6454"/>
    <w:rsid w:val="41F2B88D"/>
    <w:rsid w:val="47C864F3"/>
    <w:rsid w:val="48B85DA8"/>
    <w:rsid w:val="581F0DE3"/>
    <w:rsid w:val="5849BF93"/>
    <w:rsid w:val="5C8B8823"/>
    <w:rsid w:val="7756D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D4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A32"/>
    <w:rPr>
      <w:i/>
      <w:iCs/>
      <w:color w:val="404040" w:themeColor="text1" w:themeTint="BF"/>
    </w:rPr>
  </w:style>
  <w:style w:type="paragraph" w:styleId="Akapitzlist">
    <w:name w:val="List Paragraph"/>
    <w:aliases w:val="ISCG Numerowanie,List Paragraph1,lp1,List Paragraph2,Bullet 1,Preambuła,Numerowanie,List Paragraph,L1,Akapit z listą5,Akapit normalny,Akapit z listą1,Bullet Number,lp11,List Paragraph11,Use Case List Paragraph,Body MS Bullet,Bullet List,l"/>
    <w:basedOn w:val="Normalny"/>
    <w:link w:val="AkapitzlistZnak"/>
    <w:uiPriority w:val="34"/>
    <w:qFormat/>
    <w:rsid w:val="00530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A3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link w:val="StopkaZnak"/>
    <w:uiPriority w:val="99"/>
    <w:unhideWhenUsed/>
    <w:rsid w:val="00037D47"/>
    <w:pPr>
      <w:tabs>
        <w:tab w:val="left" w:pos="6521"/>
      </w:tabs>
      <w:spacing w:after="0" w:line="200" w:lineRule="exact"/>
      <w:ind w:left="1531" w:right="-142"/>
    </w:pPr>
    <w:rPr>
      <w:rFonts w:ascii="Lato" w:eastAsia="Lato" w:hAnsi="Lato" w:cs="Times New Roman"/>
      <w:kern w:val="0"/>
      <w:sz w:val="14"/>
      <w:szCs w:val="1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37D47"/>
    <w:rPr>
      <w:rFonts w:ascii="Lato" w:eastAsia="Lato" w:hAnsi="Lato" w:cs="Times New Roman"/>
      <w:kern w:val="0"/>
      <w:sz w:val="14"/>
      <w:szCs w:val="14"/>
      <w14:ligatures w14:val="none"/>
    </w:rPr>
  </w:style>
  <w:style w:type="character" w:styleId="Hipercze">
    <w:name w:val="Hyperlink"/>
    <w:uiPriority w:val="99"/>
    <w:unhideWhenUsed/>
    <w:rsid w:val="00037D47"/>
    <w:rPr>
      <w:color w:val="0563C1"/>
      <w:u w:val="single"/>
    </w:rPr>
  </w:style>
  <w:style w:type="paragraph" w:customStyle="1" w:styleId="Nrstrony">
    <w:name w:val="Nr strony"/>
    <w:rsid w:val="00037D47"/>
    <w:pPr>
      <w:spacing w:after="0" w:line="200" w:lineRule="exact"/>
      <w:jc w:val="right"/>
    </w:pPr>
    <w:rPr>
      <w:rFonts w:ascii="Lato" w:eastAsiaTheme="minorEastAsia" w:hAnsi="Lato"/>
      <w:bCs/>
      <w:iCs/>
      <w:color w:val="000000" w:themeColor="text1"/>
      <w:kern w:val="0"/>
      <w:sz w:val="14"/>
      <w:szCs w:val="24"/>
      <w14:ligatures w14:val="none"/>
    </w:rPr>
  </w:style>
  <w:style w:type="table" w:styleId="Tabela-Siatka">
    <w:name w:val="Table Grid"/>
    <w:basedOn w:val="Standardowy"/>
    <w:uiPriority w:val="39"/>
    <w:rsid w:val="00037D47"/>
    <w:pPr>
      <w:spacing w:after="0" w:line="240" w:lineRule="auto"/>
    </w:pPr>
    <w:rPr>
      <w:rFonts w:ascii="Lato" w:eastAsia="Lato" w:hAnsi="Lato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D47"/>
    <w:pPr>
      <w:tabs>
        <w:tab w:val="center" w:pos="4536"/>
        <w:tab w:val="right" w:pos="9072"/>
      </w:tabs>
      <w:spacing w:line="240" w:lineRule="exact"/>
    </w:pPr>
  </w:style>
  <w:style w:type="character" w:customStyle="1" w:styleId="NagwekZnak">
    <w:name w:val="Nagłówek Znak"/>
    <w:basedOn w:val="Domylnaczcionkaakapitu"/>
    <w:link w:val="Nagwek"/>
    <w:uiPriority w:val="99"/>
    <w:rsid w:val="00037D47"/>
    <w:rPr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686C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5C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5CD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D75C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68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681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81F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D679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ISCG Numerowanie Znak,List Paragraph1 Znak,lp1 Znak,List Paragraph2 Znak,Bullet 1 Znak,Preambuła Znak,Numerowanie Znak,List Paragraph Znak,L1 Znak,Akapit z listą5 Znak,Akapit normalny Znak,Akapit z listą1 Znak,Bullet Number Znak"/>
    <w:link w:val="Akapitzlist"/>
    <w:uiPriority w:val="34"/>
    <w:qFormat/>
    <w:rsid w:val="00D6793A"/>
    <w:rPr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F226D1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cf01">
    <w:name w:val="cf01"/>
    <w:basedOn w:val="Domylnaczcionkaakapitu"/>
    <w:rsid w:val="003E70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cirf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cirf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0004-7C57-4C21-9293-9035C706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3168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2026-04-15T05:04:00Z</dcterms:created>
  <dcterms:modified xsi:type="dcterms:W3CDTF">2026-04-15T05:04:00Z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2026-04-15T07:04:27.0480654+02:00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GRN-e30221f3-8951-4c11-a27c-471669cb7c98</vt:lpwstr>
  </property>
  <property fmtid="{D5CDD505-2E9C-101B-9397-08002B2CF9AE}" pid="7" name="MFHash">
    <vt:lpwstr>WOlTS/7Xtlie1+gIPVr66HmIwmqzND1v+9HOi1R0GFk=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