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siatki1jasna1"/>
        <w:tblW w:w="9183" w:type="dxa"/>
        <w:tblLook w:val="04A0" w:firstRow="1" w:lastRow="0" w:firstColumn="1" w:lastColumn="0" w:noHBand="0" w:noVBand="1"/>
      </w:tblPr>
      <w:tblGrid>
        <w:gridCol w:w="9183"/>
      </w:tblGrid>
      <w:tr w:rsidR="00156C94" w:rsidRPr="005C625C" w14:paraId="403442E8" w14:textId="77777777" w:rsidTr="00B60A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795FDBF" w14:textId="642DA635" w:rsidR="00156C94" w:rsidRPr="005C625C" w:rsidRDefault="00156C94" w:rsidP="00B60A04">
            <w:pPr>
              <w:jc w:val="center"/>
              <w:rPr>
                <w:rFonts w:ascii="Lato" w:hAnsi="Lato"/>
                <w:szCs w:val="24"/>
              </w:rPr>
            </w:pPr>
            <w:r w:rsidRPr="005C625C">
              <w:rPr>
                <w:rFonts w:ascii="Lato" w:hAnsi="Lato"/>
                <w:noProof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2BC0CEF6" wp14:editId="1ED070D0">
                  <wp:simplePos x="0" y="0"/>
                  <wp:positionH relativeFrom="column">
                    <wp:posOffset>-65311</wp:posOffset>
                  </wp:positionH>
                  <wp:positionV relativeFrom="paragraph">
                    <wp:posOffset>280</wp:posOffset>
                  </wp:positionV>
                  <wp:extent cx="1938704" cy="400050"/>
                  <wp:effectExtent l="0" t="0" r="4445" b="0"/>
                  <wp:wrapSquare wrapText="bothSides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IRF_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704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FF792CD" w14:textId="75E77BBA" w:rsidR="00156C94" w:rsidRPr="0018553F" w:rsidRDefault="008356B8" w:rsidP="0018553F">
      <w:pPr>
        <w:spacing w:line="276" w:lineRule="auto"/>
        <w:ind w:right="-2"/>
        <w:jc w:val="right"/>
        <w:rPr>
          <w:bCs/>
        </w:rPr>
      </w:pPr>
      <w:r>
        <w:rPr>
          <w:bCs/>
        </w:rPr>
        <w:t>Radom</w:t>
      </w:r>
      <w:r w:rsidR="00156C94" w:rsidRPr="0018553F">
        <w:rPr>
          <w:bCs/>
        </w:rPr>
        <w:t xml:space="preserve">, dnia </w:t>
      </w:r>
      <w:r w:rsidR="00964B8A">
        <w:rPr>
          <w:bCs/>
        </w:rPr>
        <w:t>25</w:t>
      </w:r>
      <w:r>
        <w:rPr>
          <w:bCs/>
        </w:rPr>
        <w:t xml:space="preserve"> lipca</w:t>
      </w:r>
      <w:r w:rsidR="00156C94" w:rsidRPr="0018553F">
        <w:rPr>
          <w:bCs/>
        </w:rPr>
        <w:t xml:space="preserve"> 2024 r</w:t>
      </w:r>
      <w:r w:rsidR="00BC0242" w:rsidRPr="0018553F">
        <w:rPr>
          <w:bCs/>
        </w:rPr>
        <w:t>.</w:t>
      </w:r>
    </w:p>
    <w:p w14:paraId="47C7981E" w14:textId="77777777" w:rsidR="00156C94" w:rsidRPr="0018553F" w:rsidRDefault="00156C94" w:rsidP="00156C94">
      <w:pPr>
        <w:tabs>
          <w:tab w:val="center" w:pos="4535"/>
        </w:tabs>
        <w:spacing w:line="360" w:lineRule="auto"/>
        <w:ind w:right="-2"/>
        <w:rPr>
          <w:szCs w:val="24"/>
        </w:rPr>
      </w:pPr>
    </w:p>
    <w:p w14:paraId="3326DF4E" w14:textId="77777777" w:rsidR="00156C94" w:rsidRPr="0018553F" w:rsidRDefault="00156C94" w:rsidP="00156C94">
      <w:pPr>
        <w:spacing w:line="276" w:lineRule="auto"/>
        <w:ind w:right="-2"/>
        <w:jc w:val="center"/>
        <w:rPr>
          <w:szCs w:val="24"/>
        </w:rPr>
      </w:pPr>
    </w:p>
    <w:p w14:paraId="75519125" w14:textId="460A6B59" w:rsidR="00156C94" w:rsidRPr="0018553F" w:rsidRDefault="00BC0242" w:rsidP="00156C94">
      <w:pPr>
        <w:spacing w:line="276" w:lineRule="auto"/>
        <w:ind w:right="-2"/>
        <w:jc w:val="center"/>
        <w:rPr>
          <w:b/>
          <w:bCs/>
        </w:rPr>
      </w:pPr>
      <w:r w:rsidRPr="0018553F">
        <w:rPr>
          <w:b/>
          <w:bCs/>
        </w:rPr>
        <w:t>Zaproszenie</w:t>
      </w:r>
      <w:r w:rsidR="00156C94" w:rsidRPr="0018553F">
        <w:rPr>
          <w:b/>
          <w:bCs/>
        </w:rPr>
        <w:t xml:space="preserve"> do złożenia wyceny w celu oszacowania wartości zamówienia</w:t>
      </w:r>
    </w:p>
    <w:p w14:paraId="553A222A" w14:textId="77777777" w:rsidR="00156C94" w:rsidRPr="0018553F" w:rsidRDefault="00156C94" w:rsidP="00156C94">
      <w:pPr>
        <w:spacing w:line="360" w:lineRule="auto"/>
        <w:ind w:right="-2"/>
        <w:jc w:val="both"/>
        <w:rPr>
          <w:bCs/>
        </w:rPr>
      </w:pPr>
    </w:p>
    <w:p w14:paraId="0C507F69" w14:textId="0FF1B140" w:rsidR="00BC0242" w:rsidRDefault="00156C94" w:rsidP="00BC0242">
      <w:pPr>
        <w:spacing w:line="276" w:lineRule="auto"/>
        <w:jc w:val="both"/>
        <w:rPr>
          <w:bCs/>
        </w:rPr>
      </w:pPr>
      <w:bookmarkStart w:id="0" w:name="_Hlk490639865"/>
      <w:r w:rsidRPr="0018553F">
        <w:rPr>
          <w:bCs/>
        </w:rPr>
        <w:t>Centrum Informatyki Resortu Finansów zaprasza Wykonawców do złożenia wyceny w celu oszacowania wartości zamówienia na</w:t>
      </w:r>
      <w:bookmarkEnd w:id="0"/>
      <w:r w:rsidR="0018553F">
        <w:rPr>
          <w:bCs/>
        </w:rPr>
        <w:t xml:space="preserve">: </w:t>
      </w:r>
    </w:p>
    <w:p w14:paraId="4629A1EA" w14:textId="77777777" w:rsidR="0018553F" w:rsidRPr="0018553F" w:rsidRDefault="0018553F" w:rsidP="00BC0242">
      <w:pPr>
        <w:spacing w:line="276" w:lineRule="auto"/>
        <w:jc w:val="both"/>
        <w:rPr>
          <w:bCs/>
        </w:rPr>
      </w:pPr>
    </w:p>
    <w:p w14:paraId="5F9687B7" w14:textId="5F82031B" w:rsidR="00BC0242" w:rsidRDefault="003E2E9A" w:rsidP="003E2E9A">
      <w:pPr>
        <w:spacing w:line="276" w:lineRule="auto"/>
        <w:jc w:val="center"/>
        <w:rPr>
          <w:b/>
          <w:bCs/>
        </w:rPr>
      </w:pPr>
      <w:bookmarkStart w:id="1" w:name="_Hlk172023261"/>
      <w:r w:rsidRPr="003E2E9A">
        <w:rPr>
          <w:b/>
          <w:bCs/>
        </w:rPr>
        <w:t>Dostawa oprogramowanie typu PAM</w:t>
      </w:r>
      <w:r>
        <w:rPr>
          <w:b/>
          <w:bCs/>
        </w:rPr>
        <w:t xml:space="preserve"> </w:t>
      </w:r>
      <w:r w:rsidRPr="003E2E9A">
        <w:rPr>
          <w:b/>
          <w:bCs/>
        </w:rPr>
        <w:t>(</w:t>
      </w:r>
      <w:proofErr w:type="spellStart"/>
      <w:r w:rsidRPr="003E2E9A">
        <w:rPr>
          <w:b/>
          <w:bCs/>
        </w:rPr>
        <w:t>Privileged</w:t>
      </w:r>
      <w:proofErr w:type="spellEnd"/>
      <w:r w:rsidRPr="003E2E9A">
        <w:rPr>
          <w:b/>
          <w:bCs/>
        </w:rPr>
        <w:t xml:space="preserve"> </w:t>
      </w:r>
      <w:proofErr w:type="spellStart"/>
      <w:r w:rsidRPr="003E2E9A">
        <w:rPr>
          <w:b/>
          <w:bCs/>
        </w:rPr>
        <w:t>Account</w:t>
      </w:r>
      <w:proofErr w:type="spellEnd"/>
      <w:r w:rsidRPr="003E2E9A">
        <w:rPr>
          <w:b/>
          <w:bCs/>
        </w:rPr>
        <w:t xml:space="preserve"> Management) </w:t>
      </w:r>
      <w:r>
        <w:rPr>
          <w:b/>
          <w:bCs/>
        </w:rPr>
        <w:br/>
      </w:r>
      <w:r w:rsidRPr="003E2E9A">
        <w:rPr>
          <w:b/>
          <w:bCs/>
        </w:rPr>
        <w:t>do</w:t>
      </w:r>
      <w:r>
        <w:rPr>
          <w:b/>
          <w:bCs/>
        </w:rPr>
        <w:t xml:space="preserve"> </w:t>
      </w:r>
      <w:r w:rsidRPr="003E2E9A">
        <w:rPr>
          <w:b/>
          <w:bCs/>
        </w:rPr>
        <w:t>zarządzania kontami</w:t>
      </w:r>
      <w:r>
        <w:rPr>
          <w:b/>
          <w:bCs/>
        </w:rPr>
        <w:t xml:space="preserve"> </w:t>
      </w:r>
      <w:r w:rsidRPr="003E2E9A">
        <w:rPr>
          <w:b/>
          <w:bCs/>
        </w:rPr>
        <w:t xml:space="preserve">uprzywilejowanymi </w:t>
      </w:r>
    </w:p>
    <w:p w14:paraId="19BDFFCC" w14:textId="77777777" w:rsidR="00FE0954" w:rsidRPr="003E2E9A" w:rsidRDefault="00FE0954" w:rsidP="003E2E9A">
      <w:pPr>
        <w:spacing w:line="276" w:lineRule="auto"/>
        <w:jc w:val="center"/>
        <w:rPr>
          <w:b/>
          <w:bCs/>
        </w:rPr>
      </w:pPr>
    </w:p>
    <w:bookmarkEnd w:id="1"/>
    <w:p w14:paraId="2971F763" w14:textId="77777777" w:rsidR="008356B8" w:rsidRPr="008356B8" w:rsidRDefault="00156C94" w:rsidP="008356B8">
      <w:pPr>
        <w:pStyle w:val="Akapitzlist"/>
        <w:numPr>
          <w:ilvl w:val="0"/>
          <w:numId w:val="1"/>
        </w:numPr>
        <w:spacing w:before="120" w:line="276" w:lineRule="auto"/>
        <w:ind w:left="284" w:right="142" w:hanging="284"/>
        <w:contextualSpacing w:val="0"/>
        <w:jc w:val="both"/>
        <w:rPr>
          <w:b/>
          <w:szCs w:val="24"/>
        </w:rPr>
      </w:pPr>
      <w:r w:rsidRPr="00D254B5">
        <w:rPr>
          <w:b/>
          <w:bCs/>
          <w:szCs w:val="24"/>
        </w:rPr>
        <w:t>Opis przedmiotu zamówienia, zakres i warunki świadczenia</w:t>
      </w:r>
    </w:p>
    <w:p w14:paraId="2C272A4E" w14:textId="3079AA52" w:rsidR="008356B8" w:rsidRDefault="00791C74" w:rsidP="008356B8">
      <w:pPr>
        <w:pStyle w:val="Akapitzlist"/>
        <w:spacing w:before="120" w:line="276" w:lineRule="auto"/>
        <w:ind w:left="284" w:right="142"/>
        <w:contextualSpacing w:val="0"/>
        <w:jc w:val="both"/>
      </w:pPr>
      <w:r w:rsidRPr="00B2698D">
        <w:t>Przedmiotem zamówienia jest dostawa oprogramowania PAM (</w:t>
      </w:r>
      <w:proofErr w:type="spellStart"/>
      <w:r w:rsidRPr="00B2698D">
        <w:t>Privileged</w:t>
      </w:r>
      <w:proofErr w:type="spellEnd"/>
      <w:r w:rsidRPr="00B2698D">
        <w:t xml:space="preserve"> Access Management)</w:t>
      </w:r>
      <w:r w:rsidRPr="004F399D">
        <w:t xml:space="preserve">, </w:t>
      </w:r>
      <w:r w:rsidRPr="0009237A">
        <w:t>umożliwiając</w:t>
      </w:r>
      <w:r>
        <w:t>ego</w:t>
      </w:r>
      <w:r w:rsidRPr="0009237A">
        <w:t xml:space="preserve"> </w:t>
      </w:r>
      <w:r w:rsidRPr="00B2698D">
        <w:t>jednoczesną pracę</w:t>
      </w:r>
      <w:r>
        <w:t xml:space="preserve"> </w:t>
      </w:r>
      <w:r w:rsidRPr="00B2698D">
        <w:t>600</w:t>
      </w:r>
      <w:r>
        <w:t> </w:t>
      </w:r>
      <w:r w:rsidRPr="00B2698D">
        <w:t>użytkowników/administratorów Zamawiającego, służącego</w:t>
      </w:r>
      <w:r w:rsidRPr="0009237A">
        <w:t xml:space="preserve"> </w:t>
      </w:r>
      <w:r w:rsidRPr="00B2698D">
        <w:t>do zabezpieczania tożsamości, poprzez monitorowanie</w:t>
      </w:r>
      <w:r w:rsidRPr="004F399D">
        <w:t xml:space="preserve"> </w:t>
      </w:r>
      <w:r w:rsidRPr="00B2698D">
        <w:t>i</w:t>
      </w:r>
      <w:r w:rsidRPr="004F399D">
        <w:t> </w:t>
      </w:r>
      <w:r w:rsidRPr="00B2698D">
        <w:t>wykrywanie</w:t>
      </w:r>
      <w:r w:rsidRPr="004F399D">
        <w:t xml:space="preserve"> </w:t>
      </w:r>
      <w:r w:rsidRPr="00B2698D">
        <w:t>nieuprawnionego dostępu uprzywilejowanego do zasobów o kluczowym znaczeniu,</w:t>
      </w:r>
      <w:r>
        <w:t xml:space="preserve"> w modelu subskrypcyjnym obowiązującej </w:t>
      </w:r>
      <w:r w:rsidRPr="00B2698D">
        <w:t xml:space="preserve">przez okres </w:t>
      </w:r>
      <w:r w:rsidR="00883FC0">
        <w:t>12/24/</w:t>
      </w:r>
      <w:r w:rsidRPr="00B2698D">
        <w:t>36 miesięcy</w:t>
      </w:r>
      <w:r>
        <w:t xml:space="preserve">, </w:t>
      </w:r>
      <w:r w:rsidRPr="004F399D">
        <w:t>zwanego dalej Oprogramowaniem</w:t>
      </w:r>
      <w:r>
        <w:t>.</w:t>
      </w:r>
    </w:p>
    <w:p w14:paraId="48A4C9F1" w14:textId="4F26BF5A" w:rsidR="00156C94" w:rsidRPr="008356B8" w:rsidRDefault="008356B8" w:rsidP="008356B8">
      <w:pPr>
        <w:pStyle w:val="Akapitzlist"/>
        <w:spacing w:before="120" w:line="276" w:lineRule="auto"/>
        <w:ind w:left="284" w:right="142"/>
        <w:contextualSpacing w:val="0"/>
        <w:jc w:val="both"/>
        <w:rPr>
          <w:b/>
          <w:szCs w:val="24"/>
        </w:rPr>
      </w:pPr>
      <w:r>
        <w:rPr>
          <w:szCs w:val="24"/>
        </w:rPr>
        <w:t>Opis</w:t>
      </w:r>
      <w:r w:rsidR="00156C94" w:rsidRPr="008356B8">
        <w:rPr>
          <w:szCs w:val="24"/>
        </w:rPr>
        <w:t xml:space="preserve"> </w:t>
      </w:r>
      <w:r>
        <w:rPr>
          <w:szCs w:val="24"/>
        </w:rPr>
        <w:t>przedmiotu zamówienia</w:t>
      </w:r>
      <w:r w:rsidR="00156C94" w:rsidRPr="008356B8">
        <w:rPr>
          <w:szCs w:val="24"/>
        </w:rPr>
        <w:t xml:space="preserve"> został zawart</w:t>
      </w:r>
      <w:r>
        <w:rPr>
          <w:szCs w:val="24"/>
        </w:rPr>
        <w:t>y</w:t>
      </w:r>
      <w:r w:rsidR="00156C94" w:rsidRPr="008356B8">
        <w:rPr>
          <w:szCs w:val="24"/>
        </w:rPr>
        <w:t xml:space="preserve"> w Załączniku nr </w:t>
      </w:r>
      <w:r w:rsidR="0018553F" w:rsidRPr="008356B8">
        <w:rPr>
          <w:szCs w:val="24"/>
        </w:rPr>
        <w:t>1</w:t>
      </w:r>
      <w:r w:rsidR="00156C94" w:rsidRPr="008356B8">
        <w:rPr>
          <w:szCs w:val="24"/>
        </w:rPr>
        <w:t xml:space="preserve"> do</w:t>
      </w:r>
      <w:r w:rsidR="0018553F" w:rsidRPr="008356B8">
        <w:rPr>
          <w:szCs w:val="24"/>
        </w:rPr>
        <w:t> </w:t>
      </w:r>
      <w:r w:rsidR="00156C94" w:rsidRPr="008356B8">
        <w:rPr>
          <w:szCs w:val="24"/>
        </w:rPr>
        <w:t xml:space="preserve">Zaproszenia – Opis przedmiotu zamówienia (OPZ). </w:t>
      </w:r>
    </w:p>
    <w:p w14:paraId="74E40EBF" w14:textId="77777777" w:rsidR="00156C94" w:rsidRPr="005C625C" w:rsidRDefault="00156C94" w:rsidP="00156C94">
      <w:pPr>
        <w:pStyle w:val="Akapitzlist"/>
        <w:spacing w:line="276" w:lineRule="auto"/>
        <w:ind w:left="567"/>
        <w:rPr>
          <w:rFonts w:ascii="Lato" w:hAnsi="Lato"/>
          <w:szCs w:val="24"/>
        </w:rPr>
      </w:pPr>
    </w:p>
    <w:p w14:paraId="3D87CEEB" w14:textId="77777777" w:rsidR="00156C94" w:rsidRPr="00D254B5" w:rsidRDefault="00156C94" w:rsidP="00D254B5">
      <w:pPr>
        <w:pStyle w:val="Akapitzlist"/>
        <w:numPr>
          <w:ilvl w:val="0"/>
          <w:numId w:val="1"/>
        </w:numPr>
        <w:spacing w:before="120" w:line="276" w:lineRule="auto"/>
        <w:ind w:left="284" w:right="142" w:hanging="284"/>
        <w:contextualSpacing w:val="0"/>
        <w:jc w:val="both"/>
        <w:rPr>
          <w:b/>
          <w:szCs w:val="24"/>
        </w:rPr>
      </w:pPr>
      <w:bookmarkStart w:id="2" w:name="_Hlk74828519"/>
      <w:bookmarkStart w:id="3" w:name="_Hlk74828079"/>
      <w:r w:rsidRPr="00D254B5">
        <w:rPr>
          <w:b/>
          <w:szCs w:val="24"/>
        </w:rPr>
        <w:t>Składanie wyceny:</w:t>
      </w:r>
    </w:p>
    <w:p w14:paraId="1E19EEEE" w14:textId="77777777" w:rsidR="00156C94" w:rsidRDefault="00156C94" w:rsidP="00D254B5">
      <w:pPr>
        <w:pStyle w:val="Akapitzlist"/>
        <w:numPr>
          <w:ilvl w:val="0"/>
          <w:numId w:val="2"/>
        </w:numPr>
        <w:spacing w:line="276" w:lineRule="auto"/>
        <w:ind w:left="567" w:hanging="284"/>
        <w:jc w:val="both"/>
        <w:rPr>
          <w:szCs w:val="24"/>
        </w:rPr>
      </w:pPr>
      <w:r w:rsidRPr="00D254B5">
        <w:rPr>
          <w:szCs w:val="24"/>
        </w:rPr>
        <w:t>Wycenę należy sporządzić w języku polskim.</w:t>
      </w:r>
    </w:p>
    <w:p w14:paraId="628D50AE" w14:textId="3835B2E9" w:rsidR="00883FC0" w:rsidRPr="00D254B5" w:rsidRDefault="00883FC0" w:rsidP="00D254B5">
      <w:pPr>
        <w:pStyle w:val="Akapitzlist"/>
        <w:numPr>
          <w:ilvl w:val="0"/>
          <w:numId w:val="2"/>
        </w:numPr>
        <w:spacing w:line="276" w:lineRule="auto"/>
        <w:ind w:left="567" w:hanging="284"/>
        <w:jc w:val="both"/>
        <w:rPr>
          <w:szCs w:val="24"/>
        </w:rPr>
      </w:pPr>
      <w:r>
        <w:rPr>
          <w:szCs w:val="24"/>
        </w:rPr>
        <w:t>Wycenę należy sporządzić w 3 wariantach odpowiednio dla 12, 24 i 36 miesięcznych okresów subskrypcji</w:t>
      </w:r>
    </w:p>
    <w:p w14:paraId="63EFE6F7" w14:textId="4A721736" w:rsidR="00156C94" w:rsidRPr="00D254B5" w:rsidRDefault="00156C94" w:rsidP="00D254B5">
      <w:pPr>
        <w:pStyle w:val="Akapitzlist"/>
        <w:numPr>
          <w:ilvl w:val="0"/>
          <w:numId w:val="2"/>
        </w:numPr>
        <w:spacing w:line="276" w:lineRule="auto"/>
        <w:ind w:left="567" w:hanging="284"/>
        <w:jc w:val="both"/>
        <w:rPr>
          <w:szCs w:val="24"/>
        </w:rPr>
      </w:pPr>
      <w:r w:rsidRPr="00D254B5">
        <w:rPr>
          <w:szCs w:val="24"/>
        </w:rPr>
        <w:t xml:space="preserve">Do przygotowania wyceny zaleca się wykorzystanie Formularza wyceny, którego wzór stanowi Załącznik nr </w:t>
      </w:r>
      <w:r w:rsidR="00D254B5">
        <w:rPr>
          <w:szCs w:val="24"/>
        </w:rPr>
        <w:t>2</w:t>
      </w:r>
      <w:r w:rsidRPr="00D254B5">
        <w:rPr>
          <w:szCs w:val="24"/>
        </w:rPr>
        <w:t xml:space="preserve"> do niniejszego Zaproszenia.</w:t>
      </w:r>
    </w:p>
    <w:p w14:paraId="057C8F04" w14:textId="12A0F2FF" w:rsidR="00156C94" w:rsidRPr="00AF3746" w:rsidRDefault="00156C94" w:rsidP="00D254B5">
      <w:pPr>
        <w:pStyle w:val="Akapitzlist"/>
        <w:numPr>
          <w:ilvl w:val="0"/>
          <w:numId w:val="2"/>
        </w:numPr>
        <w:spacing w:line="276" w:lineRule="auto"/>
        <w:ind w:left="567" w:hanging="284"/>
        <w:jc w:val="both"/>
        <w:rPr>
          <w:szCs w:val="24"/>
        </w:rPr>
      </w:pPr>
      <w:r w:rsidRPr="00D254B5">
        <w:rPr>
          <w:szCs w:val="24"/>
        </w:rPr>
        <w:t xml:space="preserve">Wycenę należy przesłać w formie elektronicznej w </w:t>
      </w:r>
      <w:r w:rsidRPr="00AF3746">
        <w:rPr>
          <w:szCs w:val="24"/>
        </w:rPr>
        <w:t xml:space="preserve">terminie </w:t>
      </w:r>
      <w:r w:rsidR="00AC10F5" w:rsidRPr="00AF3746">
        <w:rPr>
          <w:szCs w:val="24"/>
        </w:rPr>
        <w:t xml:space="preserve">do </w:t>
      </w:r>
      <w:r w:rsidR="00FE0954" w:rsidRPr="00AF3746">
        <w:rPr>
          <w:szCs w:val="24"/>
        </w:rPr>
        <w:t>2</w:t>
      </w:r>
      <w:r w:rsidR="00964B8A">
        <w:rPr>
          <w:szCs w:val="24"/>
        </w:rPr>
        <w:t>9</w:t>
      </w:r>
      <w:r w:rsidRPr="00AF3746">
        <w:rPr>
          <w:szCs w:val="24"/>
        </w:rPr>
        <w:t xml:space="preserve"> </w:t>
      </w:r>
      <w:r w:rsidR="00655560" w:rsidRPr="00AF3746">
        <w:rPr>
          <w:szCs w:val="24"/>
        </w:rPr>
        <w:t>lipca</w:t>
      </w:r>
      <w:r w:rsidRPr="00AF3746">
        <w:rPr>
          <w:szCs w:val="24"/>
        </w:rPr>
        <w:t xml:space="preserve"> 2024</w:t>
      </w:r>
      <w:r w:rsidR="00B6764A" w:rsidRPr="00AF3746">
        <w:rPr>
          <w:szCs w:val="24"/>
        </w:rPr>
        <w:t>r.</w:t>
      </w:r>
      <w:r w:rsidR="00964B8A">
        <w:rPr>
          <w:szCs w:val="24"/>
        </w:rPr>
        <w:t xml:space="preserve"> (do końca dnia)</w:t>
      </w:r>
      <w:r w:rsidR="00B6764A" w:rsidRPr="00AF3746">
        <w:rPr>
          <w:szCs w:val="24"/>
        </w:rPr>
        <w:t xml:space="preserve"> </w:t>
      </w:r>
      <w:r w:rsidRPr="00AF3746">
        <w:rPr>
          <w:szCs w:val="24"/>
        </w:rPr>
        <w:t xml:space="preserve"> na adres e-mail: </w:t>
      </w:r>
      <w:hyperlink r:id="rId8" w:history="1">
        <w:r w:rsidR="00AF3746" w:rsidRPr="00AF3746">
          <w:rPr>
            <w:rStyle w:val="Hipercze"/>
            <w:szCs w:val="24"/>
          </w:rPr>
          <w:t>sebastian.maczka@mf.gov.pl</w:t>
        </w:r>
      </w:hyperlink>
      <w:r w:rsidRPr="00AF3746">
        <w:rPr>
          <w:szCs w:val="24"/>
        </w:rPr>
        <w:t xml:space="preserve"> </w:t>
      </w:r>
    </w:p>
    <w:p w14:paraId="1687348B" w14:textId="385741B6" w:rsidR="00156C94" w:rsidRPr="00D254B5" w:rsidRDefault="00156C94" w:rsidP="00D254B5">
      <w:pPr>
        <w:pStyle w:val="Akapitzlist"/>
        <w:numPr>
          <w:ilvl w:val="0"/>
          <w:numId w:val="2"/>
        </w:numPr>
        <w:spacing w:line="276" w:lineRule="auto"/>
        <w:ind w:left="567" w:hanging="284"/>
        <w:jc w:val="both"/>
        <w:rPr>
          <w:szCs w:val="24"/>
        </w:rPr>
      </w:pPr>
      <w:r w:rsidRPr="00AF3746">
        <w:rPr>
          <w:szCs w:val="24"/>
        </w:rPr>
        <w:t>Wykonawcom nie przysługuje zwrot poniesionych</w:t>
      </w:r>
      <w:r w:rsidRPr="00D254B5">
        <w:rPr>
          <w:szCs w:val="24"/>
        </w:rPr>
        <w:t xml:space="preserve"> kosztów związanych</w:t>
      </w:r>
      <w:r w:rsidR="00D254B5">
        <w:rPr>
          <w:szCs w:val="24"/>
        </w:rPr>
        <w:t xml:space="preserve"> </w:t>
      </w:r>
      <w:r w:rsidRPr="00D254B5">
        <w:rPr>
          <w:szCs w:val="24"/>
        </w:rPr>
        <w:t xml:space="preserve">z przygotowaniem wyceny i jej złożeniem. </w:t>
      </w:r>
    </w:p>
    <w:p w14:paraId="5BF772CA" w14:textId="77777777" w:rsidR="00156C94" w:rsidRPr="00D254B5" w:rsidRDefault="00156C94" w:rsidP="00D254B5">
      <w:pPr>
        <w:pStyle w:val="Akapitzlist"/>
        <w:numPr>
          <w:ilvl w:val="0"/>
          <w:numId w:val="2"/>
        </w:numPr>
        <w:spacing w:line="276" w:lineRule="auto"/>
        <w:ind w:left="567" w:hanging="284"/>
        <w:jc w:val="both"/>
        <w:rPr>
          <w:szCs w:val="24"/>
        </w:rPr>
      </w:pPr>
      <w:r w:rsidRPr="00D254B5">
        <w:rPr>
          <w:szCs w:val="24"/>
        </w:rPr>
        <w:t>Zamawiający nie pokrywa kosztów związanych ze złożeniem wyceny.</w:t>
      </w:r>
    </w:p>
    <w:p w14:paraId="3EFB955C" w14:textId="304838F6" w:rsidR="00156C94" w:rsidRPr="00D254B5" w:rsidRDefault="00D254B5" w:rsidP="00D254B5">
      <w:pPr>
        <w:spacing w:before="120" w:line="276" w:lineRule="auto"/>
        <w:ind w:right="142"/>
        <w:jc w:val="both"/>
        <w:rPr>
          <w:b/>
          <w:szCs w:val="24"/>
        </w:rPr>
      </w:pPr>
      <w:r w:rsidRPr="00D254B5">
        <w:rPr>
          <w:b/>
          <w:szCs w:val="24"/>
        </w:rPr>
        <w:t>Z</w:t>
      </w:r>
      <w:r w:rsidR="00156C94" w:rsidRPr="00D254B5">
        <w:rPr>
          <w:b/>
          <w:szCs w:val="24"/>
        </w:rPr>
        <w:t>ałącznik</w:t>
      </w:r>
      <w:r w:rsidRPr="00D254B5">
        <w:rPr>
          <w:b/>
          <w:szCs w:val="24"/>
        </w:rPr>
        <w:t>i</w:t>
      </w:r>
      <w:r w:rsidR="00156C94" w:rsidRPr="00D254B5">
        <w:rPr>
          <w:b/>
          <w:szCs w:val="24"/>
        </w:rPr>
        <w:t>:</w:t>
      </w:r>
    </w:p>
    <w:p w14:paraId="086BC64E" w14:textId="29A35EA0" w:rsidR="0018553F" w:rsidRPr="00D254B5" w:rsidRDefault="00156C94" w:rsidP="0018553F">
      <w:pPr>
        <w:ind w:left="357"/>
        <w:jc w:val="both"/>
        <w:rPr>
          <w:szCs w:val="24"/>
        </w:rPr>
      </w:pPr>
      <w:r w:rsidRPr="00D254B5">
        <w:rPr>
          <w:szCs w:val="24"/>
        </w:rPr>
        <w:t xml:space="preserve">Załącznik nr 1 – </w:t>
      </w:r>
      <w:r w:rsidR="0018553F" w:rsidRPr="00D254B5">
        <w:rPr>
          <w:szCs w:val="24"/>
        </w:rPr>
        <w:t xml:space="preserve">Opis przedmiotu zamówienia </w:t>
      </w:r>
    </w:p>
    <w:p w14:paraId="44B861EA" w14:textId="298FB050" w:rsidR="00156C94" w:rsidRPr="00D254B5" w:rsidRDefault="00156C94" w:rsidP="00156C94">
      <w:pPr>
        <w:ind w:left="357"/>
        <w:jc w:val="both"/>
        <w:rPr>
          <w:szCs w:val="24"/>
        </w:rPr>
      </w:pPr>
      <w:r w:rsidRPr="00D254B5">
        <w:rPr>
          <w:szCs w:val="24"/>
        </w:rPr>
        <w:t xml:space="preserve">Załącznik nr 2 – </w:t>
      </w:r>
      <w:r w:rsidR="0018553F" w:rsidRPr="00D254B5">
        <w:rPr>
          <w:szCs w:val="24"/>
        </w:rPr>
        <w:t xml:space="preserve">Formularz wyceny </w:t>
      </w:r>
    </w:p>
    <w:p w14:paraId="0D4D8F04" w14:textId="77777777" w:rsidR="00156C94" w:rsidRPr="005C625C" w:rsidRDefault="00156C94" w:rsidP="00156C94">
      <w:pPr>
        <w:ind w:left="357"/>
        <w:jc w:val="both"/>
        <w:rPr>
          <w:rFonts w:ascii="Lato" w:hAnsi="Lato"/>
          <w:szCs w:val="24"/>
        </w:rPr>
      </w:pPr>
    </w:p>
    <w:p w14:paraId="737431B1" w14:textId="77777777" w:rsidR="00156C94" w:rsidRPr="005C625C" w:rsidRDefault="00156C94" w:rsidP="00156C94">
      <w:pPr>
        <w:ind w:left="357"/>
        <w:jc w:val="both"/>
        <w:rPr>
          <w:rFonts w:ascii="Lato" w:hAnsi="Lato"/>
          <w:szCs w:val="24"/>
        </w:rPr>
      </w:pPr>
      <w:bookmarkStart w:id="4" w:name="_Hlk74830017"/>
      <w:bookmarkEnd w:id="2"/>
      <w:bookmarkEnd w:id="3"/>
      <w:r w:rsidRPr="005C625C">
        <w:rPr>
          <w:rFonts w:ascii="Lato" w:hAnsi="Lato"/>
          <w:b/>
          <w:bCs/>
          <w:szCs w:val="24"/>
        </w:rPr>
        <w:br w:type="page"/>
      </w:r>
    </w:p>
    <w:p w14:paraId="4BA337B4" w14:textId="77777777" w:rsidR="00156C94" w:rsidRPr="00D254B5" w:rsidRDefault="00156C94" w:rsidP="00156C94">
      <w:pPr>
        <w:ind w:left="703" w:hanging="703"/>
        <w:jc w:val="both"/>
        <w:rPr>
          <w:b/>
          <w:sz w:val="20"/>
        </w:rPr>
      </w:pPr>
      <w:r w:rsidRPr="00D254B5">
        <w:rPr>
          <w:b/>
          <w:sz w:val="20"/>
        </w:rPr>
        <w:lastRenderedPageBreak/>
        <w:t>KLAUZULA INFORMACYJNA:</w:t>
      </w:r>
    </w:p>
    <w:p w14:paraId="4F9CDD84" w14:textId="77777777" w:rsidR="00156C94" w:rsidRPr="00D254B5" w:rsidRDefault="00156C94" w:rsidP="00156C94">
      <w:pPr>
        <w:shd w:val="clear" w:color="auto" w:fill="FFFFFF"/>
        <w:jc w:val="both"/>
        <w:rPr>
          <w:sz w:val="20"/>
          <w:lang w:eastAsia="en-US"/>
        </w:rPr>
      </w:pPr>
      <w:r w:rsidRPr="00D254B5">
        <w:rPr>
          <w:sz w:val="20"/>
          <w:lang w:eastAsia="en-US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 04.05.2016, str. 1), dalej „RODO", informuję, że:</w:t>
      </w:r>
    </w:p>
    <w:p w14:paraId="4FEAE4B9" w14:textId="77777777" w:rsidR="00156C94" w:rsidRPr="00D254B5" w:rsidRDefault="00156C94" w:rsidP="00156C94">
      <w:pPr>
        <w:pStyle w:val="Akapitzlist"/>
        <w:numPr>
          <w:ilvl w:val="0"/>
          <w:numId w:val="3"/>
        </w:numPr>
        <w:shd w:val="clear" w:color="auto" w:fill="FFFFFF"/>
        <w:contextualSpacing w:val="0"/>
        <w:jc w:val="both"/>
        <w:rPr>
          <w:sz w:val="20"/>
        </w:rPr>
      </w:pPr>
      <w:r w:rsidRPr="00D254B5">
        <w:rPr>
          <w:sz w:val="20"/>
        </w:rPr>
        <w:t>administratorem Państwa danych osobowych jest Centrum Informatyki Resortu Finansów; ul. Samorządowa 1, 26-601 Radom;</w:t>
      </w:r>
    </w:p>
    <w:p w14:paraId="015569E6" w14:textId="77777777" w:rsidR="00156C94" w:rsidRPr="00D254B5" w:rsidRDefault="00156C94" w:rsidP="00156C94">
      <w:pPr>
        <w:pStyle w:val="Akapitzlist"/>
        <w:numPr>
          <w:ilvl w:val="0"/>
          <w:numId w:val="3"/>
        </w:numPr>
        <w:shd w:val="clear" w:color="auto" w:fill="FFFFFF"/>
        <w:contextualSpacing w:val="0"/>
        <w:jc w:val="both"/>
        <w:rPr>
          <w:sz w:val="20"/>
        </w:rPr>
      </w:pPr>
      <w:r w:rsidRPr="00D254B5">
        <w:rPr>
          <w:sz w:val="20"/>
        </w:rPr>
        <w:t>kontakt do inspektora danych osobowych w Centrum Informatyki Resortu Finansów: Krzysztof Piórkowski; kontakt email:</w:t>
      </w:r>
      <w:r w:rsidRPr="00D254B5">
        <w:rPr>
          <w:b/>
          <w:bCs/>
          <w:sz w:val="20"/>
        </w:rPr>
        <w:t> </w:t>
      </w:r>
      <w:hyperlink r:id="rId9" w:history="1">
        <w:r w:rsidRPr="00D254B5">
          <w:rPr>
            <w:rStyle w:val="Hipercze"/>
            <w:bCs/>
            <w:sz w:val="20"/>
          </w:rPr>
          <w:t>iod.cirf@mf.gov.pl</w:t>
        </w:r>
      </w:hyperlink>
      <w:r w:rsidRPr="00D254B5">
        <w:rPr>
          <w:b/>
          <w:bCs/>
          <w:sz w:val="20"/>
        </w:rPr>
        <w:t>;</w:t>
      </w:r>
    </w:p>
    <w:p w14:paraId="44CC441E" w14:textId="77777777" w:rsidR="00156C94" w:rsidRPr="00D254B5" w:rsidRDefault="00156C94" w:rsidP="00156C94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0"/>
        </w:rPr>
      </w:pPr>
      <w:r w:rsidRPr="00D254B5">
        <w:rPr>
          <w:sz w:val="20"/>
        </w:rPr>
        <w:t>Państwa dane osobowe przetwarzane będą na podstawie art. 6 ust. 1 lit. c RODO w celu związanym z postępowaniem o udzielenie zamówienia publicznego;</w:t>
      </w:r>
    </w:p>
    <w:p w14:paraId="6B5E0924" w14:textId="77777777" w:rsidR="00156C94" w:rsidRPr="00D254B5" w:rsidRDefault="00156C94" w:rsidP="00156C94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0"/>
        </w:rPr>
      </w:pPr>
      <w:r w:rsidRPr="00D254B5">
        <w:rPr>
          <w:sz w:val="20"/>
        </w:rPr>
        <w:t>odbiorcami Państwa danych osobowych będą osoby lub podmioty, którym udostępniona zostanie dokumentacja postępowania w oparciu o art. 18 oraz art. 74 ustawy z dnia 11 września 2019 r. – Prawo zamówień publicznych (</w:t>
      </w:r>
      <w:proofErr w:type="spellStart"/>
      <w:r w:rsidRPr="00D254B5">
        <w:rPr>
          <w:sz w:val="20"/>
        </w:rPr>
        <w:t>t.j</w:t>
      </w:r>
      <w:proofErr w:type="spellEnd"/>
      <w:r w:rsidRPr="00D254B5">
        <w:rPr>
          <w:sz w:val="20"/>
        </w:rPr>
        <w:t xml:space="preserve">. Dz. U. z 2023 r. poz. 1605ze zm.), dalej „ustawa </w:t>
      </w:r>
      <w:proofErr w:type="spellStart"/>
      <w:r w:rsidRPr="00D254B5">
        <w:rPr>
          <w:sz w:val="20"/>
        </w:rPr>
        <w:t>Pzp</w:t>
      </w:r>
      <w:proofErr w:type="spellEnd"/>
      <w:r w:rsidRPr="00D254B5">
        <w:rPr>
          <w:sz w:val="20"/>
        </w:rPr>
        <w:t>"; </w:t>
      </w:r>
    </w:p>
    <w:p w14:paraId="11919202" w14:textId="77777777" w:rsidR="00156C94" w:rsidRPr="00D254B5" w:rsidRDefault="00156C94" w:rsidP="00156C94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0"/>
        </w:rPr>
      </w:pPr>
      <w:r w:rsidRPr="00D254B5">
        <w:rPr>
          <w:sz w:val="20"/>
        </w:rPr>
        <w:t>z uwagi na możliwość realizacji zamówienia przez jednostki organizacyjne podległe i nadzorowane przez Ministra Finansów odbiorcą Pani/Pana danych osobowych mogą być te jednostki, w szczególności Ministerstwo Finansów, Krajowa Administracja Skarbowa, Izby Administracji Skarbowej, Krajowa Szkoła Skarbowości. Informację o  przetwarzaniu danych osobowych przez jednostki organizacyjne podległe i nadzorowane przez Ministra Finansów znajdzie Pan/Pani na stronie internetowej właściwej jednostki;</w:t>
      </w:r>
    </w:p>
    <w:p w14:paraId="189B07CF" w14:textId="77777777" w:rsidR="00156C94" w:rsidRPr="00D254B5" w:rsidRDefault="00156C94" w:rsidP="00156C94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bCs/>
          <w:sz w:val="20"/>
        </w:rPr>
      </w:pPr>
      <w:r w:rsidRPr="00D254B5">
        <w:rPr>
          <w:sz w:val="20"/>
        </w:rPr>
        <w:t xml:space="preserve">Państwa dane osobowe będą przechowywane, zgodnie z art. 78 ustawy </w:t>
      </w:r>
      <w:proofErr w:type="spellStart"/>
      <w:r w:rsidRPr="00D254B5">
        <w:rPr>
          <w:sz w:val="20"/>
        </w:rPr>
        <w:t>Pzp</w:t>
      </w:r>
      <w:proofErr w:type="spellEnd"/>
      <w:r w:rsidRPr="00D254B5">
        <w:rPr>
          <w:sz w:val="20"/>
        </w:rPr>
        <w:t>, przez okres 4 lat od dnia zakończenia postępowania o udzielenie zamówienia publicznego, a jeżeli czas trwania umowy przekracza 4 lata, okres przechowywania obejmuje cały czas trwania umowy;</w:t>
      </w:r>
    </w:p>
    <w:p w14:paraId="0E8742B4" w14:textId="77777777" w:rsidR="00156C94" w:rsidRPr="00D254B5" w:rsidRDefault="00156C94" w:rsidP="00156C94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0"/>
        </w:rPr>
      </w:pPr>
      <w:r w:rsidRPr="00D254B5">
        <w:rPr>
          <w:sz w:val="20"/>
        </w:rPr>
        <w:t xml:space="preserve">obowiązek podania przez Państwa danych osobowych bezpośrednio Państwa dotyczących jest wymogiem ustawowym określonym w przepisach ustawy </w:t>
      </w:r>
      <w:proofErr w:type="spellStart"/>
      <w:r w:rsidRPr="00D254B5">
        <w:rPr>
          <w:sz w:val="20"/>
        </w:rPr>
        <w:t>Pzp</w:t>
      </w:r>
      <w:proofErr w:type="spellEnd"/>
      <w:r w:rsidRPr="00D254B5">
        <w:rPr>
          <w:sz w:val="20"/>
        </w:rPr>
        <w:t xml:space="preserve">, związanym z udziałem w postępowaniu o udzielenie zamówienia publicznego; konsekwencje niepodania określonych danych wynikają z ustawy </w:t>
      </w:r>
      <w:proofErr w:type="spellStart"/>
      <w:r w:rsidRPr="00D254B5">
        <w:rPr>
          <w:sz w:val="20"/>
        </w:rPr>
        <w:t>Pzp</w:t>
      </w:r>
      <w:proofErr w:type="spellEnd"/>
      <w:r w:rsidRPr="00D254B5">
        <w:rPr>
          <w:sz w:val="20"/>
        </w:rPr>
        <w:t>; </w:t>
      </w:r>
    </w:p>
    <w:p w14:paraId="7616B733" w14:textId="77777777" w:rsidR="00156C94" w:rsidRPr="00D254B5" w:rsidRDefault="00156C94" w:rsidP="00156C94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0"/>
        </w:rPr>
      </w:pPr>
      <w:r w:rsidRPr="00D254B5">
        <w:rPr>
          <w:sz w:val="20"/>
        </w:rPr>
        <w:t>w odniesieniu do Państwa danych osobowych decyzje nie będą podejmowane w sposób zautomatyzowany, stosowanie do art. 22 RODO;</w:t>
      </w:r>
    </w:p>
    <w:p w14:paraId="607F0820" w14:textId="77777777" w:rsidR="00156C94" w:rsidRPr="00D254B5" w:rsidRDefault="00156C94" w:rsidP="00156C94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0"/>
        </w:rPr>
      </w:pPr>
      <w:r w:rsidRPr="00D254B5">
        <w:rPr>
          <w:sz w:val="20"/>
        </w:rPr>
        <w:t>posiadają Państwo:</w:t>
      </w:r>
    </w:p>
    <w:p w14:paraId="0467A359" w14:textId="77777777" w:rsidR="00156C94" w:rsidRPr="00D254B5" w:rsidRDefault="00156C94" w:rsidP="00156C94">
      <w:pPr>
        <w:numPr>
          <w:ilvl w:val="0"/>
          <w:numId w:val="4"/>
        </w:numPr>
        <w:shd w:val="clear" w:color="auto" w:fill="FFFFFF"/>
        <w:ind w:right="-2"/>
        <w:jc w:val="both"/>
        <w:rPr>
          <w:sz w:val="20"/>
        </w:rPr>
      </w:pPr>
      <w:r w:rsidRPr="00D254B5">
        <w:rPr>
          <w:sz w:val="20"/>
        </w:rPr>
        <w:t>na podstawie art. 15 RODO prawo dostępu do danych osobowych Państwa dotyczących;</w:t>
      </w:r>
    </w:p>
    <w:p w14:paraId="16F23A24" w14:textId="77777777" w:rsidR="00156C94" w:rsidRPr="00D254B5" w:rsidRDefault="00156C94" w:rsidP="00156C94">
      <w:pPr>
        <w:numPr>
          <w:ilvl w:val="0"/>
          <w:numId w:val="4"/>
        </w:numPr>
        <w:shd w:val="clear" w:color="auto" w:fill="FFFFFF"/>
        <w:ind w:right="-2"/>
        <w:jc w:val="both"/>
        <w:rPr>
          <w:sz w:val="20"/>
        </w:rPr>
      </w:pPr>
      <w:r w:rsidRPr="00D254B5">
        <w:rPr>
          <w:sz w:val="20"/>
        </w:rPr>
        <w:t>na podstawie art. 16 RODO prawo do sprostowania Państwa danych osobowych</w:t>
      </w:r>
      <w:r w:rsidRPr="00D254B5">
        <w:rPr>
          <w:rStyle w:val="Odwoanieprzypisudolnego"/>
          <w:sz w:val="20"/>
        </w:rPr>
        <w:footnoteReference w:id="1"/>
      </w:r>
      <w:r w:rsidRPr="00D254B5">
        <w:rPr>
          <w:sz w:val="20"/>
        </w:rPr>
        <w:t>;</w:t>
      </w:r>
    </w:p>
    <w:p w14:paraId="65AD4261" w14:textId="77777777" w:rsidR="00156C94" w:rsidRPr="00D254B5" w:rsidRDefault="00156C94" w:rsidP="00156C94">
      <w:pPr>
        <w:numPr>
          <w:ilvl w:val="0"/>
          <w:numId w:val="4"/>
        </w:numPr>
        <w:shd w:val="clear" w:color="auto" w:fill="FFFFFF"/>
        <w:ind w:right="-2"/>
        <w:jc w:val="both"/>
        <w:rPr>
          <w:sz w:val="20"/>
        </w:rPr>
      </w:pPr>
      <w:r w:rsidRPr="00D254B5">
        <w:rPr>
          <w:sz w:val="20"/>
        </w:rPr>
        <w:t>na podstawie art. 18 RODO prawo żądania od administratora ograniczenia przetwarzania danych osobowych z zastrzeżeniem przypadków, o których mowa w art. 18 ust. 2 RODO</w:t>
      </w:r>
      <w:r w:rsidRPr="00D254B5">
        <w:rPr>
          <w:rStyle w:val="Odwoanieprzypisudolnego"/>
          <w:sz w:val="20"/>
        </w:rPr>
        <w:footnoteReference w:id="2"/>
      </w:r>
      <w:r w:rsidRPr="00D254B5">
        <w:rPr>
          <w:sz w:val="20"/>
        </w:rPr>
        <w:t>; </w:t>
      </w:r>
    </w:p>
    <w:p w14:paraId="42D87222" w14:textId="77777777" w:rsidR="00156C94" w:rsidRPr="00D254B5" w:rsidRDefault="00156C94" w:rsidP="00156C94">
      <w:pPr>
        <w:numPr>
          <w:ilvl w:val="0"/>
          <w:numId w:val="4"/>
        </w:numPr>
        <w:shd w:val="clear" w:color="auto" w:fill="FFFFFF"/>
        <w:ind w:right="-2"/>
        <w:jc w:val="both"/>
        <w:rPr>
          <w:sz w:val="20"/>
        </w:rPr>
      </w:pPr>
      <w:r w:rsidRPr="00D254B5">
        <w:rPr>
          <w:sz w:val="20"/>
        </w:rPr>
        <w:t>prawo do wniesienia skargi do Prezesa Urzędu Ochrony Danych Osobowych, gdy uznają Państwo, że przetwarzanie Państwa danych osobowych narusza przepisy RODO;</w:t>
      </w:r>
    </w:p>
    <w:p w14:paraId="049F559A" w14:textId="77777777" w:rsidR="00156C94" w:rsidRPr="00D254B5" w:rsidRDefault="00156C94" w:rsidP="00156C94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0"/>
        </w:rPr>
      </w:pPr>
      <w:r w:rsidRPr="00D254B5">
        <w:rPr>
          <w:sz w:val="20"/>
        </w:rPr>
        <w:t>nie przysługuje Państwu:</w:t>
      </w:r>
    </w:p>
    <w:p w14:paraId="6FA3A0DA" w14:textId="77777777" w:rsidR="00156C94" w:rsidRPr="00D254B5" w:rsidRDefault="00156C94" w:rsidP="00156C94">
      <w:pPr>
        <w:numPr>
          <w:ilvl w:val="0"/>
          <w:numId w:val="5"/>
        </w:numPr>
        <w:shd w:val="clear" w:color="auto" w:fill="FFFFFF"/>
        <w:ind w:right="-2"/>
        <w:jc w:val="both"/>
        <w:rPr>
          <w:sz w:val="20"/>
        </w:rPr>
      </w:pPr>
      <w:r w:rsidRPr="00D254B5">
        <w:rPr>
          <w:sz w:val="20"/>
        </w:rPr>
        <w:t>w związku z art. 17 ust. 3 lit. b, d lub e RODO prawo do usunięcia danych osobowych;</w:t>
      </w:r>
    </w:p>
    <w:p w14:paraId="735EB5F7" w14:textId="77777777" w:rsidR="00156C94" w:rsidRPr="00D254B5" w:rsidRDefault="00156C94" w:rsidP="00156C94">
      <w:pPr>
        <w:numPr>
          <w:ilvl w:val="0"/>
          <w:numId w:val="5"/>
        </w:numPr>
        <w:shd w:val="clear" w:color="auto" w:fill="FFFFFF"/>
        <w:ind w:right="-2"/>
        <w:jc w:val="both"/>
        <w:rPr>
          <w:sz w:val="20"/>
        </w:rPr>
      </w:pPr>
      <w:r w:rsidRPr="00D254B5">
        <w:rPr>
          <w:sz w:val="20"/>
        </w:rPr>
        <w:t>prawo do przenoszenia danych osobowych, o którym mowa w art. 20 RODO;</w:t>
      </w:r>
    </w:p>
    <w:p w14:paraId="1377BECB" w14:textId="77777777" w:rsidR="00156C94" w:rsidRPr="00D254B5" w:rsidRDefault="00156C94" w:rsidP="00156C94">
      <w:pPr>
        <w:numPr>
          <w:ilvl w:val="0"/>
          <w:numId w:val="5"/>
        </w:numPr>
        <w:shd w:val="clear" w:color="auto" w:fill="FFFFFF"/>
        <w:ind w:right="-2"/>
        <w:jc w:val="both"/>
        <w:rPr>
          <w:sz w:val="20"/>
        </w:rPr>
        <w:sectPr w:rsidR="00156C94" w:rsidRPr="00D254B5" w:rsidSect="00887490">
          <w:pgSz w:w="11906" w:h="16838"/>
          <w:pgMar w:top="1417" w:right="1417" w:bottom="1417" w:left="1417" w:header="709" w:footer="709" w:gutter="0"/>
          <w:cols w:space="708"/>
        </w:sectPr>
      </w:pPr>
      <w:r w:rsidRPr="00D254B5">
        <w:rPr>
          <w:sz w:val="20"/>
        </w:rPr>
        <w:t>na podstawie art. 21 RODO prawo sprzeciwu, wobec przetwarzania danych osobowych, gdyż podstawą prawną przetwarzania Państwa danych osobowych</w:t>
      </w:r>
      <w:r w:rsidRPr="00D254B5">
        <w:rPr>
          <w:bCs/>
          <w:sz w:val="20"/>
        </w:rPr>
        <w:t xml:space="preserve"> jest art. 6 ust. 1 lit. c RODO</w:t>
      </w:r>
      <w:r w:rsidRPr="00D254B5">
        <w:rPr>
          <w:sz w:val="20"/>
        </w:rPr>
        <w:t>.</w:t>
      </w:r>
      <w:bookmarkEnd w:id="4"/>
    </w:p>
    <w:p w14:paraId="57AE2419" w14:textId="77777777" w:rsidR="00D254B5" w:rsidRDefault="00D254B5" w:rsidP="00156C94">
      <w:pPr>
        <w:jc w:val="right"/>
        <w:rPr>
          <w:rFonts w:ascii="Lato" w:eastAsia="Arial Unicode MS" w:hAnsi="Lato"/>
          <w:b/>
          <w:bCs/>
          <w:i/>
          <w:color w:val="000000"/>
          <w:szCs w:val="24"/>
        </w:rPr>
      </w:pPr>
    </w:p>
    <w:p w14:paraId="73DF212C" w14:textId="3E255D2A" w:rsidR="00156C94" w:rsidRPr="006344AD" w:rsidRDefault="00156C94" w:rsidP="00156C94">
      <w:pPr>
        <w:jc w:val="right"/>
        <w:rPr>
          <w:rFonts w:eastAsia="Arial Unicode MS"/>
          <w:b/>
          <w:color w:val="000000"/>
          <w:szCs w:val="24"/>
        </w:rPr>
      </w:pPr>
      <w:r w:rsidRPr="006344AD">
        <w:rPr>
          <w:rFonts w:eastAsia="Arial Unicode MS"/>
          <w:b/>
          <w:bCs/>
          <w:color w:val="000000"/>
          <w:szCs w:val="24"/>
        </w:rPr>
        <w:t xml:space="preserve">Załącznik nr 1 </w:t>
      </w:r>
      <w:r w:rsidRPr="006344AD">
        <w:rPr>
          <w:rFonts w:eastAsia="Arial Unicode MS"/>
          <w:b/>
          <w:color w:val="000000"/>
          <w:szCs w:val="24"/>
        </w:rPr>
        <w:t xml:space="preserve">do Zaproszenia </w:t>
      </w:r>
    </w:p>
    <w:p w14:paraId="4B3FA3AC" w14:textId="3A73E0C3" w:rsidR="006344AD" w:rsidRDefault="006344AD" w:rsidP="00156C94">
      <w:pPr>
        <w:jc w:val="right"/>
        <w:rPr>
          <w:rFonts w:ascii="Lato" w:eastAsia="Arial Unicode MS" w:hAnsi="Lato"/>
          <w:b/>
          <w:i/>
          <w:color w:val="000000"/>
          <w:szCs w:val="24"/>
        </w:rPr>
      </w:pPr>
    </w:p>
    <w:p w14:paraId="0A825DC7" w14:textId="2422B712" w:rsidR="006344AD" w:rsidRPr="003033BF" w:rsidRDefault="003033BF" w:rsidP="006344AD">
      <w:pPr>
        <w:jc w:val="center"/>
        <w:rPr>
          <w:b/>
          <w:szCs w:val="24"/>
        </w:rPr>
      </w:pPr>
      <w:r w:rsidRPr="003033BF">
        <w:rPr>
          <w:b/>
          <w:szCs w:val="24"/>
        </w:rPr>
        <w:t>OPIS PRZEDMIOTU ZAMÓWIENIA</w:t>
      </w:r>
    </w:p>
    <w:p w14:paraId="1D28FD32" w14:textId="30B1EA2E" w:rsidR="006344AD" w:rsidRPr="006344AD" w:rsidRDefault="006344AD" w:rsidP="006344AD">
      <w:pPr>
        <w:jc w:val="center"/>
        <w:rPr>
          <w:szCs w:val="24"/>
        </w:rPr>
      </w:pPr>
      <w:r w:rsidRPr="006344AD">
        <w:rPr>
          <w:szCs w:val="24"/>
        </w:rPr>
        <w:t xml:space="preserve">- w osobnym pliku - </w:t>
      </w:r>
    </w:p>
    <w:p w14:paraId="635A23DD" w14:textId="141EB8F1" w:rsidR="006344AD" w:rsidRDefault="006344AD" w:rsidP="00156C94">
      <w:pPr>
        <w:jc w:val="right"/>
        <w:rPr>
          <w:rFonts w:ascii="Lato" w:eastAsia="Arial Unicode MS" w:hAnsi="Lato"/>
          <w:b/>
          <w:i/>
          <w:color w:val="000000"/>
          <w:szCs w:val="24"/>
        </w:rPr>
      </w:pPr>
    </w:p>
    <w:p w14:paraId="4EECE392" w14:textId="57E06C31" w:rsidR="006344AD" w:rsidRPr="006344AD" w:rsidRDefault="006344AD" w:rsidP="006344AD">
      <w:pPr>
        <w:jc w:val="right"/>
        <w:rPr>
          <w:rFonts w:eastAsia="Arial Unicode MS"/>
          <w:b/>
          <w:color w:val="000000"/>
          <w:szCs w:val="24"/>
        </w:rPr>
      </w:pPr>
      <w:r w:rsidRPr="006344AD">
        <w:rPr>
          <w:rFonts w:eastAsia="Arial Unicode MS"/>
          <w:b/>
          <w:bCs/>
          <w:color w:val="000000"/>
          <w:szCs w:val="24"/>
        </w:rPr>
        <w:t xml:space="preserve">Załącznik nr </w:t>
      </w:r>
      <w:r>
        <w:rPr>
          <w:rFonts w:eastAsia="Arial Unicode MS"/>
          <w:b/>
          <w:bCs/>
          <w:color w:val="000000"/>
          <w:szCs w:val="24"/>
        </w:rPr>
        <w:t>2</w:t>
      </w:r>
      <w:r w:rsidRPr="006344AD">
        <w:rPr>
          <w:rFonts w:eastAsia="Arial Unicode MS"/>
          <w:b/>
          <w:bCs/>
          <w:color w:val="000000"/>
          <w:szCs w:val="24"/>
        </w:rPr>
        <w:t xml:space="preserve"> </w:t>
      </w:r>
      <w:r w:rsidRPr="006344AD">
        <w:rPr>
          <w:rFonts w:eastAsia="Arial Unicode MS"/>
          <w:b/>
          <w:color w:val="000000"/>
          <w:szCs w:val="24"/>
        </w:rPr>
        <w:t xml:space="preserve">do Zaproszenia </w:t>
      </w:r>
    </w:p>
    <w:p w14:paraId="79A9BF5A" w14:textId="77777777" w:rsidR="006344AD" w:rsidRPr="005C625C" w:rsidRDefault="006344AD" w:rsidP="00156C94">
      <w:pPr>
        <w:jc w:val="right"/>
        <w:rPr>
          <w:rFonts w:ascii="Lato" w:eastAsia="Arial Unicode MS" w:hAnsi="Lato"/>
          <w:b/>
          <w:i/>
          <w:color w:val="000000"/>
          <w:szCs w:val="24"/>
        </w:rPr>
      </w:pPr>
    </w:p>
    <w:p w14:paraId="167F92C4" w14:textId="118878E6" w:rsidR="00156C94" w:rsidRPr="006344AD" w:rsidRDefault="00156C94" w:rsidP="00156C94">
      <w:pPr>
        <w:spacing w:after="160" w:line="259" w:lineRule="auto"/>
        <w:jc w:val="center"/>
        <w:rPr>
          <w:b/>
          <w:bCs/>
        </w:rPr>
      </w:pPr>
      <w:r w:rsidRPr="006344AD">
        <w:rPr>
          <w:b/>
          <w:bCs/>
        </w:rPr>
        <w:t>FORMULARZ WYCENY</w:t>
      </w:r>
      <w:r w:rsidR="006344AD" w:rsidRPr="006344AD">
        <w:rPr>
          <w:b/>
          <w:bCs/>
        </w:rPr>
        <w:t xml:space="preserve"> (wzór)</w:t>
      </w:r>
    </w:p>
    <w:p w14:paraId="372E334F" w14:textId="77777777" w:rsidR="00156C94" w:rsidRPr="006344AD" w:rsidRDefault="00156C94" w:rsidP="00156C94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b/>
          <w:szCs w:val="22"/>
          <w:u w:val="single"/>
          <w:lang w:eastAsia="ar-SA"/>
        </w:rPr>
      </w:pPr>
      <w:r w:rsidRPr="006344AD">
        <w:rPr>
          <w:b/>
          <w:szCs w:val="22"/>
          <w:u w:val="single"/>
          <w:lang w:eastAsia="ar-SA"/>
        </w:rPr>
        <w:t>Dane Wykonawcy:</w:t>
      </w:r>
    </w:p>
    <w:tbl>
      <w:tblPr>
        <w:tblStyle w:val="TablaMicrosoftServicios11"/>
        <w:tblW w:w="0" w:type="auto"/>
        <w:tblInd w:w="-147" w:type="dxa"/>
        <w:tblLook w:val="04A0" w:firstRow="1" w:lastRow="0" w:firstColumn="1" w:lastColumn="0" w:noHBand="0" w:noVBand="1"/>
      </w:tblPr>
      <w:tblGrid>
        <w:gridCol w:w="3261"/>
        <w:gridCol w:w="5948"/>
      </w:tblGrid>
      <w:tr w:rsidR="00156C94" w:rsidRPr="006344AD" w14:paraId="1FEC583D" w14:textId="77777777" w:rsidTr="008C7C3E">
        <w:tc>
          <w:tcPr>
            <w:tcW w:w="3261" w:type="dxa"/>
            <w:vAlign w:val="center"/>
          </w:tcPr>
          <w:p w14:paraId="027329D5" w14:textId="77777777" w:rsidR="00156C94" w:rsidRPr="006344AD" w:rsidRDefault="00156C94" w:rsidP="00B60A04">
            <w:pPr>
              <w:spacing w:line="360" w:lineRule="auto"/>
              <w:rPr>
                <w:b/>
                <w:szCs w:val="22"/>
              </w:rPr>
            </w:pPr>
            <w:r w:rsidRPr="006344AD">
              <w:rPr>
                <w:szCs w:val="22"/>
              </w:rPr>
              <w:t>nazwa (firma/imię i nazwisko)</w:t>
            </w:r>
          </w:p>
        </w:tc>
        <w:tc>
          <w:tcPr>
            <w:tcW w:w="5948" w:type="dxa"/>
            <w:vAlign w:val="center"/>
          </w:tcPr>
          <w:p w14:paraId="17187279" w14:textId="77777777" w:rsidR="00156C94" w:rsidRPr="006344AD" w:rsidRDefault="00156C94" w:rsidP="00B60A04">
            <w:pPr>
              <w:spacing w:line="360" w:lineRule="auto"/>
              <w:rPr>
                <w:b/>
                <w:szCs w:val="22"/>
              </w:rPr>
            </w:pPr>
          </w:p>
        </w:tc>
      </w:tr>
      <w:tr w:rsidR="00156C94" w:rsidRPr="006344AD" w14:paraId="05F2E052" w14:textId="77777777" w:rsidTr="008C7C3E">
        <w:tc>
          <w:tcPr>
            <w:tcW w:w="3261" w:type="dxa"/>
            <w:vAlign w:val="center"/>
          </w:tcPr>
          <w:p w14:paraId="4901E331" w14:textId="77777777" w:rsidR="00156C94" w:rsidRPr="006344AD" w:rsidRDefault="00156C94" w:rsidP="00B60A04">
            <w:pPr>
              <w:spacing w:line="360" w:lineRule="auto"/>
              <w:rPr>
                <w:b/>
                <w:szCs w:val="22"/>
              </w:rPr>
            </w:pPr>
            <w:r w:rsidRPr="006344AD">
              <w:rPr>
                <w:szCs w:val="22"/>
              </w:rPr>
              <w:t>adres/siedziba</w:t>
            </w:r>
          </w:p>
        </w:tc>
        <w:tc>
          <w:tcPr>
            <w:tcW w:w="5948" w:type="dxa"/>
            <w:vAlign w:val="center"/>
          </w:tcPr>
          <w:p w14:paraId="6875B021" w14:textId="77777777" w:rsidR="00156C94" w:rsidRPr="006344AD" w:rsidRDefault="00156C94" w:rsidP="00B60A04">
            <w:pPr>
              <w:spacing w:line="360" w:lineRule="auto"/>
              <w:rPr>
                <w:b/>
                <w:szCs w:val="22"/>
              </w:rPr>
            </w:pPr>
          </w:p>
        </w:tc>
      </w:tr>
      <w:tr w:rsidR="00156C94" w:rsidRPr="006344AD" w14:paraId="1C91197E" w14:textId="77777777" w:rsidTr="008C7C3E">
        <w:tc>
          <w:tcPr>
            <w:tcW w:w="3261" w:type="dxa"/>
            <w:vAlign w:val="center"/>
          </w:tcPr>
          <w:p w14:paraId="519466B4" w14:textId="77777777" w:rsidR="00156C94" w:rsidRPr="006344AD" w:rsidRDefault="00156C94" w:rsidP="00B60A04">
            <w:pPr>
              <w:spacing w:line="360" w:lineRule="auto"/>
              <w:rPr>
                <w:b/>
                <w:szCs w:val="22"/>
              </w:rPr>
            </w:pPr>
            <w:r w:rsidRPr="006344AD">
              <w:rPr>
                <w:szCs w:val="22"/>
              </w:rPr>
              <w:t>adres do korespondencji</w:t>
            </w:r>
          </w:p>
        </w:tc>
        <w:tc>
          <w:tcPr>
            <w:tcW w:w="5948" w:type="dxa"/>
            <w:vAlign w:val="center"/>
          </w:tcPr>
          <w:p w14:paraId="4534FB14" w14:textId="77777777" w:rsidR="00156C94" w:rsidRPr="006344AD" w:rsidRDefault="00156C94" w:rsidP="00B60A04">
            <w:pPr>
              <w:spacing w:line="360" w:lineRule="auto"/>
              <w:rPr>
                <w:b/>
                <w:szCs w:val="22"/>
              </w:rPr>
            </w:pPr>
          </w:p>
        </w:tc>
      </w:tr>
      <w:tr w:rsidR="00156C94" w:rsidRPr="006344AD" w14:paraId="22C12B2C" w14:textId="77777777" w:rsidTr="008C7C3E">
        <w:tc>
          <w:tcPr>
            <w:tcW w:w="3261" w:type="dxa"/>
            <w:vAlign w:val="center"/>
          </w:tcPr>
          <w:p w14:paraId="632765C3" w14:textId="77777777" w:rsidR="00156C94" w:rsidRDefault="00156C94" w:rsidP="001C6789">
            <w:pPr>
              <w:rPr>
                <w:szCs w:val="22"/>
              </w:rPr>
            </w:pPr>
            <w:r w:rsidRPr="006344AD">
              <w:rPr>
                <w:szCs w:val="22"/>
              </w:rPr>
              <w:t>KRS/NIP/PESEL</w:t>
            </w:r>
          </w:p>
          <w:p w14:paraId="058BA77B" w14:textId="2C235C90" w:rsidR="001C6789" w:rsidRPr="001C6789" w:rsidRDefault="001C6789" w:rsidP="001C6789">
            <w:pPr>
              <w:rPr>
                <w:sz w:val="16"/>
                <w:szCs w:val="16"/>
              </w:rPr>
            </w:pPr>
            <w:r w:rsidRPr="001C6789">
              <w:rPr>
                <w:sz w:val="16"/>
                <w:szCs w:val="16"/>
              </w:rPr>
              <w:t>(należy podać przynajmniej jedną z danych)</w:t>
            </w:r>
          </w:p>
        </w:tc>
        <w:tc>
          <w:tcPr>
            <w:tcW w:w="5948" w:type="dxa"/>
            <w:vAlign w:val="center"/>
          </w:tcPr>
          <w:p w14:paraId="59A4CFB5" w14:textId="77777777" w:rsidR="00156C94" w:rsidRPr="006344AD" w:rsidRDefault="00156C94" w:rsidP="00B60A04">
            <w:pPr>
              <w:spacing w:line="360" w:lineRule="auto"/>
              <w:rPr>
                <w:b/>
                <w:szCs w:val="22"/>
              </w:rPr>
            </w:pPr>
          </w:p>
        </w:tc>
      </w:tr>
      <w:tr w:rsidR="00156C94" w:rsidRPr="006344AD" w14:paraId="1167E6B8" w14:textId="77777777" w:rsidTr="008C7C3E">
        <w:tc>
          <w:tcPr>
            <w:tcW w:w="3261" w:type="dxa"/>
            <w:vAlign w:val="center"/>
          </w:tcPr>
          <w:p w14:paraId="67A1F758" w14:textId="77777777" w:rsidR="00156C94" w:rsidRPr="006344AD" w:rsidRDefault="00156C94" w:rsidP="00B60A04">
            <w:pPr>
              <w:spacing w:line="360" w:lineRule="auto"/>
              <w:rPr>
                <w:szCs w:val="22"/>
              </w:rPr>
            </w:pPr>
            <w:r w:rsidRPr="006344AD">
              <w:rPr>
                <w:szCs w:val="22"/>
              </w:rPr>
              <w:t>REGON</w:t>
            </w:r>
          </w:p>
        </w:tc>
        <w:tc>
          <w:tcPr>
            <w:tcW w:w="5948" w:type="dxa"/>
            <w:vAlign w:val="center"/>
          </w:tcPr>
          <w:p w14:paraId="4B9AEC4B" w14:textId="77777777" w:rsidR="00156C94" w:rsidRPr="006344AD" w:rsidRDefault="00156C94" w:rsidP="00B60A04">
            <w:pPr>
              <w:spacing w:line="360" w:lineRule="auto"/>
              <w:rPr>
                <w:b/>
                <w:szCs w:val="22"/>
              </w:rPr>
            </w:pPr>
          </w:p>
        </w:tc>
      </w:tr>
      <w:tr w:rsidR="00156C94" w:rsidRPr="006344AD" w14:paraId="2D59A028" w14:textId="77777777" w:rsidTr="008C7C3E">
        <w:tc>
          <w:tcPr>
            <w:tcW w:w="3261" w:type="dxa"/>
            <w:vAlign w:val="center"/>
          </w:tcPr>
          <w:p w14:paraId="5A0AE2C8" w14:textId="77777777" w:rsidR="00156C94" w:rsidRPr="006344AD" w:rsidRDefault="00156C94" w:rsidP="00B60A04">
            <w:pPr>
              <w:spacing w:line="360" w:lineRule="auto"/>
              <w:rPr>
                <w:b/>
                <w:szCs w:val="22"/>
              </w:rPr>
            </w:pPr>
            <w:r w:rsidRPr="006344AD">
              <w:rPr>
                <w:szCs w:val="22"/>
              </w:rPr>
              <w:t>nr telefonu</w:t>
            </w:r>
          </w:p>
        </w:tc>
        <w:tc>
          <w:tcPr>
            <w:tcW w:w="5948" w:type="dxa"/>
            <w:vAlign w:val="center"/>
          </w:tcPr>
          <w:p w14:paraId="6EAAE680" w14:textId="77777777" w:rsidR="00156C94" w:rsidRPr="006344AD" w:rsidRDefault="00156C94" w:rsidP="00B60A04">
            <w:pPr>
              <w:spacing w:line="360" w:lineRule="auto"/>
              <w:rPr>
                <w:b/>
                <w:szCs w:val="22"/>
              </w:rPr>
            </w:pPr>
          </w:p>
        </w:tc>
      </w:tr>
      <w:tr w:rsidR="00156C94" w:rsidRPr="006344AD" w14:paraId="40B001A5" w14:textId="77777777" w:rsidTr="008C7C3E">
        <w:tc>
          <w:tcPr>
            <w:tcW w:w="3261" w:type="dxa"/>
            <w:vAlign w:val="center"/>
          </w:tcPr>
          <w:p w14:paraId="6261E87C" w14:textId="77777777" w:rsidR="00156C94" w:rsidRPr="006344AD" w:rsidRDefault="00156C94" w:rsidP="00B60A04">
            <w:pPr>
              <w:spacing w:line="360" w:lineRule="auto"/>
              <w:rPr>
                <w:b/>
                <w:szCs w:val="22"/>
              </w:rPr>
            </w:pPr>
            <w:r w:rsidRPr="006344AD">
              <w:rPr>
                <w:szCs w:val="22"/>
              </w:rPr>
              <w:t>adres e-mail</w:t>
            </w:r>
          </w:p>
        </w:tc>
        <w:tc>
          <w:tcPr>
            <w:tcW w:w="5948" w:type="dxa"/>
            <w:vAlign w:val="center"/>
          </w:tcPr>
          <w:p w14:paraId="6120C199" w14:textId="77777777" w:rsidR="00156C94" w:rsidRPr="006344AD" w:rsidRDefault="00156C94" w:rsidP="00B60A04">
            <w:pPr>
              <w:spacing w:line="360" w:lineRule="auto"/>
              <w:rPr>
                <w:b/>
                <w:szCs w:val="22"/>
              </w:rPr>
            </w:pPr>
          </w:p>
        </w:tc>
      </w:tr>
      <w:tr w:rsidR="00156C94" w:rsidRPr="006344AD" w14:paraId="5F5740C9" w14:textId="77777777" w:rsidTr="008C7C3E">
        <w:trPr>
          <w:trHeight w:val="228"/>
        </w:trPr>
        <w:tc>
          <w:tcPr>
            <w:tcW w:w="3261" w:type="dxa"/>
            <w:vAlign w:val="center"/>
          </w:tcPr>
          <w:p w14:paraId="6275E272" w14:textId="77777777" w:rsidR="00156C94" w:rsidRDefault="00156C94" w:rsidP="00B60A04">
            <w:pPr>
              <w:spacing w:line="360" w:lineRule="auto"/>
              <w:rPr>
                <w:szCs w:val="22"/>
              </w:rPr>
            </w:pPr>
            <w:r w:rsidRPr="006344AD">
              <w:rPr>
                <w:szCs w:val="22"/>
              </w:rPr>
              <w:t>reprezentowany przez:</w:t>
            </w:r>
          </w:p>
          <w:p w14:paraId="3B3BE278" w14:textId="62CBBC74" w:rsidR="001C6789" w:rsidRPr="001C6789" w:rsidRDefault="001C6789" w:rsidP="001C6789">
            <w:pPr>
              <w:rPr>
                <w:sz w:val="16"/>
                <w:szCs w:val="16"/>
              </w:rPr>
            </w:pPr>
            <w:r w:rsidRPr="001C6789">
              <w:rPr>
                <w:sz w:val="16"/>
                <w:szCs w:val="16"/>
              </w:rPr>
              <w:t>(należy podać dane osób uprawnionych do reprezentacji lub pełnomocnika)</w:t>
            </w:r>
          </w:p>
        </w:tc>
        <w:tc>
          <w:tcPr>
            <w:tcW w:w="5948" w:type="dxa"/>
            <w:vAlign w:val="center"/>
          </w:tcPr>
          <w:p w14:paraId="036BF309" w14:textId="77777777" w:rsidR="00156C94" w:rsidRPr="006344AD" w:rsidRDefault="00156C94" w:rsidP="00B60A04">
            <w:pPr>
              <w:spacing w:line="360" w:lineRule="auto"/>
              <w:rPr>
                <w:b/>
                <w:szCs w:val="22"/>
              </w:rPr>
            </w:pPr>
          </w:p>
        </w:tc>
      </w:tr>
    </w:tbl>
    <w:p w14:paraId="315D58C7" w14:textId="77777777" w:rsidR="00156C94" w:rsidRPr="005C625C" w:rsidRDefault="00156C94" w:rsidP="00156C94">
      <w:pPr>
        <w:rPr>
          <w:rFonts w:ascii="Lato" w:eastAsia="Arial Unicode MS" w:hAnsi="Lato"/>
          <w:color w:val="000000"/>
          <w:sz w:val="32"/>
          <w:szCs w:val="24"/>
        </w:rPr>
      </w:pPr>
      <w:r w:rsidRPr="005C625C">
        <w:rPr>
          <w:rFonts w:ascii="Lato" w:eastAsia="Arial Unicode MS" w:hAnsi="Lato"/>
          <w:color w:val="000000"/>
          <w:sz w:val="32"/>
          <w:szCs w:val="24"/>
        </w:rPr>
        <w:t xml:space="preserve"> </w:t>
      </w:r>
    </w:p>
    <w:p w14:paraId="4A133D1B" w14:textId="68CFE10D" w:rsidR="00566394" w:rsidRDefault="00156C94" w:rsidP="006344AD">
      <w:pPr>
        <w:spacing w:after="60" w:line="276" w:lineRule="auto"/>
        <w:ind w:right="141"/>
        <w:jc w:val="both"/>
      </w:pPr>
      <w:r w:rsidRPr="006344AD">
        <w:rPr>
          <w:szCs w:val="24"/>
        </w:rPr>
        <w:t xml:space="preserve">Na podstawie przesłanego </w:t>
      </w:r>
      <w:r w:rsidR="00887490">
        <w:rPr>
          <w:szCs w:val="24"/>
        </w:rPr>
        <w:t>Zaproszenia i O</w:t>
      </w:r>
      <w:r w:rsidRPr="006344AD">
        <w:rPr>
          <w:szCs w:val="24"/>
        </w:rPr>
        <w:t xml:space="preserve">pisu przedmiotu zamówienia </w:t>
      </w:r>
      <w:r w:rsidR="00566394">
        <w:rPr>
          <w:szCs w:val="24"/>
        </w:rPr>
        <w:t>oferujemy dostawę oprogramowania PAM (</w:t>
      </w:r>
      <w:proofErr w:type="spellStart"/>
      <w:r w:rsidR="00566394" w:rsidRPr="00B2698D">
        <w:t>Privileged</w:t>
      </w:r>
      <w:proofErr w:type="spellEnd"/>
      <w:r w:rsidR="00566394" w:rsidRPr="00B2698D">
        <w:t xml:space="preserve"> Access Management)</w:t>
      </w:r>
      <w:r w:rsidR="00566394">
        <w:t>:</w:t>
      </w:r>
    </w:p>
    <w:p w14:paraId="45427152" w14:textId="2102380C" w:rsidR="00566394" w:rsidRDefault="00566394" w:rsidP="006344AD">
      <w:pPr>
        <w:spacing w:after="60" w:line="276" w:lineRule="auto"/>
        <w:ind w:right="141"/>
        <w:jc w:val="both"/>
        <w:rPr>
          <w:szCs w:val="24"/>
        </w:rPr>
      </w:pPr>
    </w:p>
    <w:p w14:paraId="6D2CF55B" w14:textId="22BC9BD5" w:rsidR="00566394" w:rsidRDefault="00566394" w:rsidP="006344AD">
      <w:pPr>
        <w:spacing w:after="60" w:line="276" w:lineRule="auto"/>
        <w:ind w:right="141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……………………………………………………………………………………………….</w:t>
      </w:r>
    </w:p>
    <w:p w14:paraId="38B2FD37" w14:textId="02A86369" w:rsidR="00566394" w:rsidRDefault="00566394" w:rsidP="006344AD">
      <w:pPr>
        <w:spacing w:after="60" w:line="276" w:lineRule="auto"/>
        <w:ind w:right="141"/>
        <w:jc w:val="both"/>
        <w:rPr>
          <w:szCs w:val="24"/>
        </w:rPr>
      </w:pPr>
      <w:r>
        <w:rPr>
          <w:szCs w:val="24"/>
        </w:rPr>
        <w:t>(</w:t>
      </w:r>
      <w:r w:rsidRPr="00566394">
        <w:rPr>
          <w:sz w:val="18"/>
          <w:szCs w:val="18"/>
        </w:rPr>
        <w:t xml:space="preserve">Wykonawca zobowiązany jest do wskazania </w:t>
      </w:r>
      <w:r w:rsidR="00AF3746" w:rsidRPr="00AF3746">
        <w:rPr>
          <w:sz w:val="18"/>
          <w:szCs w:val="18"/>
        </w:rPr>
        <w:t>producenta</w:t>
      </w:r>
      <w:r w:rsidR="00AF3746">
        <w:rPr>
          <w:sz w:val="18"/>
          <w:szCs w:val="18"/>
        </w:rPr>
        <w:t xml:space="preserve">, </w:t>
      </w:r>
      <w:r w:rsidRPr="00AF3746">
        <w:rPr>
          <w:sz w:val="18"/>
          <w:szCs w:val="18"/>
        </w:rPr>
        <w:t>nazwy</w:t>
      </w:r>
      <w:r w:rsidR="00AF3746">
        <w:rPr>
          <w:sz w:val="18"/>
          <w:szCs w:val="18"/>
        </w:rPr>
        <w:t>, wersji</w:t>
      </w:r>
      <w:r w:rsidRPr="00AF3746">
        <w:rPr>
          <w:sz w:val="18"/>
          <w:szCs w:val="18"/>
        </w:rPr>
        <w:t xml:space="preserve"> oferowanego</w:t>
      </w:r>
      <w:r w:rsidRPr="00566394">
        <w:rPr>
          <w:sz w:val="18"/>
          <w:szCs w:val="18"/>
        </w:rPr>
        <w:t xml:space="preserve"> oprogramowania</w:t>
      </w:r>
      <w:r>
        <w:rPr>
          <w:szCs w:val="24"/>
        </w:rPr>
        <w:t>)</w:t>
      </w:r>
    </w:p>
    <w:p w14:paraId="5026221A" w14:textId="77777777" w:rsidR="00566394" w:rsidRDefault="00566394" w:rsidP="006344AD">
      <w:pPr>
        <w:spacing w:after="60" w:line="276" w:lineRule="auto"/>
        <w:ind w:right="141"/>
        <w:jc w:val="both"/>
        <w:rPr>
          <w:szCs w:val="24"/>
        </w:rPr>
      </w:pPr>
    </w:p>
    <w:p w14:paraId="32EFF4FE" w14:textId="3DAABADA" w:rsidR="006344AD" w:rsidRDefault="00566394" w:rsidP="006344AD">
      <w:pPr>
        <w:spacing w:after="60" w:line="276" w:lineRule="auto"/>
        <w:ind w:right="141"/>
        <w:jc w:val="both"/>
        <w:rPr>
          <w:kern w:val="2"/>
          <w:szCs w:val="24"/>
          <w:lang w:bidi="hi-IN"/>
        </w:rPr>
      </w:pPr>
      <w:r>
        <w:rPr>
          <w:szCs w:val="24"/>
        </w:rPr>
        <w:t xml:space="preserve">oraz </w:t>
      </w:r>
      <w:r w:rsidR="00156C94" w:rsidRPr="006344AD">
        <w:rPr>
          <w:szCs w:val="24"/>
        </w:rPr>
        <w:t>szacujemy, że wartość przedmiotowego zamówienia wyniesie</w:t>
      </w:r>
      <w:r w:rsidR="00156C94" w:rsidRPr="006344AD">
        <w:rPr>
          <w:kern w:val="2"/>
          <w:szCs w:val="24"/>
          <w:lang w:bidi="hi-IN"/>
        </w:rPr>
        <w:t>:</w:t>
      </w:r>
    </w:p>
    <w:tbl>
      <w:tblPr>
        <w:tblStyle w:val="Tabela-Siatka"/>
        <w:tblW w:w="8784" w:type="dxa"/>
        <w:tblLayout w:type="fixed"/>
        <w:tblLook w:val="04A0" w:firstRow="1" w:lastRow="0" w:firstColumn="1" w:lastColumn="0" w:noHBand="0" w:noVBand="1"/>
      </w:tblPr>
      <w:tblGrid>
        <w:gridCol w:w="653"/>
        <w:gridCol w:w="5012"/>
        <w:gridCol w:w="1559"/>
        <w:gridCol w:w="1560"/>
      </w:tblGrid>
      <w:tr w:rsidR="008356B8" w14:paraId="4AB5B7C4" w14:textId="77777777" w:rsidTr="008356B8">
        <w:tc>
          <w:tcPr>
            <w:tcW w:w="653" w:type="dxa"/>
            <w:vAlign w:val="center"/>
          </w:tcPr>
          <w:p w14:paraId="017080C6" w14:textId="4403A4A4" w:rsidR="008356B8" w:rsidRDefault="008356B8" w:rsidP="008C7C3E">
            <w:pPr>
              <w:spacing w:after="60" w:line="276" w:lineRule="auto"/>
              <w:ind w:right="141"/>
              <w:jc w:val="center"/>
              <w:rPr>
                <w:kern w:val="2"/>
                <w:szCs w:val="24"/>
                <w:lang w:bidi="hi-IN"/>
              </w:rPr>
            </w:pPr>
            <w:r>
              <w:rPr>
                <w:b/>
                <w:bCs/>
                <w:sz w:val="20"/>
              </w:rPr>
              <w:t>Lp.</w:t>
            </w:r>
          </w:p>
        </w:tc>
        <w:tc>
          <w:tcPr>
            <w:tcW w:w="5012" w:type="dxa"/>
            <w:vAlign w:val="center"/>
          </w:tcPr>
          <w:p w14:paraId="5408D750" w14:textId="3C91E9B7" w:rsidR="008356B8" w:rsidRDefault="008356B8" w:rsidP="008C7C3E">
            <w:pPr>
              <w:spacing w:after="60" w:line="276" w:lineRule="auto"/>
              <w:ind w:right="141"/>
              <w:jc w:val="center"/>
              <w:rPr>
                <w:kern w:val="2"/>
                <w:szCs w:val="24"/>
                <w:lang w:bidi="hi-IN"/>
              </w:rPr>
            </w:pPr>
            <w:r>
              <w:rPr>
                <w:b/>
                <w:bCs/>
                <w:sz w:val="20"/>
              </w:rPr>
              <w:t>Nazwa posiadanego oprogramowania</w:t>
            </w:r>
          </w:p>
        </w:tc>
        <w:tc>
          <w:tcPr>
            <w:tcW w:w="1559" w:type="dxa"/>
            <w:vAlign w:val="center"/>
          </w:tcPr>
          <w:p w14:paraId="4A4996E0" w14:textId="308EB2C4" w:rsidR="008356B8" w:rsidRDefault="008356B8" w:rsidP="008356B8">
            <w:pPr>
              <w:spacing w:after="120" w:line="240" w:lineRule="atLeas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Cena jednostkowa brutto</w:t>
            </w:r>
          </w:p>
        </w:tc>
        <w:tc>
          <w:tcPr>
            <w:tcW w:w="1560" w:type="dxa"/>
            <w:vAlign w:val="center"/>
          </w:tcPr>
          <w:p w14:paraId="0F11D0C3" w14:textId="6A6FD86C" w:rsidR="008356B8" w:rsidRDefault="008356B8" w:rsidP="008356B8">
            <w:pPr>
              <w:spacing w:after="120" w:line="240" w:lineRule="atLeas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Wartość</w:t>
            </w:r>
            <w:r>
              <w:rPr>
                <w:b/>
                <w:bCs/>
                <w:sz w:val="20"/>
              </w:rPr>
              <w:br/>
              <w:t>brutto</w:t>
            </w:r>
          </w:p>
        </w:tc>
      </w:tr>
      <w:tr w:rsidR="008356B8" w14:paraId="5A17887C" w14:textId="77777777" w:rsidTr="008356B8">
        <w:tc>
          <w:tcPr>
            <w:tcW w:w="653" w:type="dxa"/>
            <w:vAlign w:val="center"/>
          </w:tcPr>
          <w:p w14:paraId="3857B132" w14:textId="7643D507" w:rsidR="008356B8" w:rsidRPr="00B10CE8" w:rsidRDefault="008356B8" w:rsidP="008C7C3E">
            <w:pPr>
              <w:spacing w:after="60" w:line="276" w:lineRule="auto"/>
              <w:ind w:right="141"/>
              <w:jc w:val="center"/>
              <w:rPr>
                <w:b/>
                <w:kern w:val="2"/>
                <w:sz w:val="16"/>
                <w:szCs w:val="16"/>
                <w:lang w:bidi="hi-IN"/>
              </w:rPr>
            </w:pPr>
            <w:r w:rsidRPr="00B10CE8">
              <w:rPr>
                <w:b/>
                <w:kern w:val="2"/>
                <w:sz w:val="16"/>
                <w:szCs w:val="16"/>
                <w:lang w:bidi="hi-IN"/>
              </w:rPr>
              <w:t>1</w:t>
            </w:r>
          </w:p>
        </w:tc>
        <w:tc>
          <w:tcPr>
            <w:tcW w:w="5012" w:type="dxa"/>
            <w:vAlign w:val="center"/>
          </w:tcPr>
          <w:p w14:paraId="1735A096" w14:textId="235059D1" w:rsidR="008356B8" w:rsidRPr="00B10CE8" w:rsidRDefault="008356B8" w:rsidP="008C7C3E">
            <w:pPr>
              <w:spacing w:after="60" w:line="276" w:lineRule="auto"/>
              <w:ind w:right="141"/>
              <w:jc w:val="center"/>
              <w:rPr>
                <w:b/>
                <w:kern w:val="2"/>
                <w:sz w:val="16"/>
                <w:szCs w:val="16"/>
                <w:lang w:bidi="hi-IN"/>
              </w:rPr>
            </w:pPr>
            <w:r w:rsidRPr="00B10CE8">
              <w:rPr>
                <w:b/>
                <w:kern w:val="2"/>
                <w:sz w:val="16"/>
                <w:szCs w:val="16"/>
                <w:lang w:bidi="hi-IN"/>
              </w:rPr>
              <w:t>2</w:t>
            </w:r>
          </w:p>
        </w:tc>
        <w:tc>
          <w:tcPr>
            <w:tcW w:w="1559" w:type="dxa"/>
          </w:tcPr>
          <w:p w14:paraId="71DCC331" w14:textId="77777777" w:rsidR="008356B8" w:rsidRDefault="008356B8" w:rsidP="008C7C3E">
            <w:pPr>
              <w:spacing w:after="60" w:line="276" w:lineRule="auto"/>
              <w:ind w:right="141"/>
              <w:jc w:val="center"/>
              <w:rPr>
                <w:b/>
                <w:kern w:val="2"/>
                <w:sz w:val="16"/>
                <w:szCs w:val="16"/>
                <w:lang w:bidi="hi-IN"/>
              </w:rPr>
            </w:pPr>
          </w:p>
        </w:tc>
        <w:tc>
          <w:tcPr>
            <w:tcW w:w="1560" w:type="dxa"/>
          </w:tcPr>
          <w:p w14:paraId="61859774" w14:textId="042DF355" w:rsidR="008356B8" w:rsidRDefault="008356B8" w:rsidP="008C7C3E">
            <w:pPr>
              <w:spacing w:after="60" w:line="276" w:lineRule="auto"/>
              <w:ind w:right="141"/>
              <w:jc w:val="center"/>
              <w:rPr>
                <w:b/>
                <w:kern w:val="2"/>
                <w:sz w:val="16"/>
                <w:szCs w:val="16"/>
                <w:lang w:bidi="hi-IN"/>
              </w:rPr>
            </w:pPr>
            <w:r>
              <w:rPr>
                <w:b/>
                <w:kern w:val="2"/>
                <w:sz w:val="16"/>
                <w:szCs w:val="16"/>
                <w:lang w:bidi="hi-IN"/>
              </w:rPr>
              <w:t>3</w:t>
            </w:r>
          </w:p>
        </w:tc>
      </w:tr>
      <w:tr w:rsidR="00883FC0" w14:paraId="1AF2478C" w14:textId="77777777" w:rsidTr="008356B8">
        <w:tc>
          <w:tcPr>
            <w:tcW w:w="653" w:type="dxa"/>
            <w:vMerge w:val="restart"/>
          </w:tcPr>
          <w:p w14:paraId="53DBDB61" w14:textId="5865B15F" w:rsidR="00883FC0" w:rsidRPr="00B10CE8" w:rsidRDefault="00883FC0" w:rsidP="00B10CE8">
            <w:pPr>
              <w:spacing w:after="60" w:line="276" w:lineRule="auto"/>
              <w:ind w:right="141"/>
              <w:jc w:val="center"/>
              <w:rPr>
                <w:sz w:val="20"/>
              </w:rPr>
            </w:pPr>
            <w:r w:rsidRPr="00B10CE8">
              <w:rPr>
                <w:sz w:val="20"/>
              </w:rPr>
              <w:t>1</w:t>
            </w:r>
          </w:p>
        </w:tc>
        <w:tc>
          <w:tcPr>
            <w:tcW w:w="5012" w:type="dxa"/>
          </w:tcPr>
          <w:p w14:paraId="7290044D" w14:textId="62F56A02" w:rsidR="00883FC0" w:rsidRDefault="00883FC0" w:rsidP="008356B8">
            <w:pPr>
              <w:jc w:val="both"/>
            </w:pPr>
            <w:r>
              <w:t>D</w:t>
            </w:r>
            <w:r w:rsidRPr="00B2698D">
              <w:t>ostaw</w:t>
            </w:r>
            <w:r>
              <w:t>a</w:t>
            </w:r>
            <w:r w:rsidRPr="00B2698D">
              <w:t xml:space="preserve"> </w:t>
            </w:r>
            <w:r>
              <w:t xml:space="preserve">Oprogramowania </w:t>
            </w:r>
            <w:r w:rsidRPr="00B2698D">
              <w:t>PAM (</w:t>
            </w:r>
            <w:proofErr w:type="spellStart"/>
            <w:r w:rsidRPr="00B2698D">
              <w:t>Privileged</w:t>
            </w:r>
            <w:proofErr w:type="spellEnd"/>
            <w:r w:rsidRPr="00B2698D">
              <w:t xml:space="preserve"> Access Management)</w:t>
            </w:r>
            <w:r>
              <w:t xml:space="preserve"> w modelu subskrypcyjnym obowiązującej </w:t>
            </w:r>
            <w:r w:rsidRPr="00B2698D">
              <w:t xml:space="preserve">przez okres </w:t>
            </w:r>
            <w:r>
              <w:t>12</w:t>
            </w:r>
            <w:r w:rsidRPr="00B2698D">
              <w:t xml:space="preserve"> miesięcy</w:t>
            </w:r>
            <w:r>
              <w:t xml:space="preserve">, </w:t>
            </w:r>
            <w:r w:rsidRPr="0009237A">
              <w:t>umożliwiając</w:t>
            </w:r>
            <w:r>
              <w:t>ego</w:t>
            </w:r>
            <w:r w:rsidRPr="0009237A">
              <w:t xml:space="preserve"> </w:t>
            </w:r>
            <w:r w:rsidRPr="006E5F62">
              <w:t>jednoczesną pracę</w:t>
            </w:r>
            <w:r w:rsidRPr="0009237A">
              <w:t xml:space="preserve"> </w:t>
            </w:r>
            <w:r w:rsidRPr="006E5F62">
              <w:t>600</w:t>
            </w:r>
            <w:r>
              <w:t xml:space="preserve"> </w:t>
            </w:r>
            <w:r w:rsidRPr="006E5F62">
              <w:t>użytkowników/administratorów Zamawiającego</w:t>
            </w:r>
            <w:r>
              <w:t xml:space="preserve"> wraz z </w:t>
            </w:r>
            <w:r w:rsidRPr="00B2698D">
              <w:t>gwarancj</w:t>
            </w:r>
            <w:r>
              <w:t>ą</w:t>
            </w:r>
            <w:r w:rsidRPr="004F399D">
              <w:t xml:space="preserve"> </w:t>
            </w:r>
            <w:r>
              <w:t>dla Oprogramowania przez</w:t>
            </w:r>
            <w:r w:rsidRPr="00B2698D">
              <w:t xml:space="preserve"> </w:t>
            </w:r>
            <w:r>
              <w:t>okres 12</w:t>
            </w:r>
            <w:r w:rsidRPr="00B2698D">
              <w:t xml:space="preserve"> miesięc</w:t>
            </w:r>
            <w:r>
              <w:t>y oraz i</w:t>
            </w:r>
            <w:r w:rsidRPr="004F399D">
              <w:t>nstalacj</w:t>
            </w:r>
            <w:r>
              <w:t>ą</w:t>
            </w:r>
            <w:r w:rsidRPr="004F399D">
              <w:t xml:space="preserve"> </w:t>
            </w:r>
            <w:r>
              <w:t xml:space="preserve">Oprogramowania </w:t>
            </w:r>
            <w:r w:rsidRPr="004F399D">
              <w:t>na środowisku testowym</w:t>
            </w:r>
            <w:r>
              <w:t xml:space="preserve">, </w:t>
            </w:r>
            <w:r w:rsidRPr="00AF3746">
              <w:t>(należy wskazać wszystkie licencjonowane produkty wchodzące w skład Oprogramowania):</w:t>
            </w:r>
          </w:p>
          <w:p w14:paraId="251F0749" w14:textId="55545354" w:rsidR="00883FC0" w:rsidRDefault="00883FC0" w:rsidP="008356B8">
            <w:pPr>
              <w:jc w:val="both"/>
            </w:pPr>
            <w:r>
              <w:lastRenderedPageBreak/>
              <w:t>………………………………………………….</w:t>
            </w:r>
          </w:p>
          <w:p w14:paraId="68CD4036" w14:textId="77777777" w:rsidR="00883FC0" w:rsidRDefault="00883FC0" w:rsidP="00AF3746">
            <w:pPr>
              <w:jc w:val="both"/>
            </w:pPr>
            <w:r>
              <w:t>………………………………………………….</w:t>
            </w:r>
          </w:p>
          <w:p w14:paraId="25253534" w14:textId="77777777" w:rsidR="00883FC0" w:rsidRDefault="00883FC0" w:rsidP="00AF3746">
            <w:pPr>
              <w:jc w:val="both"/>
            </w:pPr>
            <w:r>
              <w:t>………………………………………………….</w:t>
            </w:r>
          </w:p>
          <w:p w14:paraId="347C0C61" w14:textId="10FA6F64" w:rsidR="00883FC0" w:rsidRPr="008356B8" w:rsidRDefault="00883FC0" w:rsidP="008356B8">
            <w:pPr>
              <w:jc w:val="both"/>
            </w:pPr>
          </w:p>
        </w:tc>
        <w:tc>
          <w:tcPr>
            <w:tcW w:w="1559" w:type="dxa"/>
          </w:tcPr>
          <w:p w14:paraId="52D90D0C" w14:textId="77777777" w:rsidR="00883FC0" w:rsidRDefault="00883FC0" w:rsidP="008C7C3E">
            <w:pPr>
              <w:spacing w:after="60" w:line="276" w:lineRule="auto"/>
              <w:ind w:right="141"/>
              <w:jc w:val="both"/>
              <w:rPr>
                <w:kern w:val="2"/>
                <w:szCs w:val="24"/>
                <w:lang w:bidi="hi-IN"/>
              </w:rPr>
            </w:pPr>
          </w:p>
        </w:tc>
        <w:tc>
          <w:tcPr>
            <w:tcW w:w="1560" w:type="dxa"/>
          </w:tcPr>
          <w:p w14:paraId="4F98D279" w14:textId="3D391B4C" w:rsidR="00883FC0" w:rsidRDefault="00883FC0" w:rsidP="008C7C3E">
            <w:pPr>
              <w:spacing w:after="60" w:line="276" w:lineRule="auto"/>
              <w:ind w:right="141"/>
              <w:jc w:val="both"/>
              <w:rPr>
                <w:kern w:val="2"/>
                <w:szCs w:val="24"/>
                <w:lang w:bidi="hi-IN"/>
              </w:rPr>
            </w:pPr>
          </w:p>
        </w:tc>
      </w:tr>
      <w:tr w:rsidR="00883FC0" w14:paraId="577FFD97" w14:textId="77777777" w:rsidTr="008356B8">
        <w:tc>
          <w:tcPr>
            <w:tcW w:w="653" w:type="dxa"/>
            <w:vMerge/>
          </w:tcPr>
          <w:p w14:paraId="696C17B2" w14:textId="77777777" w:rsidR="00883FC0" w:rsidRPr="00B10CE8" w:rsidRDefault="00883FC0" w:rsidP="00B10CE8">
            <w:pPr>
              <w:spacing w:after="60" w:line="276" w:lineRule="auto"/>
              <w:ind w:right="141"/>
              <w:jc w:val="center"/>
              <w:rPr>
                <w:sz w:val="20"/>
              </w:rPr>
            </w:pPr>
          </w:p>
        </w:tc>
        <w:tc>
          <w:tcPr>
            <w:tcW w:w="5012" w:type="dxa"/>
          </w:tcPr>
          <w:p w14:paraId="1E57362F" w14:textId="4F9E4EC5" w:rsidR="00883FC0" w:rsidRDefault="00883FC0" w:rsidP="00883FC0">
            <w:pPr>
              <w:jc w:val="both"/>
            </w:pPr>
            <w:r>
              <w:t>D</w:t>
            </w:r>
            <w:r w:rsidRPr="00B2698D">
              <w:t>ostaw</w:t>
            </w:r>
            <w:r>
              <w:t>a</w:t>
            </w:r>
            <w:r w:rsidRPr="00B2698D">
              <w:t xml:space="preserve"> </w:t>
            </w:r>
            <w:r>
              <w:t xml:space="preserve">Oprogramowania </w:t>
            </w:r>
            <w:r w:rsidRPr="00B2698D">
              <w:t>PAM (</w:t>
            </w:r>
            <w:proofErr w:type="spellStart"/>
            <w:r w:rsidRPr="00B2698D">
              <w:t>Privileged</w:t>
            </w:r>
            <w:proofErr w:type="spellEnd"/>
            <w:r w:rsidRPr="00B2698D">
              <w:t xml:space="preserve"> Access Management)</w:t>
            </w:r>
            <w:r>
              <w:t xml:space="preserve"> w modelu subskrypcyjnym obowiązującej </w:t>
            </w:r>
            <w:r w:rsidRPr="00B2698D">
              <w:t xml:space="preserve">przez okres </w:t>
            </w:r>
            <w:r>
              <w:t>24</w:t>
            </w:r>
            <w:r w:rsidRPr="00B2698D">
              <w:t xml:space="preserve"> miesięcy</w:t>
            </w:r>
            <w:r>
              <w:t xml:space="preserve">, </w:t>
            </w:r>
            <w:r w:rsidRPr="0009237A">
              <w:t>umożliwiając</w:t>
            </w:r>
            <w:r>
              <w:t>ego</w:t>
            </w:r>
            <w:r w:rsidRPr="0009237A">
              <w:t xml:space="preserve"> </w:t>
            </w:r>
            <w:r w:rsidRPr="006E5F62">
              <w:t>jednoczesną pracę</w:t>
            </w:r>
            <w:r w:rsidRPr="0009237A">
              <w:t xml:space="preserve"> </w:t>
            </w:r>
            <w:r w:rsidRPr="006E5F62">
              <w:t>600</w:t>
            </w:r>
            <w:r>
              <w:t xml:space="preserve"> </w:t>
            </w:r>
            <w:r w:rsidRPr="006E5F62">
              <w:t>użytkowników/administratorów Zamawiającego</w:t>
            </w:r>
            <w:r>
              <w:t xml:space="preserve"> wraz z </w:t>
            </w:r>
            <w:r w:rsidRPr="00B2698D">
              <w:t>gwarancj</w:t>
            </w:r>
            <w:r>
              <w:t>ą</w:t>
            </w:r>
            <w:r w:rsidRPr="004F399D">
              <w:t xml:space="preserve"> </w:t>
            </w:r>
            <w:r>
              <w:t>dla Oprogramowania przez</w:t>
            </w:r>
            <w:r w:rsidRPr="00B2698D">
              <w:t xml:space="preserve"> </w:t>
            </w:r>
            <w:r>
              <w:t>okres 24</w:t>
            </w:r>
            <w:r w:rsidRPr="00B2698D">
              <w:t xml:space="preserve"> miesięc</w:t>
            </w:r>
            <w:r>
              <w:t>y oraz i</w:t>
            </w:r>
            <w:r w:rsidRPr="004F399D">
              <w:t>nstalacj</w:t>
            </w:r>
            <w:r>
              <w:t>ą</w:t>
            </w:r>
            <w:r w:rsidRPr="004F399D">
              <w:t xml:space="preserve"> </w:t>
            </w:r>
            <w:r>
              <w:t xml:space="preserve">Oprogramowania </w:t>
            </w:r>
            <w:r w:rsidRPr="004F399D">
              <w:t>na środowisku testowym</w:t>
            </w:r>
            <w:r>
              <w:t xml:space="preserve">, </w:t>
            </w:r>
            <w:r w:rsidRPr="00AF3746">
              <w:t>(należy wskazać wszystkie licencjonowane produkty wchodzące w skład Oprogramowania):</w:t>
            </w:r>
          </w:p>
          <w:p w14:paraId="12C66A91" w14:textId="77777777" w:rsidR="00883FC0" w:rsidRDefault="00883FC0" w:rsidP="00883FC0">
            <w:pPr>
              <w:jc w:val="both"/>
            </w:pPr>
            <w:r>
              <w:t>………………………………………………….</w:t>
            </w:r>
          </w:p>
          <w:p w14:paraId="60F2E6B5" w14:textId="77777777" w:rsidR="00883FC0" w:rsidRDefault="00883FC0" w:rsidP="00883FC0">
            <w:pPr>
              <w:jc w:val="both"/>
            </w:pPr>
            <w:r>
              <w:t>………………………………………………….</w:t>
            </w:r>
          </w:p>
          <w:p w14:paraId="6189AA22" w14:textId="77777777" w:rsidR="00883FC0" w:rsidRDefault="00883FC0" w:rsidP="00883FC0">
            <w:pPr>
              <w:jc w:val="both"/>
            </w:pPr>
            <w:r>
              <w:t>………………………………………………….</w:t>
            </w:r>
          </w:p>
          <w:p w14:paraId="72D60012" w14:textId="77777777" w:rsidR="00883FC0" w:rsidRDefault="00883FC0" w:rsidP="008356B8">
            <w:pPr>
              <w:jc w:val="both"/>
            </w:pPr>
          </w:p>
        </w:tc>
        <w:tc>
          <w:tcPr>
            <w:tcW w:w="1559" w:type="dxa"/>
          </w:tcPr>
          <w:p w14:paraId="16CDAEC6" w14:textId="77777777" w:rsidR="00883FC0" w:rsidRDefault="00883FC0" w:rsidP="008C7C3E">
            <w:pPr>
              <w:spacing w:after="60" w:line="276" w:lineRule="auto"/>
              <w:ind w:right="141"/>
              <w:jc w:val="both"/>
              <w:rPr>
                <w:kern w:val="2"/>
                <w:szCs w:val="24"/>
                <w:lang w:bidi="hi-IN"/>
              </w:rPr>
            </w:pPr>
          </w:p>
        </w:tc>
        <w:tc>
          <w:tcPr>
            <w:tcW w:w="1560" w:type="dxa"/>
          </w:tcPr>
          <w:p w14:paraId="6BB69BB2" w14:textId="77777777" w:rsidR="00883FC0" w:rsidRDefault="00883FC0" w:rsidP="008C7C3E">
            <w:pPr>
              <w:spacing w:after="60" w:line="276" w:lineRule="auto"/>
              <w:ind w:right="141"/>
              <w:jc w:val="both"/>
              <w:rPr>
                <w:kern w:val="2"/>
                <w:szCs w:val="24"/>
                <w:lang w:bidi="hi-IN"/>
              </w:rPr>
            </w:pPr>
          </w:p>
        </w:tc>
      </w:tr>
      <w:tr w:rsidR="00883FC0" w14:paraId="52381E63" w14:textId="77777777" w:rsidTr="008356B8">
        <w:tc>
          <w:tcPr>
            <w:tcW w:w="653" w:type="dxa"/>
            <w:vMerge/>
          </w:tcPr>
          <w:p w14:paraId="7924DB1C" w14:textId="77777777" w:rsidR="00883FC0" w:rsidRPr="00B10CE8" w:rsidRDefault="00883FC0" w:rsidP="00B10CE8">
            <w:pPr>
              <w:spacing w:after="60" w:line="276" w:lineRule="auto"/>
              <w:ind w:right="141"/>
              <w:jc w:val="center"/>
              <w:rPr>
                <w:sz w:val="20"/>
              </w:rPr>
            </w:pPr>
          </w:p>
        </w:tc>
        <w:tc>
          <w:tcPr>
            <w:tcW w:w="5012" w:type="dxa"/>
          </w:tcPr>
          <w:p w14:paraId="7950C845" w14:textId="77777777" w:rsidR="00883FC0" w:rsidRDefault="00883FC0" w:rsidP="00883FC0">
            <w:pPr>
              <w:jc w:val="both"/>
            </w:pPr>
            <w:r>
              <w:t>D</w:t>
            </w:r>
            <w:r w:rsidRPr="00B2698D">
              <w:t>ostaw</w:t>
            </w:r>
            <w:r>
              <w:t>a</w:t>
            </w:r>
            <w:r w:rsidRPr="00B2698D">
              <w:t xml:space="preserve"> </w:t>
            </w:r>
            <w:r>
              <w:t xml:space="preserve">Oprogramowania </w:t>
            </w:r>
            <w:r w:rsidRPr="00B2698D">
              <w:t>PAM (</w:t>
            </w:r>
            <w:proofErr w:type="spellStart"/>
            <w:r w:rsidRPr="00B2698D">
              <w:t>Privileged</w:t>
            </w:r>
            <w:proofErr w:type="spellEnd"/>
            <w:r w:rsidRPr="00B2698D">
              <w:t xml:space="preserve"> Access Management)</w:t>
            </w:r>
            <w:r>
              <w:t xml:space="preserve"> w modelu subskrypcyjnym obowiązującej </w:t>
            </w:r>
            <w:r w:rsidRPr="00B2698D">
              <w:t>przez okres 36 miesięcy</w:t>
            </w:r>
            <w:r>
              <w:t xml:space="preserve">, </w:t>
            </w:r>
            <w:r w:rsidRPr="0009237A">
              <w:t>umożliwiając</w:t>
            </w:r>
            <w:r>
              <w:t>ego</w:t>
            </w:r>
            <w:r w:rsidRPr="0009237A">
              <w:t xml:space="preserve"> </w:t>
            </w:r>
            <w:r w:rsidRPr="006E5F62">
              <w:t>jednoczesną pracę</w:t>
            </w:r>
            <w:r w:rsidRPr="0009237A">
              <w:t xml:space="preserve"> </w:t>
            </w:r>
            <w:r w:rsidRPr="006E5F62">
              <w:t>600</w:t>
            </w:r>
            <w:r>
              <w:t xml:space="preserve"> </w:t>
            </w:r>
            <w:r w:rsidRPr="006E5F62">
              <w:t>użytkowników/administratorów Zamawiającego</w:t>
            </w:r>
            <w:r>
              <w:t xml:space="preserve"> wraz z </w:t>
            </w:r>
            <w:r w:rsidRPr="00B2698D">
              <w:t>gwarancj</w:t>
            </w:r>
            <w:r>
              <w:t>ą</w:t>
            </w:r>
            <w:r w:rsidRPr="004F399D">
              <w:t xml:space="preserve"> </w:t>
            </w:r>
            <w:r>
              <w:t>dla Oprogramowania przez</w:t>
            </w:r>
            <w:r w:rsidRPr="00B2698D">
              <w:t xml:space="preserve"> </w:t>
            </w:r>
            <w:r>
              <w:t xml:space="preserve">okres </w:t>
            </w:r>
            <w:r w:rsidRPr="00B2698D">
              <w:t>36 miesięc</w:t>
            </w:r>
            <w:r>
              <w:t>y oraz i</w:t>
            </w:r>
            <w:r w:rsidRPr="004F399D">
              <w:t>nstalacj</w:t>
            </w:r>
            <w:r>
              <w:t>ą</w:t>
            </w:r>
            <w:r w:rsidRPr="004F399D">
              <w:t xml:space="preserve"> </w:t>
            </w:r>
            <w:r>
              <w:t xml:space="preserve">Oprogramowania </w:t>
            </w:r>
            <w:r w:rsidRPr="004F399D">
              <w:t>na środowisku testowym</w:t>
            </w:r>
            <w:r>
              <w:t xml:space="preserve">, </w:t>
            </w:r>
            <w:r w:rsidRPr="00AF3746">
              <w:t>(należy wskazać wszystkie licencjonowane produkty wchodzące w skład Oprogramowania):</w:t>
            </w:r>
          </w:p>
          <w:p w14:paraId="2B1FEAD1" w14:textId="77777777" w:rsidR="00883FC0" w:rsidRDefault="00883FC0" w:rsidP="00883FC0">
            <w:pPr>
              <w:jc w:val="both"/>
            </w:pPr>
            <w:r>
              <w:t>………………………………………………….</w:t>
            </w:r>
          </w:p>
          <w:p w14:paraId="02800F33" w14:textId="77777777" w:rsidR="00883FC0" w:rsidRDefault="00883FC0" w:rsidP="00883FC0">
            <w:pPr>
              <w:jc w:val="both"/>
            </w:pPr>
            <w:r>
              <w:t>………………………………………………….</w:t>
            </w:r>
          </w:p>
          <w:p w14:paraId="05D3BEA5" w14:textId="77777777" w:rsidR="00883FC0" w:rsidRDefault="00883FC0" w:rsidP="00883FC0">
            <w:pPr>
              <w:jc w:val="both"/>
            </w:pPr>
            <w:r>
              <w:t>………………………………………………….</w:t>
            </w:r>
          </w:p>
          <w:p w14:paraId="15F6CA4B" w14:textId="77777777" w:rsidR="00883FC0" w:rsidRDefault="00883FC0" w:rsidP="008356B8">
            <w:pPr>
              <w:jc w:val="both"/>
            </w:pPr>
          </w:p>
        </w:tc>
        <w:tc>
          <w:tcPr>
            <w:tcW w:w="1559" w:type="dxa"/>
          </w:tcPr>
          <w:p w14:paraId="37BB624F" w14:textId="77777777" w:rsidR="00883FC0" w:rsidRDefault="00883FC0" w:rsidP="008C7C3E">
            <w:pPr>
              <w:spacing w:after="60" w:line="276" w:lineRule="auto"/>
              <w:ind w:right="141"/>
              <w:jc w:val="both"/>
              <w:rPr>
                <w:kern w:val="2"/>
                <w:szCs w:val="24"/>
                <w:lang w:bidi="hi-IN"/>
              </w:rPr>
            </w:pPr>
          </w:p>
        </w:tc>
        <w:tc>
          <w:tcPr>
            <w:tcW w:w="1560" w:type="dxa"/>
          </w:tcPr>
          <w:p w14:paraId="2AB739FB" w14:textId="77777777" w:rsidR="00883FC0" w:rsidRDefault="00883FC0" w:rsidP="008C7C3E">
            <w:pPr>
              <w:spacing w:after="60" w:line="276" w:lineRule="auto"/>
              <w:ind w:right="141"/>
              <w:jc w:val="both"/>
              <w:rPr>
                <w:kern w:val="2"/>
                <w:szCs w:val="24"/>
                <w:lang w:bidi="hi-IN"/>
              </w:rPr>
            </w:pPr>
          </w:p>
        </w:tc>
      </w:tr>
      <w:tr w:rsidR="008356B8" w14:paraId="3FD00416" w14:textId="77777777" w:rsidTr="008356B8">
        <w:tc>
          <w:tcPr>
            <w:tcW w:w="653" w:type="dxa"/>
          </w:tcPr>
          <w:p w14:paraId="5BAF7DAE" w14:textId="7A882FB2" w:rsidR="008356B8" w:rsidRPr="00B10CE8" w:rsidRDefault="008356B8" w:rsidP="00B10CE8">
            <w:pPr>
              <w:spacing w:after="60" w:line="276" w:lineRule="auto"/>
              <w:ind w:right="141"/>
              <w:jc w:val="center"/>
              <w:rPr>
                <w:sz w:val="20"/>
              </w:rPr>
            </w:pPr>
            <w:r w:rsidRPr="00B10CE8">
              <w:rPr>
                <w:sz w:val="20"/>
              </w:rPr>
              <w:t>2</w:t>
            </w:r>
          </w:p>
        </w:tc>
        <w:tc>
          <w:tcPr>
            <w:tcW w:w="5012" w:type="dxa"/>
          </w:tcPr>
          <w:p w14:paraId="76756269" w14:textId="1721D2AC" w:rsidR="008356B8" w:rsidRPr="008356B8" w:rsidRDefault="008356B8" w:rsidP="008356B8">
            <w:pPr>
              <w:jc w:val="both"/>
            </w:pPr>
            <w:r w:rsidRPr="004F399D">
              <w:t>Wdrożenie</w:t>
            </w:r>
            <w:r w:rsidRPr="00B2698D">
              <w:t xml:space="preserve"> Oprogramowania</w:t>
            </w:r>
            <w:r>
              <w:t xml:space="preserve"> dostarczonego w ramach zamówienia podstawowego</w:t>
            </w:r>
            <w:r w:rsidRPr="00B2698D">
              <w:t>, w tym: dokumentacj</w:t>
            </w:r>
            <w:r>
              <w:t>a</w:t>
            </w:r>
            <w:r w:rsidRPr="00B2698D">
              <w:t>, instalacj</w:t>
            </w:r>
            <w:r>
              <w:t>a</w:t>
            </w:r>
            <w:r w:rsidRPr="00B2698D">
              <w:t>,  konfiguracj</w:t>
            </w:r>
            <w:r>
              <w:t>a</w:t>
            </w:r>
            <w:r w:rsidRPr="00B2698D">
              <w:t>, uruchomienie</w:t>
            </w:r>
            <w:r w:rsidRPr="004F399D">
              <w:t xml:space="preserve"> w środowisku produkcyjnym</w:t>
            </w:r>
          </w:p>
        </w:tc>
        <w:tc>
          <w:tcPr>
            <w:tcW w:w="1559" w:type="dxa"/>
          </w:tcPr>
          <w:p w14:paraId="1B70894B" w14:textId="77777777" w:rsidR="008356B8" w:rsidRDefault="008356B8" w:rsidP="008C7C3E">
            <w:pPr>
              <w:spacing w:after="60" w:line="276" w:lineRule="auto"/>
              <w:ind w:right="141"/>
              <w:jc w:val="both"/>
              <w:rPr>
                <w:kern w:val="2"/>
                <w:szCs w:val="24"/>
                <w:lang w:bidi="hi-IN"/>
              </w:rPr>
            </w:pPr>
          </w:p>
        </w:tc>
        <w:tc>
          <w:tcPr>
            <w:tcW w:w="1560" w:type="dxa"/>
          </w:tcPr>
          <w:p w14:paraId="0F22AFDF" w14:textId="6BD6686A" w:rsidR="008356B8" w:rsidRDefault="008356B8" w:rsidP="008C7C3E">
            <w:pPr>
              <w:spacing w:after="60" w:line="276" w:lineRule="auto"/>
              <w:ind w:right="141"/>
              <w:jc w:val="both"/>
              <w:rPr>
                <w:kern w:val="2"/>
                <w:szCs w:val="24"/>
                <w:lang w:bidi="hi-IN"/>
              </w:rPr>
            </w:pPr>
          </w:p>
        </w:tc>
      </w:tr>
      <w:tr w:rsidR="008356B8" w14:paraId="6BC794DF" w14:textId="77777777" w:rsidTr="008356B8">
        <w:tc>
          <w:tcPr>
            <w:tcW w:w="653" w:type="dxa"/>
          </w:tcPr>
          <w:p w14:paraId="6DCC8144" w14:textId="559AB53A" w:rsidR="008356B8" w:rsidRPr="00B10CE8" w:rsidRDefault="008356B8" w:rsidP="00B10CE8">
            <w:pPr>
              <w:spacing w:after="60" w:line="276" w:lineRule="auto"/>
              <w:ind w:right="141"/>
              <w:jc w:val="center"/>
              <w:rPr>
                <w:sz w:val="20"/>
              </w:rPr>
            </w:pPr>
            <w:r w:rsidRPr="00B10CE8">
              <w:rPr>
                <w:sz w:val="20"/>
              </w:rPr>
              <w:t>3</w:t>
            </w:r>
          </w:p>
        </w:tc>
        <w:tc>
          <w:tcPr>
            <w:tcW w:w="5012" w:type="dxa"/>
          </w:tcPr>
          <w:p w14:paraId="5987F0FB" w14:textId="079BBBA6" w:rsidR="008356B8" w:rsidRPr="008356B8" w:rsidRDefault="008356B8" w:rsidP="008356B8">
            <w:pPr>
              <w:jc w:val="both"/>
            </w:pPr>
            <w:r>
              <w:t>P</w:t>
            </w:r>
            <w:r w:rsidRPr="009346A0">
              <w:t xml:space="preserve">rzeprowadzenie przeszkolenia dla </w:t>
            </w:r>
            <w:r>
              <w:t xml:space="preserve">maksymalnie 10 </w:t>
            </w:r>
            <w:r w:rsidRPr="009346A0">
              <w:t>osób wskazanych przez Przedstawiciela Zamawiającego w zakresie administrowania i</w:t>
            </w:r>
            <w:r w:rsidR="00566394">
              <w:t> </w:t>
            </w:r>
            <w:r w:rsidRPr="009346A0">
              <w:t>zarządzania</w:t>
            </w:r>
          </w:p>
        </w:tc>
        <w:tc>
          <w:tcPr>
            <w:tcW w:w="1559" w:type="dxa"/>
          </w:tcPr>
          <w:p w14:paraId="5C735868" w14:textId="77777777" w:rsidR="008356B8" w:rsidRDefault="008356B8" w:rsidP="008C7C3E">
            <w:pPr>
              <w:spacing w:after="60" w:line="276" w:lineRule="auto"/>
              <w:ind w:right="141"/>
              <w:jc w:val="both"/>
              <w:rPr>
                <w:kern w:val="2"/>
                <w:szCs w:val="24"/>
                <w:lang w:bidi="hi-IN"/>
              </w:rPr>
            </w:pPr>
          </w:p>
        </w:tc>
        <w:tc>
          <w:tcPr>
            <w:tcW w:w="1560" w:type="dxa"/>
          </w:tcPr>
          <w:p w14:paraId="7457514E" w14:textId="474FD38B" w:rsidR="008356B8" w:rsidRDefault="008356B8" w:rsidP="008C7C3E">
            <w:pPr>
              <w:spacing w:after="60" w:line="276" w:lineRule="auto"/>
              <w:ind w:right="141"/>
              <w:jc w:val="both"/>
              <w:rPr>
                <w:kern w:val="2"/>
                <w:szCs w:val="24"/>
                <w:lang w:bidi="hi-IN"/>
              </w:rPr>
            </w:pPr>
          </w:p>
        </w:tc>
      </w:tr>
      <w:tr w:rsidR="008356B8" w14:paraId="5B6A3407" w14:textId="77777777" w:rsidTr="008356B8">
        <w:tc>
          <w:tcPr>
            <w:tcW w:w="653" w:type="dxa"/>
          </w:tcPr>
          <w:p w14:paraId="1BA94D29" w14:textId="37862C41" w:rsidR="008356B8" w:rsidRPr="00B10CE8" w:rsidRDefault="008356B8" w:rsidP="00B10CE8">
            <w:pPr>
              <w:spacing w:after="60" w:line="276" w:lineRule="auto"/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012" w:type="dxa"/>
          </w:tcPr>
          <w:p w14:paraId="47583467" w14:textId="7C7A8B65" w:rsidR="008356B8" w:rsidRPr="00B2698D" w:rsidRDefault="008356B8" w:rsidP="008356B8">
            <w:pPr>
              <w:jc w:val="both"/>
            </w:pPr>
            <w:r w:rsidRPr="00B2698D">
              <w:t>Konsultacje i asyst</w:t>
            </w:r>
            <w:r>
              <w:t>a</w:t>
            </w:r>
            <w:r w:rsidRPr="00B2698D">
              <w:t xml:space="preserve"> w zakresie dostarczonego </w:t>
            </w:r>
            <w:r w:rsidRPr="004F399D">
              <w:t>Oprogramowania</w:t>
            </w:r>
            <w:r>
              <w:t xml:space="preserve"> w wymiarze do 600 godzin</w:t>
            </w:r>
          </w:p>
          <w:p w14:paraId="4901D677" w14:textId="77777777" w:rsidR="008356B8" w:rsidRDefault="008356B8" w:rsidP="00B10CE8">
            <w:pPr>
              <w:spacing w:after="60" w:line="276" w:lineRule="auto"/>
              <w:ind w:right="141"/>
              <w:rPr>
                <w:sz w:val="20"/>
              </w:rPr>
            </w:pPr>
          </w:p>
        </w:tc>
        <w:tc>
          <w:tcPr>
            <w:tcW w:w="1559" w:type="dxa"/>
          </w:tcPr>
          <w:p w14:paraId="14D400EB" w14:textId="77777777" w:rsidR="008356B8" w:rsidRDefault="008356B8" w:rsidP="008C7C3E">
            <w:pPr>
              <w:spacing w:after="60" w:line="276" w:lineRule="auto"/>
              <w:ind w:right="141"/>
              <w:jc w:val="both"/>
              <w:rPr>
                <w:kern w:val="2"/>
                <w:szCs w:val="24"/>
                <w:lang w:bidi="hi-IN"/>
              </w:rPr>
            </w:pPr>
          </w:p>
        </w:tc>
        <w:tc>
          <w:tcPr>
            <w:tcW w:w="1560" w:type="dxa"/>
          </w:tcPr>
          <w:p w14:paraId="668D7263" w14:textId="5013709C" w:rsidR="008356B8" w:rsidRDefault="008356B8" w:rsidP="008C7C3E">
            <w:pPr>
              <w:spacing w:after="60" w:line="276" w:lineRule="auto"/>
              <w:ind w:right="141"/>
              <w:jc w:val="both"/>
              <w:rPr>
                <w:kern w:val="2"/>
                <w:szCs w:val="24"/>
                <w:lang w:bidi="hi-IN"/>
              </w:rPr>
            </w:pPr>
          </w:p>
        </w:tc>
      </w:tr>
      <w:tr w:rsidR="008356B8" w14:paraId="2B26DD04" w14:textId="77777777" w:rsidTr="008356B8">
        <w:tc>
          <w:tcPr>
            <w:tcW w:w="653" w:type="dxa"/>
          </w:tcPr>
          <w:p w14:paraId="35D2FF66" w14:textId="47DD706D" w:rsidR="008356B8" w:rsidRPr="00B10CE8" w:rsidRDefault="00566394" w:rsidP="00B10CE8">
            <w:pPr>
              <w:spacing w:after="60" w:line="276" w:lineRule="auto"/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012" w:type="dxa"/>
          </w:tcPr>
          <w:p w14:paraId="2CEB9EDC" w14:textId="77777777" w:rsidR="00566394" w:rsidRPr="00B2698D" w:rsidRDefault="00566394" w:rsidP="00566394">
            <w:pPr>
              <w:jc w:val="both"/>
            </w:pPr>
            <w:r w:rsidRPr="00B2698D">
              <w:t xml:space="preserve">Dostarczenie </w:t>
            </w:r>
            <w:r w:rsidRPr="004F399D">
              <w:t>Oprogramowania</w:t>
            </w:r>
            <w:r>
              <w:t xml:space="preserve"> </w:t>
            </w:r>
            <w:r w:rsidRPr="00B2698D">
              <w:t>– do 50% zamówienia podstawowego</w:t>
            </w:r>
            <w:r>
              <w:t xml:space="preserve">, </w:t>
            </w:r>
            <w:r w:rsidRPr="0009237A">
              <w:t>umożliwiając</w:t>
            </w:r>
            <w:r>
              <w:t>ego</w:t>
            </w:r>
            <w:r w:rsidRPr="0009237A">
              <w:t xml:space="preserve"> </w:t>
            </w:r>
            <w:r w:rsidRPr="006E5F62">
              <w:t>jednoczesną pracę</w:t>
            </w:r>
            <w:r w:rsidRPr="0009237A">
              <w:t xml:space="preserve"> </w:t>
            </w:r>
            <w:r>
              <w:t>max dla 3</w:t>
            </w:r>
            <w:r w:rsidRPr="006E5F62">
              <w:t>00 użytkowników/administratorów Zamawiającego</w:t>
            </w:r>
          </w:p>
          <w:p w14:paraId="7A9CC2F8" w14:textId="77777777" w:rsidR="008356B8" w:rsidRDefault="008356B8" w:rsidP="00B10CE8">
            <w:pPr>
              <w:spacing w:after="60" w:line="276" w:lineRule="auto"/>
              <w:ind w:right="141"/>
              <w:rPr>
                <w:sz w:val="20"/>
              </w:rPr>
            </w:pPr>
          </w:p>
        </w:tc>
        <w:tc>
          <w:tcPr>
            <w:tcW w:w="1559" w:type="dxa"/>
          </w:tcPr>
          <w:p w14:paraId="77551209" w14:textId="77777777" w:rsidR="008356B8" w:rsidRDefault="008356B8" w:rsidP="008C7C3E">
            <w:pPr>
              <w:spacing w:after="60" w:line="276" w:lineRule="auto"/>
              <w:ind w:right="141"/>
              <w:jc w:val="both"/>
              <w:rPr>
                <w:kern w:val="2"/>
                <w:szCs w:val="24"/>
                <w:lang w:bidi="hi-IN"/>
              </w:rPr>
            </w:pPr>
          </w:p>
        </w:tc>
        <w:tc>
          <w:tcPr>
            <w:tcW w:w="1560" w:type="dxa"/>
          </w:tcPr>
          <w:p w14:paraId="6AF098E8" w14:textId="2433EE98" w:rsidR="008356B8" w:rsidRDefault="008356B8" w:rsidP="008C7C3E">
            <w:pPr>
              <w:spacing w:after="60" w:line="276" w:lineRule="auto"/>
              <w:ind w:right="141"/>
              <w:jc w:val="both"/>
              <w:rPr>
                <w:kern w:val="2"/>
                <w:szCs w:val="24"/>
                <w:lang w:bidi="hi-IN"/>
              </w:rPr>
            </w:pPr>
          </w:p>
        </w:tc>
      </w:tr>
      <w:tr w:rsidR="00566394" w14:paraId="1495A516" w14:textId="77777777" w:rsidTr="00566394">
        <w:tc>
          <w:tcPr>
            <w:tcW w:w="7224" w:type="dxa"/>
            <w:gridSpan w:val="3"/>
            <w:shd w:val="clear" w:color="auto" w:fill="F2F2F2" w:themeFill="background1" w:themeFillShade="F2"/>
          </w:tcPr>
          <w:p w14:paraId="62683C37" w14:textId="7EDCF3EE" w:rsidR="00566394" w:rsidRPr="00633A88" w:rsidRDefault="00566394" w:rsidP="00633A88">
            <w:pPr>
              <w:spacing w:after="60" w:line="276" w:lineRule="auto"/>
              <w:ind w:right="141"/>
            </w:pPr>
            <w:r w:rsidRPr="00633A88">
              <w:t>Wartość brutto łącznie</w:t>
            </w:r>
            <w:r w:rsidR="00633A88" w:rsidRPr="00633A88">
              <w:t xml:space="preserve"> dla okresu 12 miesięcy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53DB0683" w14:textId="77777777" w:rsidR="00566394" w:rsidRDefault="00566394" w:rsidP="008C7C3E">
            <w:pPr>
              <w:spacing w:after="60" w:line="276" w:lineRule="auto"/>
              <w:ind w:right="141"/>
              <w:jc w:val="both"/>
              <w:rPr>
                <w:kern w:val="2"/>
                <w:szCs w:val="24"/>
                <w:lang w:bidi="hi-IN"/>
              </w:rPr>
            </w:pPr>
          </w:p>
        </w:tc>
      </w:tr>
      <w:tr w:rsidR="00633A88" w14:paraId="790E433E" w14:textId="77777777" w:rsidTr="00566394">
        <w:tc>
          <w:tcPr>
            <w:tcW w:w="7224" w:type="dxa"/>
            <w:gridSpan w:val="3"/>
            <w:shd w:val="clear" w:color="auto" w:fill="F2F2F2" w:themeFill="background1" w:themeFillShade="F2"/>
          </w:tcPr>
          <w:p w14:paraId="55FF20C3" w14:textId="544872C5" w:rsidR="00633A88" w:rsidRPr="00633A88" w:rsidRDefault="00633A88" w:rsidP="00633A88">
            <w:pPr>
              <w:spacing w:after="60" w:line="276" w:lineRule="auto"/>
              <w:ind w:right="141"/>
            </w:pPr>
            <w:r w:rsidRPr="00633A88">
              <w:lastRenderedPageBreak/>
              <w:t>Wartość brutto łącznie dla okresu 24 miesięcy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3798B96C" w14:textId="77777777" w:rsidR="00633A88" w:rsidRDefault="00633A88" w:rsidP="008C7C3E">
            <w:pPr>
              <w:spacing w:after="60" w:line="276" w:lineRule="auto"/>
              <w:ind w:right="141"/>
              <w:jc w:val="both"/>
              <w:rPr>
                <w:kern w:val="2"/>
                <w:szCs w:val="24"/>
                <w:lang w:bidi="hi-IN"/>
              </w:rPr>
            </w:pPr>
          </w:p>
        </w:tc>
      </w:tr>
      <w:tr w:rsidR="00633A88" w14:paraId="6FE7B957" w14:textId="77777777" w:rsidTr="00566394">
        <w:tc>
          <w:tcPr>
            <w:tcW w:w="7224" w:type="dxa"/>
            <w:gridSpan w:val="3"/>
            <w:shd w:val="clear" w:color="auto" w:fill="F2F2F2" w:themeFill="background1" w:themeFillShade="F2"/>
          </w:tcPr>
          <w:p w14:paraId="4530C7D5" w14:textId="02BC1FA6" w:rsidR="00633A88" w:rsidRPr="00633A88" w:rsidRDefault="00633A88" w:rsidP="00633A88">
            <w:pPr>
              <w:spacing w:after="60" w:line="276" w:lineRule="auto"/>
              <w:ind w:right="141"/>
            </w:pPr>
            <w:r w:rsidRPr="00633A88">
              <w:t>Wartość brutto łącznie dla okresu 36 miesięcy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7B6F178F" w14:textId="77777777" w:rsidR="00633A88" w:rsidRDefault="00633A88" w:rsidP="008C7C3E">
            <w:pPr>
              <w:spacing w:after="60" w:line="276" w:lineRule="auto"/>
              <w:ind w:right="141"/>
              <w:jc w:val="both"/>
              <w:rPr>
                <w:kern w:val="2"/>
                <w:szCs w:val="24"/>
                <w:lang w:bidi="hi-IN"/>
              </w:rPr>
            </w:pPr>
          </w:p>
        </w:tc>
      </w:tr>
    </w:tbl>
    <w:p w14:paraId="493AB757" w14:textId="77777777" w:rsidR="008C7C3E" w:rsidRDefault="008C7C3E" w:rsidP="006344AD">
      <w:pPr>
        <w:spacing w:after="60" w:line="276" w:lineRule="auto"/>
        <w:ind w:right="141"/>
        <w:jc w:val="both"/>
        <w:rPr>
          <w:kern w:val="2"/>
          <w:szCs w:val="24"/>
          <w:lang w:bidi="hi-IN"/>
        </w:rPr>
      </w:pPr>
    </w:p>
    <w:p w14:paraId="3C20386B" w14:textId="5782D0B3" w:rsidR="006344AD" w:rsidRDefault="006344AD" w:rsidP="008C7C3E">
      <w:pPr>
        <w:spacing w:after="60" w:line="276" w:lineRule="auto"/>
        <w:ind w:right="141"/>
        <w:jc w:val="both"/>
        <w:rPr>
          <w:rFonts w:ascii="Lato" w:eastAsia="Arial Unicode MS" w:hAnsi="Lato"/>
          <w:color w:val="000000"/>
          <w:szCs w:val="24"/>
        </w:rPr>
      </w:pPr>
    </w:p>
    <w:p w14:paraId="508D4E2D" w14:textId="57FCE472" w:rsidR="008C7C3E" w:rsidRDefault="008C7C3E" w:rsidP="008C7C3E">
      <w:pPr>
        <w:spacing w:after="60" w:line="276" w:lineRule="auto"/>
        <w:ind w:right="141"/>
        <w:jc w:val="both"/>
        <w:rPr>
          <w:rFonts w:ascii="Lato" w:eastAsia="Arial Unicode MS" w:hAnsi="Lato"/>
          <w:color w:val="000000"/>
          <w:szCs w:val="24"/>
        </w:rPr>
      </w:pPr>
    </w:p>
    <w:p w14:paraId="6B968D20" w14:textId="77777777" w:rsidR="00156C94" w:rsidRPr="006344AD" w:rsidRDefault="00156C94" w:rsidP="00156C94">
      <w:pPr>
        <w:ind w:right="423"/>
        <w:rPr>
          <w:rFonts w:eastAsia="Arial Unicode MS"/>
          <w:b/>
          <w:color w:val="000000"/>
          <w:szCs w:val="24"/>
        </w:rPr>
      </w:pPr>
    </w:p>
    <w:p w14:paraId="09B0E7C2" w14:textId="77777777" w:rsidR="00156C94" w:rsidRPr="006344AD" w:rsidRDefault="00156C94" w:rsidP="00156C94">
      <w:pPr>
        <w:rPr>
          <w:rFonts w:eastAsia="Arial Unicode MS"/>
          <w:b/>
          <w:color w:val="000000"/>
          <w:szCs w:val="24"/>
        </w:rPr>
      </w:pPr>
      <w:r w:rsidRPr="006344AD">
        <w:rPr>
          <w:rFonts w:eastAsia="Arial Unicode MS"/>
          <w:b/>
          <w:color w:val="000000"/>
          <w:szCs w:val="24"/>
        </w:rPr>
        <w:t>………………………….</w:t>
      </w:r>
      <w:r w:rsidRPr="006344AD">
        <w:rPr>
          <w:rFonts w:eastAsia="Arial Unicode MS"/>
          <w:b/>
          <w:color w:val="000000"/>
          <w:szCs w:val="24"/>
        </w:rPr>
        <w:tab/>
      </w:r>
      <w:r w:rsidRPr="006344AD">
        <w:rPr>
          <w:rFonts w:eastAsia="Arial Unicode MS"/>
          <w:b/>
          <w:color w:val="000000"/>
          <w:szCs w:val="24"/>
        </w:rPr>
        <w:tab/>
      </w:r>
      <w:r w:rsidRPr="006344AD">
        <w:rPr>
          <w:rFonts w:eastAsia="Arial Unicode MS"/>
          <w:b/>
          <w:color w:val="000000"/>
          <w:szCs w:val="24"/>
        </w:rPr>
        <w:tab/>
      </w:r>
      <w:r w:rsidRPr="006344AD">
        <w:rPr>
          <w:rFonts w:eastAsia="Arial Unicode MS"/>
          <w:b/>
          <w:color w:val="000000"/>
          <w:szCs w:val="24"/>
        </w:rPr>
        <w:tab/>
      </w:r>
      <w:r w:rsidRPr="006344AD">
        <w:rPr>
          <w:rFonts w:eastAsia="Arial Unicode MS"/>
          <w:b/>
          <w:color w:val="000000"/>
          <w:szCs w:val="24"/>
        </w:rPr>
        <w:tab/>
        <w:t xml:space="preserve">……………………………… </w:t>
      </w:r>
    </w:p>
    <w:p w14:paraId="62B7BCF0" w14:textId="77777777" w:rsidR="00156C94" w:rsidRPr="006344AD" w:rsidRDefault="00156C94" w:rsidP="00156C94">
      <w:pPr>
        <w:rPr>
          <w:rFonts w:eastAsia="Arial Unicode MS"/>
          <w:color w:val="000000"/>
          <w:szCs w:val="24"/>
        </w:rPr>
      </w:pPr>
      <w:r w:rsidRPr="006344AD">
        <w:rPr>
          <w:rFonts w:eastAsia="Arial Unicode MS"/>
          <w:color w:val="000000"/>
          <w:szCs w:val="24"/>
        </w:rPr>
        <w:t xml:space="preserve">miejscowość, data  </w:t>
      </w:r>
      <w:r w:rsidRPr="006344AD">
        <w:rPr>
          <w:rFonts w:eastAsia="Arial Unicode MS"/>
          <w:color w:val="000000"/>
          <w:szCs w:val="24"/>
        </w:rPr>
        <w:tab/>
      </w:r>
      <w:r w:rsidRPr="006344AD">
        <w:rPr>
          <w:rFonts w:eastAsia="Arial Unicode MS"/>
          <w:color w:val="000000"/>
          <w:szCs w:val="24"/>
        </w:rPr>
        <w:tab/>
      </w:r>
      <w:r w:rsidRPr="006344AD">
        <w:rPr>
          <w:rFonts w:eastAsia="Arial Unicode MS"/>
          <w:color w:val="000000"/>
          <w:szCs w:val="24"/>
        </w:rPr>
        <w:tab/>
      </w:r>
      <w:r w:rsidRPr="006344AD">
        <w:rPr>
          <w:rFonts w:eastAsia="Arial Unicode MS"/>
          <w:color w:val="000000"/>
          <w:szCs w:val="24"/>
        </w:rPr>
        <w:tab/>
        <w:t xml:space="preserve">            </w:t>
      </w:r>
      <w:r w:rsidRPr="006344AD">
        <w:rPr>
          <w:rFonts w:eastAsia="Arial Unicode MS"/>
          <w:color w:val="000000"/>
          <w:szCs w:val="24"/>
        </w:rPr>
        <w:tab/>
        <w:t>Podpis Wykonawcy/pełnomocnika</w:t>
      </w:r>
    </w:p>
    <w:p w14:paraId="3DD83D9F" w14:textId="77777777" w:rsidR="00156C94" w:rsidRPr="006344AD" w:rsidRDefault="00156C94" w:rsidP="00156C94">
      <w:pPr>
        <w:spacing w:after="160" w:line="259" w:lineRule="auto"/>
      </w:pPr>
    </w:p>
    <w:p w14:paraId="50F3220F" w14:textId="5E51F439" w:rsidR="00EF11EC" w:rsidRDefault="007C7D51">
      <w:r>
        <w:t xml:space="preserve"> </w:t>
      </w:r>
    </w:p>
    <w:sectPr w:rsidR="00EF11EC" w:rsidSect="00887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B93CA" w14:textId="77777777" w:rsidR="003F0716" w:rsidRDefault="003F0716" w:rsidP="007C7D51">
      <w:r>
        <w:separator/>
      </w:r>
    </w:p>
  </w:endnote>
  <w:endnote w:type="continuationSeparator" w:id="0">
    <w:p w14:paraId="5E40DED0" w14:textId="77777777" w:rsidR="003F0716" w:rsidRDefault="003F0716" w:rsidP="007C7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199F6" w14:textId="77777777" w:rsidR="003F0716" w:rsidRDefault="003F0716" w:rsidP="007C7D51">
      <w:r>
        <w:separator/>
      </w:r>
    </w:p>
  </w:footnote>
  <w:footnote w:type="continuationSeparator" w:id="0">
    <w:p w14:paraId="23D98D7C" w14:textId="77777777" w:rsidR="003F0716" w:rsidRDefault="003F0716" w:rsidP="007C7D51">
      <w:r>
        <w:continuationSeparator/>
      </w:r>
    </w:p>
  </w:footnote>
  <w:footnote w:id="1">
    <w:p w14:paraId="3D848CF1" w14:textId="77777777" w:rsidR="00156C94" w:rsidRPr="009330EE" w:rsidRDefault="00156C94" w:rsidP="00156C94">
      <w:pPr>
        <w:pStyle w:val="Tekstprzypisudolnego"/>
        <w:jc w:val="both"/>
        <w:rPr>
          <w:sz w:val="18"/>
          <w:szCs w:val="18"/>
        </w:rPr>
      </w:pPr>
      <w:r w:rsidRPr="009330EE">
        <w:rPr>
          <w:rStyle w:val="Odwoanieprzypisudolnego"/>
          <w:sz w:val="18"/>
          <w:szCs w:val="18"/>
        </w:rPr>
        <w:footnoteRef/>
      </w:r>
      <w:r w:rsidRPr="009330EE">
        <w:rPr>
          <w:sz w:val="18"/>
          <w:szCs w:val="18"/>
        </w:rPr>
        <w:t xml:space="preserve">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</w:footnote>
  <w:footnote w:id="2">
    <w:p w14:paraId="211FC7EE" w14:textId="77777777" w:rsidR="00156C94" w:rsidRPr="009330EE" w:rsidRDefault="00156C94" w:rsidP="00156C94">
      <w:pPr>
        <w:pStyle w:val="Tekstprzypisudolnego"/>
        <w:jc w:val="both"/>
        <w:rPr>
          <w:sz w:val="18"/>
          <w:szCs w:val="18"/>
        </w:rPr>
      </w:pPr>
      <w:r w:rsidRPr="009330EE">
        <w:rPr>
          <w:rStyle w:val="Odwoanieprzypisudolnego"/>
          <w:sz w:val="18"/>
          <w:szCs w:val="18"/>
        </w:rPr>
        <w:footnoteRef/>
      </w:r>
      <w:r w:rsidRPr="009330EE">
        <w:rPr>
          <w:sz w:val="18"/>
          <w:szCs w:val="18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04" w:hanging="720"/>
      </w:pPr>
      <w:rPr>
        <w:rFonts w:hint="default"/>
        <w:b/>
      </w:r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2733772"/>
    <w:multiLevelType w:val="hybridMultilevel"/>
    <w:tmpl w:val="965A9A00"/>
    <w:lvl w:ilvl="0" w:tplc="0415000F">
      <w:start w:val="1"/>
      <w:numFmt w:val="decimal"/>
      <w:lvlText w:val="%1."/>
      <w:lvlJc w:val="left"/>
      <w:pPr>
        <w:ind w:left="869" w:hanging="360"/>
      </w:pPr>
    </w:lvl>
    <w:lvl w:ilvl="1" w:tplc="04150019" w:tentative="1">
      <w:start w:val="1"/>
      <w:numFmt w:val="lowerLetter"/>
      <w:lvlText w:val="%2."/>
      <w:lvlJc w:val="left"/>
      <w:pPr>
        <w:ind w:left="1589" w:hanging="360"/>
      </w:pPr>
    </w:lvl>
    <w:lvl w:ilvl="2" w:tplc="0415001B" w:tentative="1">
      <w:start w:val="1"/>
      <w:numFmt w:val="lowerRoman"/>
      <w:lvlText w:val="%3."/>
      <w:lvlJc w:val="right"/>
      <w:pPr>
        <w:ind w:left="2309" w:hanging="180"/>
      </w:pPr>
    </w:lvl>
    <w:lvl w:ilvl="3" w:tplc="0415000F" w:tentative="1">
      <w:start w:val="1"/>
      <w:numFmt w:val="decimal"/>
      <w:lvlText w:val="%4."/>
      <w:lvlJc w:val="left"/>
      <w:pPr>
        <w:ind w:left="3029" w:hanging="360"/>
      </w:pPr>
    </w:lvl>
    <w:lvl w:ilvl="4" w:tplc="04150019" w:tentative="1">
      <w:start w:val="1"/>
      <w:numFmt w:val="lowerLetter"/>
      <w:lvlText w:val="%5."/>
      <w:lvlJc w:val="left"/>
      <w:pPr>
        <w:ind w:left="3749" w:hanging="360"/>
      </w:pPr>
    </w:lvl>
    <w:lvl w:ilvl="5" w:tplc="0415001B" w:tentative="1">
      <w:start w:val="1"/>
      <w:numFmt w:val="lowerRoman"/>
      <w:lvlText w:val="%6."/>
      <w:lvlJc w:val="right"/>
      <w:pPr>
        <w:ind w:left="4469" w:hanging="180"/>
      </w:pPr>
    </w:lvl>
    <w:lvl w:ilvl="6" w:tplc="0415000F" w:tentative="1">
      <w:start w:val="1"/>
      <w:numFmt w:val="decimal"/>
      <w:lvlText w:val="%7."/>
      <w:lvlJc w:val="left"/>
      <w:pPr>
        <w:ind w:left="5189" w:hanging="360"/>
      </w:pPr>
    </w:lvl>
    <w:lvl w:ilvl="7" w:tplc="04150019" w:tentative="1">
      <w:start w:val="1"/>
      <w:numFmt w:val="lowerLetter"/>
      <w:lvlText w:val="%8."/>
      <w:lvlJc w:val="left"/>
      <w:pPr>
        <w:ind w:left="5909" w:hanging="360"/>
      </w:pPr>
    </w:lvl>
    <w:lvl w:ilvl="8" w:tplc="0415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4" w15:restartNumberingAfterBreak="0">
    <w:nsid w:val="1AC35A09"/>
    <w:multiLevelType w:val="multilevel"/>
    <w:tmpl w:val="92BE06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5" w15:restartNumberingAfterBreak="0">
    <w:nsid w:val="1C785FA3"/>
    <w:multiLevelType w:val="hybridMultilevel"/>
    <w:tmpl w:val="EB3275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64BC5"/>
    <w:multiLevelType w:val="hybridMultilevel"/>
    <w:tmpl w:val="2A72E4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880825"/>
    <w:multiLevelType w:val="multilevel"/>
    <w:tmpl w:val="CA721F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8" w15:restartNumberingAfterBreak="0">
    <w:nsid w:val="307F2D80"/>
    <w:multiLevelType w:val="hybridMultilevel"/>
    <w:tmpl w:val="69707F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C9F6221"/>
    <w:multiLevelType w:val="multilevel"/>
    <w:tmpl w:val="C610CEA2"/>
    <w:lvl w:ilvl="0">
      <w:start w:val="1"/>
      <w:numFmt w:val="decimal"/>
      <w:lvlText w:val="%1."/>
      <w:lvlJc w:val="left"/>
      <w:pPr>
        <w:tabs>
          <w:tab w:val="num" w:pos="0"/>
        </w:tabs>
        <w:ind w:left="7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7" w:hanging="180"/>
      </w:pPr>
    </w:lvl>
  </w:abstractNum>
  <w:abstractNum w:abstractNumId="10" w15:restartNumberingAfterBreak="0">
    <w:nsid w:val="61E978D2"/>
    <w:multiLevelType w:val="hybridMultilevel"/>
    <w:tmpl w:val="B0EA8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658BA"/>
    <w:multiLevelType w:val="hybridMultilevel"/>
    <w:tmpl w:val="82E85BD6"/>
    <w:lvl w:ilvl="0" w:tplc="DC10040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F8B69F4"/>
    <w:multiLevelType w:val="hybridMultilevel"/>
    <w:tmpl w:val="1FCC35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2827A6"/>
    <w:multiLevelType w:val="hybridMultilevel"/>
    <w:tmpl w:val="977A94BA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09553293">
    <w:abstractNumId w:val="11"/>
  </w:num>
  <w:num w:numId="2" w16cid:durableId="1736583207">
    <w:abstractNumId w:val="3"/>
  </w:num>
  <w:num w:numId="3" w16cid:durableId="856192487">
    <w:abstractNumId w:val="6"/>
  </w:num>
  <w:num w:numId="4" w16cid:durableId="1024943288">
    <w:abstractNumId w:val="7"/>
  </w:num>
  <w:num w:numId="5" w16cid:durableId="1864325211">
    <w:abstractNumId w:val="4"/>
  </w:num>
  <w:num w:numId="6" w16cid:durableId="216862033">
    <w:abstractNumId w:val="9"/>
  </w:num>
  <w:num w:numId="7" w16cid:durableId="2049134972">
    <w:abstractNumId w:val="8"/>
  </w:num>
  <w:num w:numId="8" w16cid:durableId="1016614240">
    <w:abstractNumId w:val="10"/>
  </w:num>
  <w:num w:numId="9" w16cid:durableId="1828933645">
    <w:abstractNumId w:val="0"/>
  </w:num>
  <w:num w:numId="10" w16cid:durableId="920605533">
    <w:abstractNumId w:val="1"/>
  </w:num>
  <w:num w:numId="11" w16cid:durableId="1322729789">
    <w:abstractNumId w:val="2"/>
  </w:num>
  <w:num w:numId="12" w16cid:durableId="1410007927">
    <w:abstractNumId w:val="5"/>
  </w:num>
  <w:num w:numId="13" w16cid:durableId="265119465">
    <w:abstractNumId w:val="12"/>
  </w:num>
  <w:num w:numId="14" w16cid:durableId="10309098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BE7"/>
    <w:rsid w:val="00002E40"/>
    <w:rsid w:val="00020821"/>
    <w:rsid w:val="000E2444"/>
    <w:rsid w:val="00156C94"/>
    <w:rsid w:val="001576BB"/>
    <w:rsid w:val="0018553F"/>
    <w:rsid w:val="001861E0"/>
    <w:rsid w:val="001C6789"/>
    <w:rsid w:val="00295170"/>
    <w:rsid w:val="003033BF"/>
    <w:rsid w:val="0031125E"/>
    <w:rsid w:val="003647A2"/>
    <w:rsid w:val="003C0735"/>
    <w:rsid w:val="003E2E9A"/>
    <w:rsid w:val="003F0716"/>
    <w:rsid w:val="003F4B29"/>
    <w:rsid w:val="003F70AE"/>
    <w:rsid w:val="004811CD"/>
    <w:rsid w:val="0049150B"/>
    <w:rsid w:val="004B77CF"/>
    <w:rsid w:val="00530D3A"/>
    <w:rsid w:val="00566394"/>
    <w:rsid w:val="00633A88"/>
    <w:rsid w:val="006344AD"/>
    <w:rsid w:val="00642905"/>
    <w:rsid w:val="00655560"/>
    <w:rsid w:val="006B1C00"/>
    <w:rsid w:val="006E1BE7"/>
    <w:rsid w:val="00791C74"/>
    <w:rsid w:val="007A546F"/>
    <w:rsid w:val="007C7D51"/>
    <w:rsid w:val="007D172C"/>
    <w:rsid w:val="008356B8"/>
    <w:rsid w:val="00876946"/>
    <w:rsid w:val="00883FC0"/>
    <w:rsid w:val="00887490"/>
    <w:rsid w:val="008A03FC"/>
    <w:rsid w:val="008B5F8F"/>
    <w:rsid w:val="008C7C3E"/>
    <w:rsid w:val="008E34E9"/>
    <w:rsid w:val="00917FA1"/>
    <w:rsid w:val="00964B8A"/>
    <w:rsid w:val="00A03712"/>
    <w:rsid w:val="00A0549F"/>
    <w:rsid w:val="00A6733A"/>
    <w:rsid w:val="00AA0274"/>
    <w:rsid w:val="00AC10F5"/>
    <w:rsid w:val="00AF3746"/>
    <w:rsid w:val="00B10CE8"/>
    <w:rsid w:val="00B6764A"/>
    <w:rsid w:val="00BC0242"/>
    <w:rsid w:val="00C16433"/>
    <w:rsid w:val="00C979A4"/>
    <w:rsid w:val="00C97F3B"/>
    <w:rsid w:val="00CC5854"/>
    <w:rsid w:val="00CE4D9F"/>
    <w:rsid w:val="00D254B5"/>
    <w:rsid w:val="00D45A8E"/>
    <w:rsid w:val="00DE7F47"/>
    <w:rsid w:val="00DF3095"/>
    <w:rsid w:val="00E03C9E"/>
    <w:rsid w:val="00EA77D4"/>
    <w:rsid w:val="00EF11EC"/>
    <w:rsid w:val="00F64243"/>
    <w:rsid w:val="00F84140"/>
    <w:rsid w:val="00FA3F3A"/>
    <w:rsid w:val="00FD00E7"/>
    <w:rsid w:val="00FE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48360D"/>
  <w15:chartTrackingRefBased/>
  <w15:docId w15:val="{4203FFDB-A026-499C-892F-DCE30CC03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44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aliases w:val="Tabla Microsoft Servicios"/>
    <w:basedOn w:val="Standardowy"/>
    <w:uiPriority w:val="39"/>
    <w:qFormat/>
    <w:rsid w:val="0015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156C9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nhideWhenUsed/>
    <w:rsid w:val="00156C94"/>
    <w:rPr>
      <w:color w:val="0563C1" w:themeColor="hyperlink"/>
      <w:u w:val="single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Akapit z listą1,List Paragraph,Bullet List,FooterText,numbered,Paragraphe de liste1,Podsis rysunku,L1"/>
    <w:basedOn w:val="Normalny"/>
    <w:link w:val="AkapitzlistZnak"/>
    <w:uiPriority w:val="34"/>
    <w:qFormat/>
    <w:rsid w:val="00156C94"/>
    <w:pPr>
      <w:ind w:left="720"/>
      <w:contextualSpacing/>
    </w:p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Akapit z listą1 Znak,List Paragraph Znak"/>
    <w:basedOn w:val="Domylnaczcionkaakapitu"/>
    <w:link w:val="Akapitzlist"/>
    <w:uiPriority w:val="34"/>
    <w:qFormat/>
    <w:rsid w:val="00156C9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56C94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56C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symbol"/>
    <w:uiPriority w:val="99"/>
    <w:rsid w:val="00156C94"/>
    <w:rPr>
      <w:vertAlign w:val="superscript"/>
    </w:rPr>
  </w:style>
  <w:style w:type="table" w:customStyle="1" w:styleId="TablaMicrosoftServicios11">
    <w:name w:val="Tabla Microsoft Servicios11"/>
    <w:basedOn w:val="Standardowy"/>
    <w:next w:val="Tabela-Siatka"/>
    <w:uiPriority w:val="99"/>
    <w:qFormat/>
    <w:locked/>
    <w:rsid w:val="0015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Znak1">
    <w:name w:val="Tekst przypisu Znak1"/>
    <w:basedOn w:val="Normalny"/>
    <w:next w:val="Tekstprzypisudolnego"/>
    <w:uiPriority w:val="99"/>
    <w:unhideWhenUsed/>
    <w:locked/>
    <w:rsid w:val="00156C94"/>
    <w:rPr>
      <w:sz w:val="20"/>
      <w:lang w:val="it-IT" w:eastAsia="it-IT"/>
    </w:rPr>
  </w:style>
  <w:style w:type="paragraph" w:styleId="Nagwek">
    <w:name w:val="header"/>
    <w:basedOn w:val="Normalny"/>
    <w:link w:val="NagwekZnak"/>
    <w:uiPriority w:val="99"/>
    <w:unhideWhenUsed/>
    <w:rsid w:val="00156C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6C9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6C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6C9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owniktre">
    <w:name w:val="Słownik treść"/>
    <w:basedOn w:val="Normalny"/>
    <w:next w:val="Normalny"/>
    <w:link w:val="SowniktreZnak"/>
    <w:autoRedefine/>
    <w:qFormat/>
    <w:rsid w:val="00156C94"/>
    <w:pPr>
      <w:spacing w:before="120" w:after="120" w:line="276" w:lineRule="auto"/>
    </w:pPr>
    <w:rPr>
      <w:rFonts w:ascii="Lato" w:eastAsiaTheme="minorHAnsi" w:hAnsi="Lato" w:cstheme="minorBidi"/>
      <w:sz w:val="22"/>
      <w:szCs w:val="22"/>
      <w:lang w:eastAsia="en-US"/>
    </w:rPr>
  </w:style>
  <w:style w:type="character" w:customStyle="1" w:styleId="SowniktreZnak">
    <w:name w:val="Słownik treść Znak"/>
    <w:basedOn w:val="Domylnaczcionkaakapitu"/>
    <w:link w:val="Sowniktre"/>
    <w:rsid w:val="00156C94"/>
    <w:rPr>
      <w:rFonts w:ascii="Lato" w:hAnsi="Lato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54B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56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56B8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4D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4D9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4D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4D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4D9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bastian.maczka@mf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.cirf@mf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1125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Widelski Tomasz</dc:creator>
  <cp:keywords/>
  <dc:description/>
  <cp:lastModifiedBy>Mączka Sebastian</cp:lastModifiedBy>
  <cp:revision>4</cp:revision>
  <dcterms:created xsi:type="dcterms:W3CDTF">2024-07-22T11:48:00Z</dcterms:created>
  <dcterms:modified xsi:type="dcterms:W3CDTF">2024-07-26T08:38:00Z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UxC4dwLulzfINJ8nQH+xvX5LNGipWa4BRSZhPgxsCvlhQ+xH4jQjw4J/hE//rcC3ekkKjuVvNsAlXvWZYLbedw==</vt:lpwstr>
  </property>
  <property fmtid="{D5CDD505-2E9C-101B-9397-08002B2CF9AE}" pid="4" name="MFClassificationDate">
    <vt:lpwstr>2024-05-29T14:45:10.7398662+02:00</vt:lpwstr>
  </property>
  <property fmtid="{D5CDD505-2E9C-101B-9397-08002B2CF9AE}" pid="5" name="MFClassifiedBySID">
    <vt:lpwstr>UxC4dwLulzfINJ8nQH+xvX5LNGipWa4BRSZhPgxsCvm42mrIC/DSDv0ggS+FjUN/2v1BBotkLlY5aAiEhoi6uUyNwbhovtitCo4sBUwcwDyp9qBwVVD/CFfO3jEBgPQS</vt:lpwstr>
  </property>
  <property fmtid="{D5CDD505-2E9C-101B-9397-08002B2CF9AE}" pid="6" name="MFGRNItemId">
    <vt:lpwstr>GRN-5cb92fa6-33a8-4195-8504-098ec146cc33</vt:lpwstr>
  </property>
  <property fmtid="{D5CDD505-2E9C-101B-9397-08002B2CF9AE}" pid="7" name="MFHash">
    <vt:lpwstr>+QiQcr2JI8KgxCeX9G9mTh2PWo5S5Pajl2vbqpuJo74=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/>
  </property>
  <property fmtid="{D5CDD505-2E9C-101B-9397-08002B2CF9AE}" pid="10" name="MFRefresh">
    <vt:lpwstr>False</vt:lpwstr>
  </property>
</Properties>
</file>