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156C94" w:rsidRPr="005C625C" w14:paraId="403442E8" w14:textId="77777777" w:rsidTr="00B60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95FDBF" w14:textId="77777777" w:rsidR="00156C94" w:rsidRPr="005C625C" w:rsidRDefault="00156C94" w:rsidP="00B60A04">
            <w:pPr>
              <w:jc w:val="center"/>
              <w:rPr>
                <w:rFonts w:ascii="Lato" w:hAnsi="Lato"/>
                <w:szCs w:val="24"/>
              </w:rPr>
            </w:pPr>
            <w:r w:rsidRPr="005C625C">
              <w:rPr>
                <w:rFonts w:ascii="Lato" w:hAnsi="Lato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BC0CEF6" wp14:editId="1ED070D0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625C">
              <w:rPr>
                <w:rFonts w:ascii="Lato" w:hAnsi="Lato"/>
                <w:szCs w:val="24"/>
              </w:rPr>
              <w:t>Departament Systemów Celnych</w:t>
            </w:r>
          </w:p>
        </w:tc>
      </w:tr>
    </w:tbl>
    <w:p w14:paraId="2FF792CD" w14:textId="67FE03C8" w:rsidR="00156C94" w:rsidRPr="005C625C" w:rsidRDefault="00156C94" w:rsidP="00156C94">
      <w:pPr>
        <w:tabs>
          <w:tab w:val="center" w:pos="4535"/>
        </w:tabs>
        <w:spacing w:line="360" w:lineRule="auto"/>
        <w:ind w:right="-2"/>
        <w:jc w:val="right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 xml:space="preserve">Warszawa, dnia </w:t>
      </w:r>
      <w:r w:rsidR="00AC10F5">
        <w:rPr>
          <w:rFonts w:ascii="Lato" w:hAnsi="Lato"/>
          <w:szCs w:val="24"/>
        </w:rPr>
        <w:t>11 czerwca</w:t>
      </w:r>
      <w:r w:rsidRPr="005C625C">
        <w:rPr>
          <w:rFonts w:ascii="Lato" w:hAnsi="Lato"/>
          <w:szCs w:val="24"/>
        </w:rPr>
        <w:t xml:space="preserve"> 2024 roku</w:t>
      </w:r>
    </w:p>
    <w:p w14:paraId="47C7981E" w14:textId="77777777" w:rsidR="00156C94" w:rsidRPr="005C625C" w:rsidRDefault="00156C94" w:rsidP="00156C94">
      <w:pPr>
        <w:tabs>
          <w:tab w:val="center" w:pos="4535"/>
        </w:tabs>
        <w:spacing w:line="360" w:lineRule="auto"/>
        <w:ind w:right="-2"/>
        <w:rPr>
          <w:rFonts w:ascii="Lato" w:hAnsi="Lato"/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211"/>
        <w:gridCol w:w="242"/>
        <w:gridCol w:w="3614"/>
      </w:tblGrid>
      <w:tr w:rsidR="00156C94" w:rsidRPr="005C625C" w14:paraId="31F54E0F" w14:textId="77777777" w:rsidTr="00B60A04">
        <w:trPr>
          <w:trHeight w:val="761"/>
        </w:trPr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2381FA" w14:textId="77777777" w:rsidR="00156C94" w:rsidRPr="005C625C" w:rsidRDefault="00156C94" w:rsidP="00B60A04">
            <w:pPr>
              <w:rPr>
                <w:rFonts w:ascii="Lato" w:hAnsi="Lato"/>
                <w:b/>
                <w:szCs w:val="24"/>
              </w:rPr>
            </w:pPr>
            <w:r w:rsidRPr="005C625C">
              <w:rPr>
                <w:rFonts w:ascii="Lato" w:hAnsi="Lato"/>
                <w:b/>
                <w:szCs w:val="24"/>
              </w:rPr>
              <w:t xml:space="preserve">Sprawa: </w:t>
            </w:r>
          </w:p>
          <w:p w14:paraId="203E2DD0" w14:textId="77777777" w:rsidR="00156C94" w:rsidRPr="005C625C" w:rsidRDefault="00156C94" w:rsidP="00B60A04">
            <w:pPr>
              <w:rPr>
                <w:rFonts w:ascii="Lato" w:hAnsi="Lato"/>
                <w:bCs/>
                <w:szCs w:val="24"/>
              </w:rPr>
            </w:pPr>
            <w:bookmarkStart w:id="0" w:name="_Hlk167875407"/>
            <w:r w:rsidRPr="005C625C">
              <w:rPr>
                <w:rFonts w:ascii="Lato" w:hAnsi="Lato"/>
                <w:bCs/>
                <w:szCs w:val="24"/>
              </w:rPr>
              <w:t>Rozwój i Utrzymanie Systemu Hurtowni Danych ARI@DNA2</w:t>
            </w:r>
          </w:p>
          <w:bookmarkEnd w:id="0"/>
          <w:p w14:paraId="0C703DD0" w14:textId="77777777" w:rsidR="00156C94" w:rsidRPr="005C625C" w:rsidRDefault="00156C94" w:rsidP="00B60A04">
            <w:pPr>
              <w:rPr>
                <w:rFonts w:ascii="Lato" w:hAnsi="Lato"/>
                <w:b/>
                <w:szCs w:val="24"/>
              </w:rPr>
            </w:pPr>
          </w:p>
          <w:p w14:paraId="48FFFF59" w14:textId="77777777" w:rsidR="00156C94" w:rsidRPr="005C625C" w:rsidRDefault="00156C94" w:rsidP="00B60A04">
            <w:pPr>
              <w:rPr>
                <w:rFonts w:ascii="Lato" w:hAnsi="Lato"/>
              </w:rPr>
            </w:pPr>
            <w:r w:rsidRPr="005C625C">
              <w:rPr>
                <w:rFonts w:ascii="Lato" w:hAnsi="Lato"/>
                <w:b/>
                <w:szCs w:val="24"/>
              </w:rPr>
              <w:t>Kontakt:</w:t>
            </w:r>
            <w:r w:rsidRPr="005C625C">
              <w:rPr>
                <w:rFonts w:ascii="Lato" w:hAnsi="Lato"/>
              </w:rPr>
              <w:t xml:space="preserve"> </w:t>
            </w:r>
          </w:p>
          <w:p w14:paraId="1FF3C84F" w14:textId="77777777" w:rsidR="00156C94" w:rsidRPr="005C625C" w:rsidRDefault="00156C94" w:rsidP="00B60A04">
            <w:pPr>
              <w:rPr>
                <w:rFonts w:ascii="Lato" w:hAnsi="Lato"/>
                <w:bCs/>
                <w:szCs w:val="24"/>
              </w:rPr>
            </w:pPr>
            <w:r w:rsidRPr="005C625C">
              <w:rPr>
                <w:rFonts w:ascii="Lato" w:hAnsi="Lato"/>
                <w:bCs/>
                <w:szCs w:val="24"/>
              </w:rPr>
              <w:t>Piotr Kałużny, jozef.kaluzny@mf.gov.pl</w:t>
            </w:r>
          </w:p>
        </w:tc>
        <w:tc>
          <w:tcPr>
            <w:tcW w:w="2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584368" w14:textId="77777777" w:rsidR="00156C94" w:rsidRPr="005C625C" w:rsidRDefault="00156C94" w:rsidP="00B60A04">
            <w:pPr>
              <w:tabs>
                <w:tab w:val="left" w:pos="1418"/>
              </w:tabs>
              <w:jc w:val="both"/>
              <w:rPr>
                <w:rFonts w:ascii="Lato" w:eastAsiaTheme="minorHAnsi" w:hAnsi="Lato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1EDC46" w14:textId="77777777" w:rsidR="00156C94" w:rsidRPr="005C625C" w:rsidRDefault="00156C94" w:rsidP="00B60A04">
            <w:pPr>
              <w:rPr>
                <w:rFonts w:ascii="Lato" w:hAnsi="Lato"/>
                <w:szCs w:val="24"/>
              </w:rPr>
            </w:pPr>
          </w:p>
        </w:tc>
      </w:tr>
    </w:tbl>
    <w:p w14:paraId="2AC06D1E" w14:textId="77777777" w:rsidR="00156C94" w:rsidRPr="005C625C" w:rsidRDefault="00156C94" w:rsidP="00156C94">
      <w:pPr>
        <w:spacing w:line="360" w:lineRule="auto"/>
        <w:ind w:right="-2"/>
        <w:rPr>
          <w:rFonts w:ascii="Lato" w:hAnsi="Lato"/>
          <w:b/>
          <w:szCs w:val="24"/>
        </w:rPr>
      </w:pPr>
    </w:p>
    <w:p w14:paraId="3326DF4E" w14:textId="77777777" w:rsidR="00156C94" w:rsidRPr="005C625C" w:rsidRDefault="00156C94" w:rsidP="00156C94">
      <w:pPr>
        <w:spacing w:line="276" w:lineRule="auto"/>
        <w:ind w:right="-2"/>
        <w:jc w:val="center"/>
        <w:rPr>
          <w:rFonts w:ascii="Lato" w:hAnsi="Lato"/>
          <w:b/>
          <w:szCs w:val="24"/>
        </w:rPr>
      </w:pPr>
    </w:p>
    <w:p w14:paraId="75519125" w14:textId="7DBE1424" w:rsidR="00156C94" w:rsidRPr="005C625C" w:rsidRDefault="00917FA1" w:rsidP="00156C94">
      <w:pPr>
        <w:spacing w:line="276" w:lineRule="auto"/>
        <w:ind w:right="-2"/>
        <w:jc w:val="center"/>
        <w:rPr>
          <w:rFonts w:ascii="Lato" w:hAnsi="Lato"/>
          <w:b/>
          <w:bCs/>
          <w:szCs w:val="24"/>
        </w:rPr>
      </w:pPr>
      <w:r>
        <w:rPr>
          <w:rFonts w:ascii="Lato" w:hAnsi="Lato"/>
          <w:b/>
          <w:szCs w:val="24"/>
        </w:rPr>
        <w:t>Aktualizacja do z</w:t>
      </w:r>
      <w:r w:rsidR="00156C94" w:rsidRPr="005C625C">
        <w:rPr>
          <w:rFonts w:ascii="Lato" w:hAnsi="Lato"/>
          <w:b/>
          <w:szCs w:val="24"/>
        </w:rPr>
        <w:t>aproszeni</w:t>
      </w:r>
      <w:r>
        <w:rPr>
          <w:rFonts w:ascii="Lato" w:hAnsi="Lato"/>
          <w:b/>
          <w:szCs w:val="24"/>
        </w:rPr>
        <w:t>a</w:t>
      </w:r>
      <w:bookmarkStart w:id="1" w:name="_GoBack"/>
      <w:bookmarkEnd w:id="1"/>
      <w:r w:rsidR="00156C94" w:rsidRPr="005C625C">
        <w:rPr>
          <w:rFonts w:ascii="Lato" w:hAnsi="Lato"/>
          <w:b/>
          <w:szCs w:val="24"/>
        </w:rPr>
        <w:t xml:space="preserve"> do złożenia wyceny w celu oszacowania orientacyjnej wartości zamówienia</w:t>
      </w:r>
    </w:p>
    <w:p w14:paraId="553A222A" w14:textId="77777777" w:rsidR="00156C94" w:rsidRPr="005C625C" w:rsidRDefault="00156C94" w:rsidP="00156C94">
      <w:pPr>
        <w:spacing w:line="360" w:lineRule="auto"/>
        <w:ind w:right="-2"/>
        <w:jc w:val="both"/>
        <w:rPr>
          <w:rFonts w:ascii="Lato" w:hAnsi="Lato"/>
          <w:szCs w:val="24"/>
        </w:rPr>
      </w:pPr>
    </w:p>
    <w:p w14:paraId="323D8A7D" w14:textId="77777777" w:rsidR="00156C94" w:rsidRPr="005C625C" w:rsidRDefault="00156C94" w:rsidP="00156C94">
      <w:pPr>
        <w:spacing w:line="276" w:lineRule="auto"/>
        <w:jc w:val="both"/>
        <w:rPr>
          <w:rFonts w:ascii="Lato" w:hAnsi="Lato"/>
          <w:b/>
          <w:szCs w:val="24"/>
        </w:rPr>
      </w:pPr>
      <w:bookmarkStart w:id="2" w:name="_Hlk490639865"/>
      <w:r w:rsidRPr="005C625C">
        <w:rPr>
          <w:rFonts w:ascii="Lato" w:hAnsi="Lato"/>
          <w:szCs w:val="24"/>
        </w:rPr>
        <w:t>Centrum Informatyki Resortu Finansów zaprasza Wykonawców do złożenia wyceny w celu oszacowania orientacyjnej wartości zamówienia na:</w:t>
      </w:r>
      <w:r w:rsidRPr="005C625C" w:rsidDel="00676651">
        <w:rPr>
          <w:rFonts w:ascii="Lato" w:hAnsi="Lato"/>
          <w:szCs w:val="24"/>
        </w:rPr>
        <w:t xml:space="preserve"> </w:t>
      </w:r>
      <w:bookmarkStart w:id="3" w:name="_Hlk66875505"/>
      <w:r w:rsidRPr="005C625C">
        <w:rPr>
          <w:rFonts w:ascii="Lato" w:hAnsi="Lato"/>
          <w:b/>
          <w:szCs w:val="24"/>
        </w:rPr>
        <w:t>„Rozwój i Utrzymanie Systemu Hurtowni Danych ARI@DNA2”</w:t>
      </w:r>
      <w:bookmarkEnd w:id="2"/>
      <w:bookmarkEnd w:id="3"/>
      <w:r w:rsidRPr="005C625C">
        <w:rPr>
          <w:rFonts w:ascii="Lato" w:hAnsi="Lato"/>
          <w:szCs w:val="24"/>
        </w:rPr>
        <w:t>.</w:t>
      </w:r>
    </w:p>
    <w:p w14:paraId="7DF6A018" w14:textId="77777777" w:rsidR="00156C94" w:rsidRPr="005C625C" w:rsidRDefault="00156C94" w:rsidP="00156C94">
      <w:pPr>
        <w:spacing w:line="276" w:lineRule="auto"/>
        <w:ind w:right="142"/>
        <w:jc w:val="both"/>
        <w:rPr>
          <w:rFonts w:ascii="Lato" w:hAnsi="Lato"/>
          <w:b/>
          <w:szCs w:val="24"/>
        </w:rPr>
      </w:pPr>
    </w:p>
    <w:p w14:paraId="7968ABE1" w14:textId="77777777" w:rsidR="00156C94" w:rsidRPr="005C625C" w:rsidRDefault="00156C94" w:rsidP="00156C94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szCs w:val="24"/>
        </w:rPr>
      </w:pPr>
      <w:r w:rsidRPr="005C625C">
        <w:rPr>
          <w:rFonts w:ascii="Lato" w:hAnsi="Lato"/>
          <w:b/>
          <w:bCs/>
          <w:szCs w:val="24"/>
        </w:rPr>
        <w:t>Opis przedmiotu zamówienia, zakres i warunki świadczenia:</w:t>
      </w:r>
    </w:p>
    <w:p w14:paraId="3F96DDFC" w14:textId="77777777" w:rsidR="00156C94" w:rsidRPr="005C625C" w:rsidRDefault="00156C94" w:rsidP="00156C94">
      <w:pPr>
        <w:pStyle w:val="Akapitzlist"/>
        <w:spacing w:line="276" w:lineRule="auto"/>
        <w:ind w:left="284"/>
        <w:jc w:val="both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Przedmiotem zamówienia jest Rozwój i Utrzymanie Systemu Hurtowni Danych ARI@DNA2.</w:t>
      </w:r>
    </w:p>
    <w:p w14:paraId="19CEE125" w14:textId="77777777" w:rsidR="00156C94" w:rsidRPr="005C625C" w:rsidRDefault="00156C94" w:rsidP="00156C94">
      <w:pPr>
        <w:pStyle w:val="Akapitzlist"/>
        <w:spacing w:line="276" w:lineRule="auto"/>
        <w:ind w:left="360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Opis, zakres i warunki świadczenia:</w:t>
      </w:r>
    </w:p>
    <w:p w14:paraId="309FFEB1" w14:textId="77777777" w:rsidR="00156C94" w:rsidRPr="005C625C" w:rsidRDefault="00156C94" w:rsidP="00156C94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Usługa utrzymania m.in.:</w:t>
      </w:r>
    </w:p>
    <w:p w14:paraId="04FA9343" w14:textId="77777777" w:rsidR="00156C94" w:rsidRPr="005C625C" w:rsidRDefault="00156C94" w:rsidP="00156C94">
      <w:pPr>
        <w:pStyle w:val="Akapitzlist"/>
        <w:numPr>
          <w:ilvl w:val="1"/>
          <w:numId w:val="8"/>
        </w:numPr>
        <w:spacing w:line="276" w:lineRule="auto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będzie świadczona dla wszystkich środowisk Systemu Hurtowni Danych ARI@DNA2. Dla środowiska produkcyjnego świadczona będzie przez 24h/7 dni w tygodniu, dla środowiska testowego i szkoleniowego świadczona będzie w Dni robocze, w wymiarze 8 godz. dziennie w godzinach pracy Zamawiającego od 8:00 do 16:00.</w:t>
      </w:r>
    </w:p>
    <w:p w14:paraId="1BF02558" w14:textId="77777777" w:rsidR="00156C94" w:rsidRPr="005C625C" w:rsidRDefault="00156C94" w:rsidP="00156C94">
      <w:pPr>
        <w:pStyle w:val="Akapitzlist"/>
        <w:numPr>
          <w:ilvl w:val="1"/>
          <w:numId w:val="8"/>
        </w:numPr>
        <w:spacing w:line="276" w:lineRule="auto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rozpocznie się od dnia Przejęcia Systemu i będzie trwać przez okres 30 miesięcy w zakresie zamówienia podstawowego,</w:t>
      </w:r>
    </w:p>
    <w:p w14:paraId="66D556B1" w14:textId="77777777" w:rsidR="00156C94" w:rsidRPr="005C625C" w:rsidRDefault="00156C94" w:rsidP="00156C94">
      <w:pPr>
        <w:pStyle w:val="Akapitzlist"/>
        <w:numPr>
          <w:ilvl w:val="1"/>
          <w:numId w:val="8"/>
        </w:numPr>
        <w:spacing w:after="160" w:line="259" w:lineRule="auto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 xml:space="preserve">obejmuje, świadczone w ramach usługi Service </w:t>
      </w:r>
      <w:proofErr w:type="spellStart"/>
      <w:r w:rsidRPr="005C625C">
        <w:rPr>
          <w:rFonts w:ascii="Lato" w:hAnsi="Lato"/>
          <w:szCs w:val="24"/>
        </w:rPr>
        <w:t>Desk</w:t>
      </w:r>
      <w:proofErr w:type="spellEnd"/>
      <w:r w:rsidRPr="005C625C">
        <w:rPr>
          <w:rFonts w:ascii="Lato" w:hAnsi="Lato"/>
          <w:szCs w:val="24"/>
        </w:rPr>
        <w:t>:</w:t>
      </w:r>
    </w:p>
    <w:p w14:paraId="216BA735" w14:textId="77777777" w:rsidR="00156C94" w:rsidRPr="005C625C" w:rsidRDefault="00156C94" w:rsidP="00156C94">
      <w:pPr>
        <w:pStyle w:val="Akapitzlist"/>
        <w:numPr>
          <w:ilvl w:val="2"/>
          <w:numId w:val="8"/>
        </w:numPr>
        <w:spacing w:after="160" w:line="259" w:lineRule="auto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usuwanie błędów w oprogramowaniu,</w:t>
      </w:r>
    </w:p>
    <w:p w14:paraId="39FA6D1A" w14:textId="77777777" w:rsidR="00156C94" w:rsidRPr="005C625C" w:rsidRDefault="00156C94" w:rsidP="00156C94">
      <w:pPr>
        <w:pStyle w:val="Akapitzlist"/>
        <w:numPr>
          <w:ilvl w:val="2"/>
          <w:numId w:val="8"/>
        </w:numPr>
        <w:spacing w:after="160" w:line="259" w:lineRule="auto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konsultacje dotyczące oprogramowania,</w:t>
      </w:r>
    </w:p>
    <w:p w14:paraId="573857E9" w14:textId="77777777" w:rsidR="00156C94" w:rsidRPr="005C625C" w:rsidRDefault="00156C94" w:rsidP="00156C94">
      <w:pPr>
        <w:pStyle w:val="Akapitzlist"/>
        <w:numPr>
          <w:ilvl w:val="2"/>
          <w:numId w:val="8"/>
        </w:numPr>
        <w:spacing w:after="160" w:line="259" w:lineRule="auto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konserwację Systemu,</w:t>
      </w:r>
    </w:p>
    <w:p w14:paraId="27915AD7" w14:textId="77777777" w:rsidR="00156C94" w:rsidRPr="005C625C" w:rsidRDefault="00156C94" w:rsidP="00156C94">
      <w:pPr>
        <w:pStyle w:val="Akapitzlist"/>
        <w:numPr>
          <w:ilvl w:val="1"/>
          <w:numId w:val="8"/>
        </w:numPr>
        <w:spacing w:line="276" w:lineRule="auto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będzie polegać m.in. na zapewnieniu prawidłowego funkcjonowania wszystkich środowisk Systemu Hurtowni Danych ARI@DNA2 na Infrastrukturze technicznej składającej się z Platformy Programowej oraz z Platformy Sprzętowo-Programowej, udostępnionej przez Zamawiającego,</w:t>
      </w:r>
    </w:p>
    <w:p w14:paraId="0E56B1BE" w14:textId="77777777" w:rsidR="00156C94" w:rsidRPr="005C625C" w:rsidRDefault="00156C94" w:rsidP="00156C94">
      <w:pPr>
        <w:pStyle w:val="Akapitzlist"/>
        <w:numPr>
          <w:ilvl w:val="1"/>
          <w:numId w:val="8"/>
        </w:numPr>
        <w:spacing w:after="160" w:line="259" w:lineRule="auto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lastRenderedPageBreak/>
        <w:t xml:space="preserve">będzie polegać na dostarczaniu lub aktualizacji dokumentacji Systemu Hurtowni Danych ARI@DNA2 – projektowej, użytkowej i technicznej w ramach działań w obszarze utrzymania.  </w:t>
      </w:r>
    </w:p>
    <w:p w14:paraId="2EED6C03" w14:textId="77777777" w:rsidR="00156C94" w:rsidRPr="005C625C" w:rsidRDefault="00156C94" w:rsidP="00156C94">
      <w:pPr>
        <w:pStyle w:val="Akapitzlist"/>
        <w:numPr>
          <w:ilvl w:val="0"/>
          <w:numId w:val="8"/>
        </w:numPr>
        <w:spacing w:line="276" w:lineRule="auto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 xml:space="preserve">Usługa rozwoju na zgłoszenie: </w:t>
      </w:r>
    </w:p>
    <w:p w14:paraId="65558C73" w14:textId="77777777" w:rsidR="00156C94" w:rsidRPr="005C625C" w:rsidRDefault="00156C94" w:rsidP="00156C94">
      <w:pPr>
        <w:pStyle w:val="Akapitzlist"/>
        <w:numPr>
          <w:ilvl w:val="1"/>
          <w:numId w:val="7"/>
        </w:numPr>
        <w:spacing w:line="276" w:lineRule="auto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Wykonawca zobowiązany będzie do świadczenia Usługi Rozwoju:</w:t>
      </w:r>
    </w:p>
    <w:p w14:paraId="1DF9FE0F" w14:textId="77777777" w:rsidR="00156C94" w:rsidRPr="005C625C" w:rsidRDefault="00156C94" w:rsidP="00156C94">
      <w:pPr>
        <w:pStyle w:val="Akapitzlist"/>
        <w:numPr>
          <w:ilvl w:val="2"/>
          <w:numId w:val="7"/>
        </w:numPr>
        <w:spacing w:line="276" w:lineRule="auto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w limicie nieprzekraczającym 2000 osobodni (przy czym 1 osobodzień jest rozumiany jako wykonywanie prac przez 1 osobę przez 8 godzin zegarowych) w ramach zamówienia podstawowego,</w:t>
      </w:r>
    </w:p>
    <w:p w14:paraId="1A94369B" w14:textId="77777777" w:rsidR="00156C94" w:rsidRPr="005C625C" w:rsidRDefault="00156C94" w:rsidP="00156C94">
      <w:pPr>
        <w:pStyle w:val="Akapitzlist"/>
        <w:numPr>
          <w:ilvl w:val="2"/>
          <w:numId w:val="7"/>
        </w:numPr>
        <w:spacing w:line="276" w:lineRule="auto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 xml:space="preserve">w okresie 30 miesięcy od dnia Przejęcia Systemu, </w:t>
      </w:r>
    </w:p>
    <w:p w14:paraId="42FF91C7" w14:textId="77777777" w:rsidR="00156C94" w:rsidRPr="005C625C" w:rsidRDefault="00156C94" w:rsidP="00156C94">
      <w:pPr>
        <w:pStyle w:val="Akapitzlist"/>
        <w:numPr>
          <w:ilvl w:val="2"/>
          <w:numId w:val="7"/>
        </w:numPr>
        <w:spacing w:line="276" w:lineRule="auto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polegającej na modyfikacji oprogramowania i tworzeniu nowych funkcjonalności w oprogramowaniu Systemu na zgłoszenie, wdrażania nowych wersji oprogramowania, realizacji zmian konfiguracji oraz optymalizacji oprogramowania systemowego i narzędziowego. Wprowadzanie zmian w Systemie będzie polegało na wykonywaniu na zlecenie Zamawiającego prac o charakterze analitycznym, projektowym, programistycznym oraz wdrożeniowym, w tym niezbędnych szkoleń, przygotowaniu dokumentacji, o ile charakter zmiany będzie tego wymagał. Prace mogą być zlecane rozłącznie.</w:t>
      </w:r>
    </w:p>
    <w:p w14:paraId="61886558" w14:textId="77777777" w:rsidR="00156C94" w:rsidRPr="005C625C" w:rsidRDefault="00156C94" w:rsidP="00156C94">
      <w:pPr>
        <w:pStyle w:val="Akapitzlist"/>
        <w:spacing w:line="276" w:lineRule="auto"/>
        <w:ind w:left="284" w:hanging="284"/>
        <w:rPr>
          <w:rFonts w:ascii="Lato" w:hAnsi="Lato"/>
          <w:szCs w:val="24"/>
        </w:rPr>
      </w:pPr>
    </w:p>
    <w:p w14:paraId="48A4C9F1" w14:textId="77777777" w:rsidR="00156C94" w:rsidRPr="005C625C" w:rsidRDefault="00156C94" w:rsidP="00156C94">
      <w:pPr>
        <w:pStyle w:val="Akapitzlist"/>
        <w:spacing w:line="276" w:lineRule="auto"/>
        <w:ind w:left="360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 xml:space="preserve">Szczegółowy zakres i warunki świadczenia usługi zostały zawarte w Załączniku nr 2 do Zaproszenia – Opis przedmiotu zamówienia (OPZ). </w:t>
      </w:r>
    </w:p>
    <w:p w14:paraId="74E40EBF" w14:textId="77777777" w:rsidR="00156C94" w:rsidRPr="005C625C" w:rsidRDefault="00156C94" w:rsidP="00156C94">
      <w:pPr>
        <w:pStyle w:val="Akapitzlist"/>
        <w:spacing w:line="276" w:lineRule="auto"/>
        <w:ind w:left="567"/>
        <w:rPr>
          <w:rFonts w:ascii="Lato" w:hAnsi="Lato"/>
          <w:szCs w:val="24"/>
        </w:rPr>
      </w:pPr>
    </w:p>
    <w:p w14:paraId="6C169A50" w14:textId="77777777" w:rsidR="00156C94" w:rsidRPr="005C625C" w:rsidRDefault="00156C94" w:rsidP="00156C94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szCs w:val="24"/>
        </w:rPr>
      </w:pPr>
      <w:r w:rsidRPr="005C625C">
        <w:rPr>
          <w:rFonts w:ascii="Lato" w:hAnsi="Lato"/>
          <w:b/>
          <w:szCs w:val="24"/>
        </w:rPr>
        <w:t>Termin wykonania przedmiotu zamówienia:</w:t>
      </w:r>
    </w:p>
    <w:p w14:paraId="3A2AE2AD" w14:textId="77777777" w:rsidR="00156C94" w:rsidRPr="005C625C" w:rsidRDefault="00156C94" w:rsidP="00156C94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bookmarkStart w:id="4" w:name="_Hlk74827732"/>
      <w:bookmarkStart w:id="5" w:name="_Hlk74827684"/>
      <w:r w:rsidRPr="005C625C">
        <w:rPr>
          <w:rFonts w:ascii="Lato" w:hAnsi="Lato"/>
          <w:szCs w:val="24"/>
        </w:rPr>
        <w:t>Wykonawca zobowiązuje się do realizacji przedmiotu zamówienia w terminie do 30 miesięcy od dnia przejęcia systemu.</w:t>
      </w:r>
    </w:p>
    <w:p w14:paraId="1A46EB2E" w14:textId="77777777" w:rsidR="00156C94" w:rsidRPr="005C625C" w:rsidRDefault="00156C94" w:rsidP="00156C94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Zamawiający przewiduje prawo opcji w zakresie:</w:t>
      </w:r>
    </w:p>
    <w:p w14:paraId="2DB8FF81" w14:textId="77777777" w:rsidR="00156C94" w:rsidRPr="005C625C" w:rsidRDefault="00156C94" w:rsidP="00156C94">
      <w:pPr>
        <w:pStyle w:val="Akapitzlist"/>
        <w:numPr>
          <w:ilvl w:val="1"/>
          <w:numId w:val="6"/>
        </w:numPr>
        <w:tabs>
          <w:tab w:val="left" w:pos="426"/>
        </w:tabs>
        <w:suppressAutoHyphens/>
        <w:spacing w:line="268" w:lineRule="auto"/>
        <w:jc w:val="both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Usługi utrzymania – dodatkowe do 24 miesięcy,</w:t>
      </w:r>
    </w:p>
    <w:p w14:paraId="2D2ECFC1" w14:textId="77777777" w:rsidR="00156C94" w:rsidRPr="005C625C" w:rsidRDefault="00156C94" w:rsidP="00156C94">
      <w:pPr>
        <w:pStyle w:val="Akapitzlist"/>
        <w:numPr>
          <w:ilvl w:val="1"/>
          <w:numId w:val="6"/>
        </w:numPr>
        <w:suppressAutoHyphens/>
        <w:spacing w:line="268" w:lineRule="auto"/>
        <w:jc w:val="both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Usługi rozwoju na zgłoszenie – dodatkowa pula osobodni.</w:t>
      </w:r>
    </w:p>
    <w:p w14:paraId="77E4FB6C" w14:textId="77777777" w:rsidR="00156C94" w:rsidRPr="005C625C" w:rsidRDefault="00156C94" w:rsidP="00156C94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Gwarancja będzie świadczona zgodnie z informacjami zawartymi w Wyciągu z Projektowanych Postanowień Umownych (Załącznik nr 3 do Zaproszenia)</w:t>
      </w:r>
    </w:p>
    <w:bookmarkEnd w:id="4"/>
    <w:bookmarkEnd w:id="5"/>
    <w:p w14:paraId="268E560C" w14:textId="77777777" w:rsidR="00156C94" w:rsidRPr="005C625C" w:rsidRDefault="00156C94" w:rsidP="00156C94">
      <w:pPr>
        <w:pStyle w:val="Akapitzlist"/>
        <w:ind w:left="567"/>
        <w:jc w:val="both"/>
        <w:rPr>
          <w:rFonts w:ascii="Lato" w:hAnsi="Lato"/>
          <w:szCs w:val="24"/>
        </w:rPr>
      </w:pPr>
    </w:p>
    <w:p w14:paraId="3D87CEEB" w14:textId="77777777" w:rsidR="00156C94" w:rsidRPr="005C625C" w:rsidRDefault="00156C94" w:rsidP="00156C94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b/>
          <w:szCs w:val="24"/>
        </w:rPr>
      </w:pPr>
      <w:bookmarkStart w:id="6" w:name="_Hlk74828519"/>
      <w:bookmarkStart w:id="7" w:name="_Hlk74828079"/>
      <w:r w:rsidRPr="005C625C">
        <w:rPr>
          <w:rFonts w:ascii="Lato" w:hAnsi="Lato"/>
          <w:b/>
          <w:szCs w:val="24"/>
        </w:rPr>
        <w:t>Składanie wyceny:</w:t>
      </w:r>
    </w:p>
    <w:p w14:paraId="1E19EEEE" w14:textId="77777777" w:rsidR="00156C94" w:rsidRPr="005C625C" w:rsidRDefault="00156C94" w:rsidP="00156C94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>Wycenę należy sporządzić w języku polskim.</w:t>
      </w:r>
    </w:p>
    <w:p w14:paraId="63EFE6F7" w14:textId="77777777" w:rsidR="00156C94" w:rsidRPr="005C625C" w:rsidRDefault="00156C94" w:rsidP="00156C94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 xml:space="preserve">Do przygotowania wyceny zaleca się wykorzystanie Formularza wyceny, którego wzór stanowi </w:t>
      </w:r>
      <w:r w:rsidRPr="005C625C">
        <w:rPr>
          <w:rFonts w:ascii="Lato" w:hAnsi="Lato"/>
          <w:b/>
          <w:szCs w:val="24"/>
        </w:rPr>
        <w:t xml:space="preserve">Załącznik nr 1 </w:t>
      </w:r>
      <w:r w:rsidRPr="005C625C">
        <w:rPr>
          <w:rFonts w:ascii="Lato" w:hAnsi="Lato"/>
          <w:szCs w:val="24"/>
        </w:rPr>
        <w:t>do niniejszego Zaproszenia.</w:t>
      </w:r>
    </w:p>
    <w:p w14:paraId="057C8F04" w14:textId="0D294A1C" w:rsidR="00156C94" w:rsidRPr="005C625C" w:rsidRDefault="00156C94" w:rsidP="00156C94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5C625C">
        <w:rPr>
          <w:rFonts w:ascii="Lato" w:hAnsi="Lato"/>
          <w:szCs w:val="24"/>
        </w:rPr>
        <w:t xml:space="preserve">Wycenę należy przesłać w formie elektronicznej </w:t>
      </w:r>
      <w:r w:rsidRPr="005C625C">
        <w:rPr>
          <w:rFonts w:ascii="Lato" w:hAnsi="Lato"/>
          <w:b/>
          <w:szCs w:val="24"/>
        </w:rPr>
        <w:t xml:space="preserve">w terminie </w:t>
      </w:r>
      <w:r w:rsidR="00AC10F5">
        <w:rPr>
          <w:rFonts w:ascii="Lato" w:hAnsi="Lato"/>
          <w:b/>
          <w:szCs w:val="24"/>
        </w:rPr>
        <w:t xml:space="preserve">do </w:t>
      </w:r>
      <w:r w:rsidR="003F4B29">
        <w:rPr>
          <w:rFonts w:ascii="Lato" w:hAnsi="Lato"/>
          <w:b/>
          <w:szCs w:val="24"/>
        </w:rPr>
        <w:t>18</w:t>
      </w:r>
      <w:r w:rsidRPr="005C625C">
        <w:rPr>
          <w:rFonts w:ascii="Lato" w:hAnsi="Lato"/>
          <w:b/>
          <w:szCs w:val="24"/>
        </w:rPr>
        <w:t xml:space="preserve"> czerwca 2024  </w:t>
      </w:r>
      <w:r w:rsidRPr="005C625C">
        <w:rPr>
          <w:rFonts w:ascii="Lato" w:hAnsi="Lato"/>
          <w:szCs w:val="24"/>
        </w:rPr>
        <w:t xml:space="preserve">na adres e-mail: </w:t>
      </w:r>
      <w:hyperlink r:id="rId8" w:history="1">
        <w:r w:rsidRPr="005C625C">
          <w:rPr>
            <w:rStyle w:val="Hipercze"/>
            <w:rFonts w:ascii="Lato" w:hAnsi="Lato"/>
          </w:rPr>
          <w:t>jozef.kaluzny@mf.gov.pl</w:t>
        </w:r>
      </w:hyperlink>
      <w:r w:rsidRPr="005C625C">
        <w:rPr>
          <w:rFonts w:ascii="Lato" w:hAnsi="Lato"/>
        </w:rPr>
        <w:t xml:space="preserve"> .</w:t>
      </w:r>
    </w:p>
    <w:p w14:paraId="1687348B" w14:textId="77777777" w:rsidR="00156C94" w:rsidRPr="005C625C" w:rsidRDefault="00156C94" w:rsidP="00156C94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5C625C">
        <w:rPr>
          <w:rFonts w:ascii="Lato" w:eastAsiaTheme="minorHAnsi" w:hAnsi="Lato"/>
          <w:szCs w:val="24"/>
          <w:lang w:eastAsia="en-US"/>
        </w:rPr>
        <w:t>Wykonawcom nie przysługuje zwrot poniesionych kosztów związanych z przygotowaniem wyceny i jej złożeniem.</w:t>
      </w:r>
      <w:r w:rsidRPr="005C625C">
        <w:rPr>
          <w:rFonts w:ascii="Lato" w:hAnsi="Lato"/>
          <w:szCs w:val="24"/>
        </w:rPr>
        <w:t xml:space="preserve"> </w:t>
      </w:r>
    </w:p>
    <w:p w14:paraId="5BF772CA" w14:textId="77777777" w:rsidR="00156C94" w:rsidRPr="005C625C" w:rsidRDefault="00156C94" w:rsidP="00156C94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5C625C">
        <w:rPr>
          <w:rFonts w:ascii="Lato" w:eastAsiaTheme="minorHAnsi" w:hAnsi="Lato"/>
          <w:szCs w:val="24"/>
          <w:lang w:eastAsia="en-US"/>
        </w:rPr>
        <w:lastRenderedPageBreak/>
        <w:t>Zamawiający nie pokrywa kosztów związanych ze złożeniem wyceny.</w:t>
      </w:r>
    </w:p>
    <w:p w14:paraId="3EFB955C" w14:textId="77777777" w:rsidR="00156C94" w:rsidRPr="005C625C" w:rsidRDefault="00156C94" w:rsidP="00156C94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b/>
          <w:szCs w:val="24"/>
        </w:rPr>
      </w:pPr>
      <w:r w:rsidRPr="005C625C">
        <w:rPr>
          <w:rFonts w:ascii="Lato" w:hAnsi="Lato"/>
          <w:b/>
          <w:szCs w:val="24"/>
        </w:rPr>
        <w:t>Wykaz załączników:</w:t>
      </w:r>
    </w:p>
    <w:p w14:paraId="549DCC6D" w14:textId="77777777" w:rsidR="00156C94" w:rsidRPr="005C625C" w:rsidRDefault="00156C94" w:rsidP="00156C94">
      <w:pPr>
        <w:ind w:left="357"/>
        <w:jc w:val="both"/>
        <w:rPr>
          <w:rFonts w:ascii="Lato" w:hAnsi="Lato"/>
          <w:szCs w:val="24"/>
        </w:rPr>
      </w:pPr>
      <w:r w:rsidRPr="005C625C">
        <w:rPr>
          <w:rFonts w:ascii="Lato" w:hAnsi="Lato"/>
          <w:b/>
          <w:szCs w:val="24"/>
        </w:rPr>
        <w:t xml:space="preserve">Załącznik nr 1 </w:t>
      </w:r>
      <w:r w:rsidRPr="005C625C">
        <w:rPr>
          <w:rFonts w:ascii="Lato" w:hAnsi="Lato"/>
          <w:szCs w:val="24"/>
        </w:rPr>
        <w:t>– Formularz wyceny</w:t>
      </w:r>
    </w:p>
    <w:p w14:paraId="44B861EA" w14:textId="77777777" w:rsidR="00156C94" w:rsidRPr="005C625C" w:rsidRDefault="00156C94" w:rsidP="00156C94">
      <w:pPr>
        <w:ind w:left="357"/>
        <w:jc w:val="both"/>
        <w:rPr>
          <w:rFonts w:ascii="Lato" w:hAnsi="Lato"/>
          <w:szCs w:val="24"/>
        </w:rPr>
      </w:pPr>
      <w:r w:rsidRPr="005C625C">
        <w:rPr>
          <w:rFonts w:ascii="Lato" w:hAnsi="Lato"/>
          <w:b/>
          <w:szCs w:val="24"/>
        </w:rPr>
        <w:t xml:space="preserve">Załącznik nr 2 </w:t>
      </w:r>
      <w:r w:rsidRPr="005C625C">
        <w:rPr>
          <w:rFonts w:ascii="Lato" w:hAnsi="Lato"/>
          <w:szCs w:val="24"/>
        </w:rPr>
        <w:t>– Opis przedmiotu zamówienia z załącznikami</w:t>
      </w:r>
    </w:p>
    <w:p w14:paraId="7091328F" w14:textId="77777777" w:rsidR="00156C94" w:rsidRPr="005C625C" w:rsidRDefault="00156C94" w:rsidP="00156C94">
      <w:pPr>
        <w:ind w:left="357"/>
        <w:jc w:val="both"/>
        <w:rPr>
          <w:rFonts w:ascii="Lato" w:hAnsi="Lato"/>
          <w:szCs w:val="24"/>
        </w:rPr>
      </w:pPr>
      <w:r w:rsidRPr="005C625C">
        <w:rPr>
          <w:rFonts w:ascii="Lato" w:hAnsi="Lato"/>
          <w:b/>
          <w:szCs w:val="24"/>
        </w:rPr>
        <w:t xml:space="preserve">Załącznik nr 3 </w:t>
      </w:r>
      <w:r w:rsidRPr="005C625C">
        <w:rPr>
          <w:rFonts w:ascii="Lato" w:hAnsi="Lato"/>
          <w:szCs w:val="24"/>
        </w:rPr>
        <w:t>– Wyciąg z Projektowanych Postanowień Umownych</w:t>
      </w:r>
    </w:p>
    <w:p w14:paraId="0D4D8F04" w14:textId="77777777" w:rsidR="00156C94" w:rsidRPr="005C625C" w:rsidRDefault="00156C94" w:rsidP="00156C94">
      <w:pPr>
        <w:ind w:left="357"/>
        <w:jc w:val="both"/>
        <w:rPr>
          <w:rFonts w:ascii="Lato" w:hAnsi="Lato"/>
          <w:szCs w:val="24"/>
        </w:rPr>
      </w:pPr>
    </w:p>
    <w:p w14:paraId="737431B1" w14:textId="77777777" w:rsidR="00156C94" w:rsidRPr="005C625C" w:rsidRDefault="00156C94" w:rsidP="00156C94">
      <w:pPr>
        <w:ind w:left="357"/>
        <w:jc w:val="both"/>
        <w:rPr>
          <w:rFonts w:ascii="Lato" w:hAnsi="Lato"/>
          <w:szCs w:val="24"/>
        </w:rPr>
      </w:pPr>
      <w:bookmarkStart w:id="8" w:name="_Hlk74830017"/>
      <w:bookmarkEnd w:id="6"/>
      <w:bookmarkEnd w:id="7"/>
      <w:r w:rsidRPr="005C625C">
        <w:rPr>
          <w:rFonts w:ascii="Lato" w:hAnsi="Lato"/>
          <w:b/>
          <w:bCs/>
          <w:szCs w:val="24"/>
        </w:rPr>
        <w:br w:type="page"/>
      </w:r>
    </w:p>
    <w:p w14:paraId="4BA337B4" w14:textId="77777777" w:rsidR="00156C94" w:rsidRPr="005C625C" w:rsidRDefault="00156C94" w:rsidP="00156C94">
      <w:pPr>
        <w:ind w:left="703" w:hanging="703"/>
        <w:jc w:val="both"/>
        <w:rPr>
          <w:rFonts w:ascii="Lato" w:hAnsi="Lato"/>
          <w:b/>
          <w:sz w:val="23"/>
          <w:szCs w:val="23"/>
        </w:rPr>
      </w:pPr>
      <w:r w:rsidRPr="005C625C">
        <w:rPr>
          <w:rFonts w:ascii="Lato" w:hAnsi="Lato"/>
          <w:b/>
          <w:sz w:val="23"/>
          <w:szCs w:val="23"/>
        </w:rPr>
        <w:lastRenderedPageBreak/>
        <w:t>KLAUZULA INFORMACYJNA:</w:t>
      </w:r>
    </w:p>
    <w:p w14:paraId="4F9CDD84" w14:textId="77777777" w:rsidR="00156C94" w:rsidRPr="005C625C" w:rsidRDefault="00156C94" w:rsidP="00156C94">
      <w:pPr>
        <w:shd w:val="clear" w:color="auto" w:fill="FFFFFF"/>
        <w:jc w:val="both"/>
        <w:rPr>
          <w:rFonts w:ascii="Lato" w:hAnsi="Lato"/>
          <w:sz w:val="23"/>
          <w:szCs w:val="23"/>
          <w:lang w:eastAsia="en-US"/>
        </w:rPr>
      </w:pPr>
      <w:r w:rsidRPr="005C625C">
        <w:rPr>
          <w:rFonts w:ascii="Lato" w:hAnsi="Lato"/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4FEAE4B9" w14:textId="77777777" w:rsidR="00156C94" w:rsidRPr="005C625C" w:rsidRDefault="00156C94" w:rsidP="00156C94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>administratorem Państwa danych osobowych jest Centrum Informatyki Resortu Finansów; ul. Samorządowa 1, 26-601 Radom;</w:t>
      </w:r>
    </w:p>
    <w:p w14:paraId="015569E6" w14:textId="77777777" w:rsidR="00156C94" w:rsidRPr="005C625C" w:rsidRDefault="00156C94" w:rsidP="00156C94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>kontakt do inspektora danych osobowych w Centrum Informatyki Resortu Finansów: Krzysztof Piórkowski; kontakt email:</w:t>
      </w:r>
      <w:r w:rsidRPr="005C625C">
        <w:rPr>
          <w:rFonts w:ascii="Lato" w:hAnsi="Lato"/>
          <w:b/>
          <w:bCs/>
          <w:sz w:val="23"/>
          <w:szCs w:val="23"/>
        </w:rPr>
        <w:t> </w:t>
      </w:r>
      <w:hyperlink r:id="rId9" w:history="1">
        <w:r w:rsidRPr="005C625C">
          <w:rPr>
            <w:rStyle w:val="Hipercze"/>
            <w:rFonts w:ascii="Lato" w:hAnsi="Lato"/>
            <w:bCs/>
            <w:sz w:val="23"/>
            <w:szCs w:val="23"/>
          </w:rPr>
          <w:t>iod.cirf@mf.gov.pl</w:t>
        </w:r>
      </w:hyperlink>
      <w:r w:rsidRPr="005C625C">
        <w:rPr>
          <w:rFonts w:ascii="Lato" w:hAnsi="Lato"/>
          <w:b/>
          <w:bCs/>
          <w:sz w:val="23"/>
          <w:szCs w:val="23"/>
        </w:rPr>
        <w:t>;</w:t>
      </w:r>
    </w:p>
    <w:p w14:paraId="44CC441E" w14:textId="77777777" w:rsidR="00156C94" w:rsidRPr="005C625C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6B5E0924" w14:textId="77777777" w:rsidR="00156C94" w:rsidRPr="005C625C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5C625C">
        <w:rPr>
          <w:rFonts w:ascii="Lato" w:hAnsi="Lato"/>
          <w:sz w:val="23"/>
          <w:szCs w:val="23"/>
        </w:rPr>
        <w:t>t.j</w:t>
      </w:r>
      <w:proofErr w:type="spellEnd"/>
      <w:r w:rsidRPr="005C625C">
        <w:rPr>
          <w:rFonts w:ascii="Lato" w:hAnsi="Lato"/>
          <w:sz w:val="23"/>
          <w:szCs w:val="23"/>
        </w:rPr>
        <w:t xml:space="preserve">. Dz. U. z 2023 r. poz. 1605ze zm.), dalej „ustawa </w:t>
      </w:r>
      <w:proofErr w:type="spellStart"/>
      <w:r w:rsidRPr="005C625C">
        <w:rPr>
          <w:rFonts w:ascii="Lato" w:hAnsi="Lato"/>
          <w:sz w:val="23"/>
          <w:szCs w:val="23"/>
        </w:rPr>
        <w:t>Pzp</w:t>
      </w:r>
      <w:proofErr w:type="spellEnd"/>
      <w:r w:rsidRPr="005C625C">
        <w:rPr>
          <w:rFonts w:ascii="Lato" w:hAnsi="Lato"/>
          <w:sz w:val="23"/>
          <w:szCs w:val="23"/>
        </w:rPr>
        <w:t>"; </w:t>
      </w:r>
    </w:p>
    <w:p w14:paraId="11919202" w14:textId="77777777" w:rsidR="00156C94" w:rsidRPr="005C625C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189B07CF" w14:textId="77777777" w:rsidR="00156C94" w:rsidRPr="005C625C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bCs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 xml:space="preserve">Państwa dane osobowe będą przechowywane, zgodnie z art. 78 ustawy </w:t>
      </w:r>
      <w:proofErr w:type="spellStart"/>
      <w:r w:rsidRPr="005C625C">
        <w:rPr>
          <w:rFonts w:ascii="Lato" w:hAnsi="Lato"/>
          <w:sz w:val="23"/>
          <w:szCs w:val="23"/>
        </w:rPr>
        <w:t>Pzp</w:t>
      </w:r>
      <w:proofErr w:type="spellEnd"/>
      <w:r w:rsidRPr="005C625C">
        <w:rPr>
          <w:rFonts w:ascii="Lato" w:hAnsi="Lato"/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0E8742B4" w14:textId="77777777" w:rsidR="00156C94" w:rsidRPr="005C625C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5C625C">
        <w:rPr>
          <w:rFonts w:ascii="Lato" w:hAnsi="Lato"/>
          <w:sz w:val="23"/>
          <w:szCs w:val="23"/>
        </w:rPr>
        <w:t>Pzp</w:t>
      </w:r>
      <w:proofErr w:type="spellEnd"/>
      <w:r w:rsidRPr="005C625C">
        <w:rPr>
          <w:rFonts w:ascii="Lato" w:hAnsi="Lato"/>
          <w:sz w:val="23"/>
          <w:szCs w:val="23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5C625C">
        <w:rPr>
          <w:rFonts w:ascii="Lato" w:hAnsi="Lato"/>
          <w:sz w:val="23"/>
          <w:szCs w:val="23"/>
        </w:rPr>
        <w:t>Pzp</w:t>
      </w:r>
      <w:proofErr w:type="spellEnd"/>
      <w:r w:rsidRPr="005C625C">
        <w:rPr>
          <w:rFonts w:ascii="Lato" w:hAnsi="Lato"/>
          <w:sz w:val="23"/>
          <w:szCs w:val="23"/>
        </w:rPr>
        <w:t>; </w:t>
      </w:r>
    </w:p>
    <w:p w14:paraId="7616B733" w14:textId="77777777" w:rsidR="00156C94" w:rsidRPr="005C625C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>w odniesieniu do Państwa danych osobowych decyzje nie będą podejmowane w sposób zautomatyzowany, stosowanie do art. 22 RODO;</w:t>
      </w:r>
    </w:p>
    <w:p w14:paraId="607F0820" w14:textId="77777777" w:rsidR="00156C94" w:rsidRPr="005C625C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>posiadają Państwo:</w:t>
      </w:r>
    </w:p>
    <w:p w14:paraId="0467A359" w14:textId="77777777" w:rsidR="00156C94" w:rsidRPr="005C625C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>na podstawie art. 15 RODO prawo dostępu do danych osobowych Państwa dotyczących;</w:t>
      </w:r>
    </w:p>
    <w:p w14:paraId="16F23A24" w14:textId="77777777" w:rsidR="00156C94" w:rsidRPr="005C625C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>na podstawie art. 16 RODO prawo do sprostowania Państwa danych osobowych</w:t>
      </w:r>
      <w:r w:rsidRPr="005C625C">
        <w:rPr>
          <w:rStyle w:val="Odwoanieprzypisudolnego"/>
          <w:rFonts w:ascii="Lato" w:hAnsi="Lato"/>
          <w:sz w:val="23"/>
          <w:szCs w:val="23"/>
        </w:rPr>
        <w:footnoteReference w:id="1"/>
      </w:r>
      <w:r w:rsidRPr="005C625C">
        <w:rPr>
          <w:rFonts w:ascii="Lato" w:hAnsi="Lato"/>
          <w:sz w:val="23"/>
          <w:szCs w:val="23"/>
        </w:rPr>
        <w:t>;</w:t>
      </w:r>
    </w:p>
    <w:p w14:paraId="65AD4261" w14:textId="77777777" w:rsidR="00156C94" w:rsidRPr="005C625C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5C625C">
        <w:rPr>
          <w:rStyle w:val="Odwoanieprzypisudolnego"/>
          <w:rFonts w:ascii="Lato" w:hAnsi="Lato"/>
          <w:sz w:val="23"/>
          <w:szCs w:val="23"/>
        </w:rPr>
        <w:footnoteReference w:id="2"/>
      </w:r>
      <w:r w:rsidRPr="005C625C">
        <w:rPr>
          <w:rFonts w:ascii="Lato" w:hAnsi="Lato"/>
          <w:sz w:val="23"/>
          <w:szCs w:val="23"/>
        </w:rPr>
        <w:t>; </w:t>
      </w:r>
    </w:p>
    <w:p w14:paraId="42D87222" w14:textId="77777777" w:rsidR="00156C94" w:rsidRPr="005C625C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049F559A" w14:textId="77777777" w:rsidR="00156C94" w:rsidRPr="005C625C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>nie przysługuje Państwu:</w:t>
      </w:r>
    </w:p>
    <w:p w14:paraId="6FA3A0DA" w14:textId="77777777" w:rsidR="00156C94" w:rsidRPr="005C625C" w:rsidRDefault="00156C94" w:rsidP="00156C94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t>w związku z art. 17 ust. 3 lit. b, d lub e RODO prawo do usunięcia danych osobowych;</w:t>
      </w:r>
    </w:p>
    <w:p w14:paraId="735EB5F7" w14:textId="77777777" w:rsidR="00156C94" w:rsidRPr="005C625C" w:rsidRDefault="00156C94" w:rsidP="00156C94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3"/>
          <w:szCs w:val="23"/>
        </w:rPr>
      </w:pPr>
      <w:r w:rsidRPr="005C625C">
        <w:rPr>
          <w:rFonts w:ascii="Lato" w:hAnsi="Lato"/>
          <w:sz w:val="23"/>
          <w:szCs w:val="23"/>
        </w:rPr>
        <w:lastRenderedPageBreak/>
        <w:t>prawo do przenoszenia danych osobowych, o którym mowa w art. 20 RODO;</w:t>
      </w:r>
    </w:p>
    <w:p w14:paraId="1377BECB" w14:textId="77777777" w:rsidR="00156C94" w:rsidRPr="005C625C" w:rsidRDefault="00156C94" w:rsidP="00156C94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3"/>
          <w:szCs w:val="23"/>
        </w:rPr>
        <w:sectPr w:rsidR="00156C94" w:rsidRPr="005C625C" w:rsidSect="00D66A4C">
          <w:pgSz w:w="11906" w:h="16838"/>
          <w:pgMar w:top="1417" w:right="1417" w:bottom="1417" w:left="1417" w:header="709" w:footer="709" w:gutter="0"/>
          <w:cols w:space="708"/>
        </w:sectPr>
      </w:pPr>
      <w:r w:rsidRPr="005C625C">
        <w:rPr>
          <w:rFonts w:ascii="Lato" w:hAnsi="Lato"/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5C625C">
        <w:rPr>
          <w:rFonts w:ascii="Lato" w:hAnsi="Lato"/>
          <w:bCs/>
          <w:sz w:val="23"/>
          <w:szCs w:val="23"/>
        </w:rPr>
        <w:t xml:space="preserve"> jest art. 6 ust. 1 lit. c RODO</w:t>
      </w:r>
      <w:r w:rsidRPr="005C625C">
        <w:rPr>
          <w:rFonts w:ascii="Lato" w:hAnsi="Lato"/>
          <w:sz w:val="23"/>
          <w:szCs w:val="23"/>
        </w:rPr>
        <w:t>.</w:t>
      </w:r>
      <w:bookmarkEnd w:id="8"/>
    </w:p>
    <w:p w14:paraId="73DF212C" w14:textId="77777777" w:rsidR="00156C94" w:rsidRPr="005C625C" w:rsidRDefault="00156C94" w:rsidP="00156C94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  <w:r w:rsidRPr="005C625C">
        <w:rPr>
          <w:rFonts w:ascii="Lato" w:eastAsia="Arial Unicode MS" w:hAnsi="Lato"/>
          <w:b/>
          <w:bCs/>
          <w:i/>
          <w:color w:val="000000"/>
          <w:szCs w:val="24"/>
        </w:rPr>
        <w:lastRenderedPageBreak/>
        <w:t xml:space="preserve">Załącznik nr 1 </w:t>
      </w:r>
      <w:r w:rsidRPr="005C625C">
        <w:rPr>
          <w:rFonts w:ascii="Lato" w:eastAsia="Arial Unicode MS" w:hAnsi="Lato"/>
          <w:b/>
          <w:i/>
          <w:color w:val="000000"/>
          <w:szCs w:val="24"/>
        </w:rPr>
        <w:t>do Zaproszenia do złożenia wyceny</w:t>
      </w:r>
    </w:p>
    <w:p w14:paraId="5208945D" w14:textId="77777777" w:rsidR="00156C94" w:rsidRPr="005C625C" w:rsidRDefault="00156C94" w:rsidP="00156C94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  <w:r w:rsidRPr="005C625C">
        <w:rPr>
          <w:rFonts w:ascii="Lato" w:eastAsia="Arial Unicode MS" w:hAnsi="Lato"/>
          <w:b/>
          <w:i/>
          <w:color w:val="000000"/>
          <w:szCs w:val="24"/>
        </w:rPr>
        <w:t>Wzór Formularza wyceny</w:t>
      </w:r>
    </w:p>
    <w:p w14:paraId="2E308589" w14:textId="77777777" w:rsidR="00156C94" w:rsidRPr="005C625C" w:rsidRDefault="00156C94" w:rsidP="00156C94">
      <w:pPr>
        <w:spacing w:after="160" w:line="259" w:lineRule="auto"/>
        <w:jc w:val="center"/>
        <w:rPr>
          <w:rFonts w:ascii="Lato" w:hAnsi="Lato"/>
          <w:b/>
          <w:bCs/>
        </w:rPr>
      </w:pPr>
    </w:p>
    <w:p w14:paraId="167F92C4" w14:textId="77777777" w:rsidR="00156C94" w:rsidRPr="005C625C" w:rsidRDefault="00156C94" w:rsidP="00156C94">
      <w:pPr>
        <w:spacing w:after="160" w:line="259" w:lineRule="auto"/>
        <w:jc w:val="center"/>
        <w:rPr>
          <w:rFonts w:ascii="Lato" w:hAnsi="Lato"/>
          <w:b/>
          <w:bCs/>
        </w:rPr>
      </w:pPr>
      <w:r w:rsidRPr="005C625C">
        <w:rPr>
          <w:rFonts w:ascii="Lato" w:hAnsi="Lato"/>
          <w:b/>
          <w:bCs/>
        </w:rPr>
        <w:t>FORMULARZ WYCENY</w:t>
      </w:r>
    </w:p>
    <w:p w14:paraId="372E334F" w14:textId="77777777" w:rsidR="00156C94" w:rsidRPr="005C625C" w:rsidRDefault="00156C94" w:rsidP="00156C94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Lato" w:hAnsi="Lato"/>
          <w:b/>
          <w:szCs w:val="22"/>
          <w:u w:val="single"/>
          <w:lang w:eastAsia="ar-SA"/>
        </w:rPr>
      </w:pPr>
      <w:r w:rsidRPr="005C625C">
        <w:rPr>
          <w:rFonts w:ascii="Lato" w:hAnsi="Lato"/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156C94" w:rsidRPr="005C625C" w14:paraId="1FEC583D" w14:textId="77777777" w:rsidTr="00B60A04">
        <w:tc>
          <w:tcPr>
            <w:tcW w:w="3261" w:type="dxa"/>
            <w:vAlign w:val="center"/>
          </w:tcPr>
          <w:p w14:paraId="027329D5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5C625C">
              <w:rPr>
                <w:rFonts w:ascii="Lato" w:hAnsi="Lato"/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17187279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156C94" w:rsidRPr="005C625C" w14:paraId="05F2E052" w14:textId="77777777" w:rsidTr="00B60A04">
        <w:tc>
          <w:tcPr>
            <w:tcW w:w="3261" w:type="dxa"/>
            <w:vAlign w:val="center"/>
          </w:tcPr>
          <w:p w14:paraId="4901E331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5C625C">
              <w:rPr>
                <w:rFonts w:ascii="Lato" w:hAnsi="Lato"/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6875B021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156C94" w:rsidRPr="005C625C" w14:paraId="1C91197E" w14:textId="77777777" w:rsidTr="00B60A04">
        <w:tc>
          <w:tcPr>
            <w:tcW w:w="3261" w:type="dxa"/>
            <w:vAlign w:val="center"/>
          </w:tcPr>
          <w:p w14:paraId="519466B4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5C625C">
              <w:rPr>
                <w:rFonts w:ascii="Lato" w:hAnsi="Lato"/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4534FB14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156C94" w:rsidRPr="005C625C" w14:paraId="22C12B2C" w14:textId="77777777" w:rsidTr="00B60A04">
        <w:tc>
          <w:tcPr>
            <w:tcW w:w="3261" w:type="dxa"/>
            <w:vAlign w:val="center"/>
          </w:tcPr>
          <w:p w14:paraId="058BA77B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5C625C">
              <w:rPr>
                <w:rFonts w:ascii="Lato" w:hAnsi="Lato"/>
                <w:szCs w:val="22"/>
              </w:rPr>
              <w:t>KRS/NIP/PESEL</w:t>
            </w:r>
            <w:r w:rsidRPr="005C625C">
              <w:rPr>
                <w:rFonts w:ascii="Lato" w:hAnsi="Lato"/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59A4CFB5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156C94" w:rsidRPr="005C625C" w14:paraId="1167E6B8" w14:textId="77777777" w:rsidTr="00B60A04">
        <w:tc>
          <w:tcPr>
            <w:tcW w:w="3261" w:type="dxa"/>
            <w:vAlign w:val="center"/>
          </w:tcPr>
          <w:p w14:paraId="67A1F758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szCs w:val="22"/>
              </w:rPr>
            </w:pPr>
            <w:r w:rsidRPr="005C625C">
              <w:rPr>
                <w:rFonts w:ascii="Lato" w:hAnsi="Lato"/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4B9AEC4B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156C94" w:rsidRPr="005C625C" w14:paraId="2D59A028" w14:textId="77777777" w:rsidTr="00B60A04">
        <w:tc>
          <w:tcPr>
            <w:tcW w:w="3261" w:type="dxa"/>
            <w:vAlign w:val="center"/>
          </w:tcPr>
          <w:p w14:paraId="5A0AE2C8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5C625C">
              <w:rPr>
                <w:rFonts w:ascii="Lato" w:hAnsi="Lato"/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6EAAE680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156C94" w:rsidRPr="005C625C" w14:paraId="40B001A5" w14:textId="77777777" w:rsidTr="00B60A04">
        <w:tc>
          <w:tcPr>
            <w:tcW w:w="3261" w:type="dxa"/>
            <w:vAlign w:val="center"/>
          </w:tcPr>
          <w:p w14:paraId="6261E87C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5C625C">
              <w:rPr>
                <w:rFonts w:ascii="Lato" w:hAnsi="Lato"/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6120C199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156C94" w:rsidRPr="005C625C" w14:paraId="5F5740C9" w14:textId="77777777" w:rsidTr="00B60A04">
        <w:trPr>
          <w:trHeight w:val="228"/>
        </w:trPr>
        <w:tc>
          <w:tcPr>
            <w:tcW w:w="3261" w:type="dxa"/>
            <w:vAlign w:val="center"/>
          </w:tcPr>
          <w:p w14:paraId="3B3BE278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szCs w:val="22"/>
              </w:rPr>
            </w:pPr>
            <w:r w:rsidRPr="005C625C">
              <w:rPr>
                <w:rFonts w:ascii="Lato" w:hAnsi="Lato"/>
                <w:szCs w:val="22"/>
              </w:rPr>
              <w:t>reprezentowany przez</w:t>
            </w:r>
            <w:r w:rsidRPr="005C625C">
              <w:rPr>
                <w:rFonts w:ascii="Lato" w:hAnsi="Lato"/>
                <w:szCs w:val="22"/>
                <w:vertAlign w:val="superscript"/>
              </w:rPr>
              <w:footnoteReference w:id="4"/>
            </w:r>
            <w:r w:rsidRPr="005C625C">
              <w:rPr>
                <w:rFonts w:ascii="Lato" w:hAnsi="Lato"/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036BF309" w14:textId="77777777" w:rsidR="00156C94" w:rsidRPr="005C625C" w:rsidRDefault="00156C94" w:rsidP="00B60A04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</w:tbl>
    <w:p w14:paraId="315D58C7" w14:textId="77777777" w:rsidR="00156C94" w:rsidRPr="005C625C" w:rsidRDefault="00156C94" w:rsidP="00156C94">
      <w:pPr>
        <w:rPr>
          <w:rFonts w:ascii="Lato" w:eastAsia="Arial Unicode MS" w:hAnsi="Lato"/>
          <w:color w:val="000000"/>
          <w:sz w:val="32"/>
          <w:szCs w:val="24"/>
        </w:rPr>
      </w:pPr>
      <w:r w:rsidRPr="005C625C">
        <w:rPr>
          <w:rFonts w:ascii="Lato" w:eastAsia="Arial Unicode MS" w:hAnsi="Lato"/>
          <w:color w:val="000000"/>
          <w:sz w:val="32"/>
          <w:szCs w:val="24"/>
        </w:rPr>
        <w:t xml:space="preserve"> </w:t>
      </w:r>
    </w:p>
    <w:p w14:paraId="6523AA80" w14:textId="77777777" w:rsidR="00156C94" w:rsidRPr="005C625C" w:rsidRDefault="00156C94" w:rsidP="00156C94">
      <w:pPr>
        <w:spacing w:after="60" w:line="276" w:lineRule="auto"/>
        <w:ind w:left="-284" w:right="141"/>
        <w:jc w:val="both"/>
        <w:rPr>
          <w:rFonts w:ascii="Lato" w:hAnsi="Lato"/>
          <w:kern w:val="2"/>
          <w:sz w:val="22"/>
          <w:szCs w:val="22"/>
          <w:lang w:bidi="hi-IN"/>
        </w:rPr>
      </w:pPr>
      <w:r w:rsidRPr="005C625C">
        <w:rPr>
          <w:rFonts w:ascii="Lato" w:hAnsi="Lato"/>
          <w:sz w:val="22"/>
          <w:szCs w:val="22"/>
        </w:rPr>
        <w:t>Na podstawie przesłanego opisu przedmiotu zamówienia szacujemy, że wartość przedmiotowego zamówienia wyniesie</w:t>
      </w:r>
      <w:r w:rsidRPr="005C625C">
        <w:rPr>
          <w:rFonts w:ascii="Lato" w:hAnsi="Lato"/>
          <w:kern w:val="2"/>
          <w:sz w:val="22"/>
          <w:szCs w:val="22"/>
          <w:lang w:bidi="hi-IN"/>
        </w:rPr>
        <w:t>:</w:t>
      </w:r>
    </w:p>
    <w:p w14:paraId="2450D308" w14:textId="77777777" w:rsidR="00156C94" w:rsidRPr="005C625C" w:rsidRDefault="00156C94" w:rsidP="00156C94">
      <w:pPr>
        <w:spacing w:line="276" w:lineRule="auto"/>
        <w:jc w:val="both"/>
        <w:rPr>
          <w:rFonts w:ascii="Lato" w:eastAsia="Arial Unicode MS" w:hAnsi="Lato"/>
          <w:b/>
          <w:i/>
          <w:color w:val="000000"/>
          <w:szCs w:val="24"/>
        </w:rPr>
      </w:pPr>
    </w:p>
    <w:tbl>
      <w:tblPr>
        <w:tblW w:w="488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2544"/>
        <w:gridCol w:w="1950"/>
        <w:gridCol w:w="1913"/>
        <w:gridCol w:w="2153"/>
      </w:tblGrid>
      <w:tr w:rsidR="00156C94" w:rsidRPr="005C625C" w14:paraId="5B5E0A4A" w14:textId="77777777" w:rsidTr="00B60A04">
        <w:trPr>
          <w:trHeight w:val="1980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CAE46" w14:textId="77777777" w:rsidR="00156C94" w:rsidRPr="005C625C" w:rsidRDefault="00156C94" w:rsidP="00B60A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C625C">
              <w:rPr>
                <w:rFonts w:ascii="Lato" w:hAnsi="Lato"/>
                <w:b/>
                <w:sz w:val="18"/>
                <w:szCs w:val="18"/>
              </w:rPr>
              <w:t xml:space="preserve">L.p.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6A180" w14:textId="77777777" w:rsidR="00156C94" w:rsidRPr="005C625C" w:rsidRDefault="00156C94" w:rsidP="00B60A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C625C">
              <w:rPr>
                <w:rFonts w:ascii="Lato" w:hAnsi="Lato"/>
                <w:b/>
                <w:sz w:val="18"/>
                <w:szCs w:val="18"/>
              </w:rPr>
              <w:t>Zadanie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E7ED3" w14:textId="77777777" w:rsidR="00156C94" w:rsidRPr="005C625C" w:rsidRDefault="00156C94" w:rsidP="00B60A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C625C">
              <w:rPr>
                <w:rFonts w:ascii="Lato" w:hAnsi="Lato"/>
                <w:b/>
                <w:sz w:val="18"/>
                <w:szCs w:val="18"/>
              </w:rPr>
              <w:t>Liczba jednostek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41787" w14:textId="77777777" w:rsidR="00156C94" w:rsidRPr="005C625C" w:rsidRDefault="00156C94" w:rsidP="00B60A04">
            <w:pPr>
              <w:rPr>
                <w:rFonts w:ascii="Lato" w:hAnsi="Lato" w:cstheme="minorHAnsi"/>
                <w:b/>
                <w:bCs/>
                <w:sz w:val="18"/>
              </w:rPr>
            </w:pPr>
          </w:p>
          <w:p w14:paraId="3D377CB3" w14:textId="77777777" w:rsidR="00156C94" w:rsidRPr="005C625C" w:rsidRDefault="00156C94" w:rsidP="00B60A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C625C">
              <w:rPr>
                <w:rFonts w:ascii="Lato" w:hAnsi="Lato"/>
                <w:b/>
                <w:sz w:val="18"/>
                <w:szCs w:val="18"/>
              </w:rPr>
              <w:t>Cena jednostkowa netto</w:t>
            </w:r>
            <w:r w:rsidRPr="005C625C">
              <w:rPr>
                <w:rFonts w:ascii="Lato" w:hAnsi="Lato" w:cstheme="minorHAnsi"/>
                <w:b/>
                <w:bCs/>
                <w:sz w:val="18"/>
              </w:rPr>
              <w:br/>
            </w:r>
            <w:r w:rsidRPr="005C625C">
              <w:rPr>
                <w:rFonts w:ascii="Lato" w:hAnsi="Lato"/>
                <w:b/>
                <w:sz w:val="18"/>
                <w:szCs w:val="18"/>
              </w:rPr>
              <w:t>(odpowiednio za Okres rozliczeniowy</w:t>
            </w:r>
            <w:r w:rsidRPr="005C625C">
              <w:rPr>
                <w:rStyle w:val="Odwoanieprzypisudolnego"/>
                <w:rFonts w:ascii="Lato" w:hAnsi="Lato"/>
                <w:b/>
                <w:sz w:val="18"/>
                <w:szCs w:val="18"/>
              </w:rPr>
              <w:footnoteReference w:id="5"/>
            </w:r>
            <w:r w:rsidRPr="005C625C">
              <w:rPr>
                <w:rFonts w:ascii="Lato" w:hAnsi="Lato"/>
                <w:b/>
                <w:sz w:val="18"/>
                <w:szCs w:val="18"/>
              </w:rPr>
              <w:t xml:space="preserve"> lub osobodzień) </w:t>
            </w:r>
            <w:r w:rsidRPr="005C625C">
              <w:rPr>
                <w:rFonts w:ascii="Lato" w:hAnsi="Lato" w:cstheme="minorHAnsi"/>
                <w:b/>
                <w:bCs/>
                <w:sz w:val="18"/>
              </w:rPr>
              <w:br/>
            </w:r>
            <w:r w:rsidRPr="005C625C">
              <w:rPr>
                <w:rFonts w:ascii="Lato" w:hAnsi="Lato"/>
                <w:b/>
                <w:sz w:val="18"/>
                <w:szCs w:val="18"/>
              </w:rPr>
              <w:t>w PLN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7A3AA" w14:textId="77777777" w:rsidR="00156C94" w:rsidRPr="005C625C" w:rsidRDefault="00156C94" w:rsidP="00B60A04">
            <w:pPr>
              <w:rPr>
                <w:rFonts w:ascii="Lato" w:hAnsi="Lato" w:cstheme="minorHAnsi"/>
                <w:b/>
                <w:bCs/>
                <w:sz w:val="18"/>
              </w:rPr>
            </w:pPr>
          </w:p>
          <w:p w14:paraId="640E72EB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  <w:b/>
                <w:bCs/>
                <w:sz w:val="18"/>
              </w:rPr>
            </w:pPr>
          </w:p>
          <w:p w14:paraId="195B8A20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  <w:b/>
                <w:bCs/>
                <w:sz w:val="18"/>
              </w:rPr>
            </w:pPr>
          </w:p>
          <w:p w14:paraId="67CE9E8D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  <w:b/>
                <w:bCs/>
                <w:sz w:val="18"/>
              </w:rPr>
            </w:pPr>
          </w:p>
          <w:p w14:paraId="7CA57883" w14:textId="77777777" w:rsidR="00156C94" w:rsidRPr="005C625C" w:rsidRDefault="00156C94" w:rsidP="00B60A04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C625C">
              <w:rPr>
                <w:rFonts w:ascii="Lato" w:hAnsi="Lato"/>
                <w:b/>
                <w:sz w:val="18"/>
                <w:szCs w:val="18"/>
              </w:rPr>
              <w:t xml:space="preserve">Wartość netto w PLN </w:t>
            </w:r>
          </w:p>
          <w:p w14:paraId="730D2C01" w14:textId="77777777" w:rsidR="00156C94" w:rsidRPr="005C625C" w:rsidRDefault="00156C94" w:rsidP="00B60A04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5C625C">
              <w:rPr>
                <w:rFonts w:ascii="Lato" w:hAnsi="Lato"/>
                <w:sz w:val="18"/>
                <w:szCs w:val="18"/>
              </w:rPr>
              <w:t>(kol. 3 x kol. 4)</w:t>
            </w:r>
          </w:p>
        </w:tc>
      </w:tr>
      <w:tr w:rsidR="00156C94" w:rsidRPr="005C625C" w14:paraId="17924945" w14:textId="77777777" w:rsidTr="00B60A04">
        <w:trPr>
          <w:trHeight w:val="440"/>
          <w:jc w:val="center"/>
        </w:trPr>
        <w:tc>
          <w:tcPr>
            <w:tcW w:w="1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BD9053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69905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918A1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29AB9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A69AED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5</w:t>
            </w:r>
          </w:p>
        </w:tc>
      </w:tr>
      <w:tr w:rsidR="00156C94" w:rsidRPr="005C625C" w14:paraId="5A4EB00B" w14:textId="77777777" w:rsidTr="00B60A04">
        <w:trPr>
          <w:trHeight w:val="44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11A75E" w14:textId="77777777" w:rsidR="00156C94" w:rsidRPr="005C625C" w:rsidRDefault="00156C94" w:rsidP="00B60A04">
            <w:pPr>
              <w:jc w:val="center"/>
              <w:rPr>
                <w:rFonts w:ascii="Lato" w:hAnsi="Lato"/>
                <w:b/>
              </w:rPr>
            </w:pPr>
            <w:r w:rsidRPr="005C625C">
              <w:rPr>
                <w:rFonts w:ascii="Lato" w:hAnsi="Lato"/>
                <w:b/>
              </w:rPr>
              <w:t>zamówienie podstawowe</w:t>
            </w:r>
          </w:p>
        </w:tc>
      </w:tr>
      <w:tr w:rsidR="00156C94" w:rsidRPr="005C625C" w14:paraId="4F2CF2BA" w14:textId="77777777" w:rsidTr="00B60A04">
        <w:trPr>
          <w:trHeight w:val="744"/>
          <w:jc w:val="center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C4693F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1.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641CB" w14:textId="77777777" w:rsidR="00156C94" w:rsidRPr="005C625C" w:rsidRDefault="00156C94" w:rsidP="00B60A04">
            <w:pPr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 xml:space="preserve">Świadczenie Usługi </w:t>
            </w:r>
            <w:r w:rsidRPr="005C625C">
              <w:rPr>
                <w:rFonts w:ascii="Lato" w:hAnsi="Lato"/>
                <w:b/>
              </w:rPr>
              <w:t>Rozwoju na Zgłoszenie</w:t>
            </w:r>
            <w:r w:rsidRPr="005C625C">
              <w:rPr>
                <w:rFonts w:ascii="Lato" w:hAnsi="Lato"/>
              </w:rPr>
              <w:t xml:space="preserve">, o której mowa w OPZ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6F385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2000 osobodni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908EF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</w:rPr>
            </w:pPr>
          </w:p>
          <w:p w14:paraId="3F28ADF0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………………………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6A5A65C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</w:rPr>
            </w:pPr>
          </w:p>
          <w:p w14:paraId="6BEBC68D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…………………..</w:t>
            </w:r>
          </w:p>
        </w:tc>
      </w:tr>
      <w:tr w:rsidR="00156C94" w:rsidRPr="005C625C" w14:paraId="653BCAFA" w14:textId="77777777" w:rsidTr="00B60A04">
        <w:trPr>
          <w:trHeight w:val="744"/>
          <w:jc w:val="center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8ABCE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2.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3B654" w14:textId="77777777" w:rsidR="00156C94" w:rsidRPr="005C625C" w:rsidRDefault="00156C94" w:rsidP="00B60A04">
            <w:pPr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 xml:space="preserve">Świadczenie </w:t>
            </w:r>
            <w:r w:rsidRPr="005C625C">
              <w:rPr>
                <w:rFonts w:ascii="Lato" w:hAnsi="Lato"/>
                <w:b/>
              </w:rPr>
              <w:t>Usługi Utrzymania</w:t>
            </w:r>
            <w:r w:rsidRPr="005C625C">
              <w:rPr>
                <w:rFonts w:ascii="Lato" w:hAnsi="Lato"/>
              </w:rPr>
              <w:t xml:space="preserve"> Systemu Hurtowni Danych ARI@DNA2, o której mowa w OPZ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6B311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10 Okresów rozliczeniowych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08B6F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</w:rPr>
            </w:pPr>
          </w:p>
          <w:p w14:paraId="19820FB2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………………………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DA0E87F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</w:rPr>
            </w:pPr>
          </w:p>
          <w:p w14:paraId="110418E5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</w:rPr>
            </w:pPr>
            <w:r w:rsidRPr="005C625C">
              <w:rPr>
                <w:rFonts w:ascii="Lato" w:hAnsi="Lato" w:cstheme="minorHAnsi"/>
              </w:rPr>
              <w:t>…………………..</w:t>
            </w:r>
          </w:p>
        </w:tc>
      </w:tr>
      <w:tr w:rsidR="00156C94" w:rsidRPr="005C625C" w14:paraId="4D23EF40" w14:textId="77777777" w:rsidTr="00B60A04">
        <w:trPr>
          <w:trHeight w:val="419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41E6C518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  <w:b/>
              </w:rPr>
            </w:pPr>
            <w:r w:rsidRPr="005C625C">
              <w:rPr>
                <w:rFonts w:ascii="Lato" w:hAnsi="Lato" w:cstheme="minorHAnsi"/>
                <w:b/>
              </w:rPr>
              <w:lastRenderedPageBreak/>
              <w:t>zamówienie w ramach prawa opcji</w:t>
            </w:r>
          </w:p>
        </w:tc>
      </w:tr>
      <w:tr w:rsidR="00156C94" w:rsidRPr="005C625C" w14:paraId="28DDEBF6" w14:textId="77777777" w:rsidTr="00B60A04">
        <w:trPr>
          <w:trHeight w:val="419"/>
          <w:jc w:val="center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9E59AA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3.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2D2C8" w14:textId="77777777" w:rsidR="00156C94" w:rsidRPr="005C625C" w:rsidRDefault="00156C94" w:rsidP="00B60A04">
            <w:pPr>
              <w:rPr>
                <w:rFonts w:ascii="Lato" w:hAnsi="Lato" w:cstheme="minorHAnsi"/>
              </w:rPr>
            </w:pPr>
            <w:r w:rsidRPr="005C625C">
              <w:rPr>
                <w:rFonts w:ascii="Lato" w:hAnsi="Lato" w:cstheme="minorHAnsi"/>
              </w:rPr>
              <w:t xml:space="preserve">Świadczenie Usługi </w:t>
            </w:r>
            <w:r w:rsidRPr="005C625C">
              <w:rPr>
                <w:rFonts w:ascii="Lato" w:hAnsi="Lato" w:cstheme="minorHAnsi"/>
                <w:b/>
              </w:rPr>
              <w:t>Rozwoju na Zgłoszenie</w:t>
            </w:r>
            <w:r w:rsidRPr="005C625C">
              <w:rPr>
                <w:rFonts w:ascii="Lato" w:hAnsi="Lato" w:cstheme="minorHAnsi"/>
              </w:rPr>
              <w:t xml:space="preserve">, o której mowa w OPZ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BD1E98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</w:rPr>
            </w:pPr>
            <w:r w:rsidRPr="005C625C">
              <w:rPr>
                <w:rFonts w:ascii="Lato" w:hAnsi="Lato" w:cstheme="minorHAnsi"/>
              </w:rPr>
              <w:t>2000 osobodni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54B8230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</w:rPr>
            </w:pPr>
          </w:p>
          <w:p w14:paraId="2CCE4487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</w:rPr>
            </w:pPr>
            <w:r w:rsidRPr="005C625C">
              <w:rPr>
                <w:rFonts w:ascii="Lato" w:hAnsi="Lato" w:cstheme="minorHAnsi"/>
              </w:rPr>
              <w:t>………………………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027C7C3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</w:rPr>
            </w:pPr>
          </w:p>
          <w:p w14:paraId="112739B7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</w:rPr>
            </w:pPr>
            <w:r w:rsidRPr="005C625C">
              <w:rPr>
                <w:rFonts w:ascii="Lato" w:hAnsi="Lato" w:cstheme="minorHAnsi"/>
              </w:rPr>
              <w:t>…………………..</w:t>
            </w:r>
          </w:p>
        </w:tc>
      </w:tr>
      <w:tr w:rsidR="00156C94" w:rsidRPr="005C625C" w14:paraId="68C2EA73" w14:textId="77777777" w:rsidTr="00B60A04">
        <w:trPr>
          <w:trHeight w:val="419"/>
          <w:jc w:val="center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B21357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4.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CCDE5" w14:textId="77777777" w:rsidR="00156C94" w:rsidRPr="005C625C" w:rsidRDefault="00156C94" w:rsidP="00B60A04">
            <w:pPr>
              <w:rPr>
                <w:rFonts w:ascii="Lato" w:hAnsi="Lato" w:cstheme="minorHAnsi"/>
              </w:rPr>
            </w:pPr>
            <w:r w:rsidRPr="005C625C">
              <w:rPr>
                <w:rFonts w:ascii="Lato" w:hAnsi="Lato" w:cstheme="minorHAnsi"/>
              </w:rPr>
              <w:t xml:space="preserve">Świadczenie </w:t>
            </w:r>
            <w:r w:rsidRPr="005C625C">
              <w:rPr>
                <w:rFonts w:ascii="Lato" w:hAnsi="Lato" w:cstheme="minorHAnsi"/>
                <w:b/>
              </w:rPr>
              <w:t>Usługi Utrzymania</w:t>
            </w:r>
            <w:r w:rsidRPr="005C625C">
              <w:rPr>
                <w:rFonts w:ascii="Lato" w:hAnsi="Lato" w:cstheme="minorHAnsi"/>
              </w:rPr>
              <w:t xml:space="preserve"> </w:t>
            </w:r>
            <w:r w:rsidRPr="005C625C">
              <w:rPr>
                <w:rFonts w:ascii="Lato" w:hAnsi="Lato"/>
              </w:rPr>
              <w:t>Systemu Hurtowni Danych ARI@DNA2</w:t>
            </w:r>
            <w:r w:rsidRPr="005C625C">
              <w:rPr>
                <w:rFonts w:ascii="Lato" w:hAnsi="Lato" w:cstheme="minorHAnsi"/>
              </w:rPr>
              <w:t>, o której mowa w OPZ</w:t>
            </w:r>
          </w:p>
        </w:tc>
        <w:tc>
          <w:tcPr>
            <w:tcW w:w="1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38324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</w:rPr>
            </w:pPr>
            <w:r w:rsidRPr="005C625C">
              <w:rPr>
                <w:rFonts w:ascii="Lato" w:hAnsi="Lato" w:cstheme="minorHAnsi"/>
              </w:rPr>
              <w:t xml:space="preserve">8 Okresów </w:t>
            </w:r>
            <w:r w:rsidRPr="005C625C">
              <w:rPr>
                <w:rFonts w:ascii="Lato" w:hAnsi="Lato" w:cstheme="minorHAnsi"/>
              </w:rPr>
              <w:br/>
              <w:t>rozliczeniowych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1AB15A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</w:rPr>
            </w:pPr>
          </w:p>
          <w:p w14:paraId="3912A928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</w:rPr>
            </w:pPr>
            <w:r w:rsidRPr="005C625C">
              <w:rPr>
                <w:rFonts w:ascii="Lato" w:hAnsi="Lato" w:cstheme="minorHAnsi"/>
              </w:rPr>
              <w:t>…………………..</w:t>
            </w:r>
          </w:p>
        </w:tc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F03235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……………….</w:t>
            </w:r>
          </w:p>
        </w:tc>
      </w:tr>
      <w:tr w:rsidR="00156C94" w:rsidRPr="005C625C" w14:paraId="0B6D5F96" w14:textId="77777777" w:rsidTr="00B60A04">
        <w:trPr>
          <w:trHeight w:val="419"/>
          <w:jc w:val="center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A93DC2" w14:textId="77777777" w:rsidR="00156C94" w:rsidRPr="005C625C" w:rsidDel="001371A0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5.</w:t>
            </w:r>
          </w:p>
        </w:tc>
        <w:tc>
          <w:tcPr>
            <w:tcW w:w="362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2F83F" w14:textId="77777777" w:rsidR="00156C94" w:rsidRPr="005C625C" w:rsidRDefault="00156C94" w:rsidP="00B60A04">
            <w:pPr>
              <w:jc w:val="right"/>
              <w:rPr>
                <w:rFonts w:ascii="Lato" w:hAnsi="Lato"/>
              </w:rPr>
            </w:pPr>
            <w:r w:rsidRPr="005C625C">
              <w:rPr>
                <w:rFonts w:ascii="Lato" w:hAnsi="Lato"/>
                <w:b/>
              </w:rPr>
              <w:t>Suma netto w PLN</w:t>
            </w:r>
            <w:r w:rsidRPr="005C625C">
              <w:rPr>
                <w:rFonts w:ascii="Lato" w:hAnsi="Lato"/>
              </w:rPr>
              <w:t xml:space="preserve"> </w:t>
            </w:r>
            <w:r w:rsidRPr="005C625C">
              <w:rPr>
                <w:rFonts w:ascii="Lato" w:hAnsi="Lato"/>
                <w:sz w:val="20"/>
              </w:rPr>
              <w:t>(suma wartości z wierszy 1-4 w kol. 5)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EA4846" w14:textId="77777777" w:rsidR="00156C94" w:rsidRPr="005C625C" w:rsidRDefault="00156C94" w:rsidP="00B60A04">
            <w:pPr>
              <w:jc w:val="center"/>
              <w:rPr>
                <w:rFonts w:ascii="Lato" w:hAnsi="Lato" w:cstheme="minorHAnsi"/>
              </w:rPr>
            </w:pPr>
          </w:p>
          <w:p w14:paraId="59E398E5" w14:textId="77777777" w:rsidR="00156C94" w:rsidRPr="005C625C" w:rsidRDefault="00156C94" w:rsidP="00B60A04">
            <w:pPr>
              <w:jc w:val="center"/>
              <w:rPr>
                <w:rFonts w:ascii="Lato" w:hAnsi="Lato"/>
              </w:rPr>
            </w:pPr>
            <w:r w:rsidRPr="005C625C">
              <w:rPr>
                <w:rFonts w:ascii="Lato" w:hAnsi="Lato"/>
              </w:rPr>
              <w:t>……………………….</w:t>
            </w:r>
          </w:p>
        </w:tc>
      </w:tr>
    </w:tbl>
    <w:p w14:paraId="7DF8C186" w14:textId="77777777" w:rsidR="00156C94" w:rsidRPr="005C625C" w:rsidRDefault="00156C94" w:rsidP="00156C94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ascii="Lato" w:eastAsia="Arial Unicode MS" w:hAnsi="Lato"/>
          <w:color w:val="000000"/>
          <w:szCs w:val="24"/>
        </w:rPr>
      </w:pPr>
    </w:p>
    <w:p w14:paraId="4B252F2F" w14:textId="77777777" w:rsidR="00156C94" w:rsidRPr="005C625C" w:rsidRDefault="00156C94" w:rsidP="00156C94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ascii="Lato" w:eastAsia="Arial Unicode MS" w:hAnsi="Lato"/>
          <w:color w:val="000000"/>
          <w:szCs w:val="24"/>
        </w:rPr>
      </w:pPr>
    </w:p>
    <w:p w14:paraId="6C900180" w14:textId="77777777" w:rsidR="00156C94" w:rsidRPr="005C625C" w:rsidRDefault="00156C94" w:rsidP="00156C94">
      <w:pPr>
        <w:ind w:right="423"/>
        <w:rPr>
          <w:rFonts w:ascii="Lato" w:eastAsia="Arial Unicode MS" w:hAnsi="Lato"/>
          <w:b/>
          <w:color w:val="000000"/>
          <w:szCs w:val="24"/>
        </w:rPr>
      </w:pPr>
    </w:p>
    <w:p w14:paraId="6B968D20" w14:textId="77777777" w:rsidR="00156C94" w:rsidRPr="005C625C" w:rsidRDefault="00156C94" w:rsidP="00156C94">
      <w:pPr>
        <w:ind w:right="423"/>
        <w:rPr>
          <w:rFonts w:ascii="Lato" w:eastAsia="Arial Unicode MS" w:hAnsi="Lato"/>
          <w:b/>
          <w:color w:val="000000"/>
          <w:szCs w:val="24"/>
        </w:rPr>
      </w:pPr>
    </w:p>
    <w:p w14:paraId="09B0E7C2" w14:textId="77777777" w:rsidR="00156C94" w:rsidRPr="005C625C" w:rsidRDefault="00156C94" w:rsidP="00156C94">
      <w:pPr>
        <w:rPr>
          <w:rFonts w:ascii="Lato" w:eastAsia="Arial Unicode MS" w:hAnsi="Lato"/>
          <w:b/>
          <w:color w:val="000000"/>
          <w:szCs w:val="24"/>
        </w:rPr>
      </w:pPr>
      <w:r w:rsidRPr="005C625C">
        <w:rPr>
          <w:rFonts w:ascii="Lato" w:eastAsia="Arial Unicode MS" w:hAnsi="Lato"/>
          <w:b/>
          <w:color w:val="000000"/>
          <w:szCs w:val="24"/>
        </w:rPr>
        <w:t>………………………….</w:t>
      </w:r>
      <w:r w:rsidRPr="005C625C">
        <w:rPr>
          <w:rFonts w:ascii="Lato" w:eastAsia="Arial Unicode MS" w:hAnsi="Lato"/>
          <w:b/>
          <w:color w:val="000000"/>
          <w:szCs w:val="24"/>
        </w:rPr>
        <w:tab/>
      </w:r>
      <w:r w:rsidRPr="005C625C">
        <w:rPr>
          <w:rFonts w:ascii="Lato" w:eastAsia="Arial Unicode MS" w:hAnsi="Lato"/>
          <w:b/>
          <w:color w:val="000000"/>
          <w:szCs w:val="24"/>
        </w:rPr>
        <w:tab/>
      </w:r>
      <w:r w:rsidRPr="005C625C">
        <w:rPr>
          <w:rFonts w:ascii="Lato" w:eastAsia="Arial Unicode MS" w:hAnsi="Lato"/>
          <w:b/>
          <w:color w:val="000000"/>
          <w:szCs w:val="24"/>
        </w:rPr>
        <w:tab/>
      </w:r>
      <w:r w:rsidRPr="005C625C">
        <w:rPr>
          <w:rFonts w:ascii="Lato" w:eastAsia="Arial Unicode MS" w:hAnsi="Lato"/>
          <w:b/>
          <w:color w:val="000000"/>
          <w:szCs w:val="24"/>
        </w:rPr>
        <w:tab/>
      </w:r>
      <w:r w:rsidRPr="005C625C">
        <w:rPr>
          <w:rFonts w:ascii="Lato" w:eastAsia="Arial Unicode MS" w:hAnsi="Lato"/>
          <w:b/>
          <w:color w:val="000000"/>
          <w:szCs w:val="24"/>
        </w:rPr>
        <w:tab/>
        <w:t xml:space="preserve">……………………………… </w:t>
      </w:r>
    </w:p>
    <w:p w14:paraId="62B7BCF0" w14:textId="77777777" w:rsidR="00156C94" w:rsidRPr="005C625C" w:rsidRDefault="00156C94" w:rsidP="00156C94">
      <w:pPr>
        <w:rPr>
          <w:rFonts w:ascii="Lato" w:eastAsia="Arial Unicode MS" w:hAnsi="Lato"/>
          <w:color w:val="000000"/>
          <w:szCs w:val="24"/>
        </w:rPr>
      </w:pPr>
      <w:r w:rsidRPr="005C625C">
        <w:rPr>
          <w:rFonts w:ascii="Lato" w:eastAsia="Arial Unicode MS" w:hAnsi="Lato"/>
          <w:color w:val="000000"/>
          <w:szCs w:val="24"/>
        </w:rPr>
        <w:t xml:space="preserve">miejscowość, data  </w:t>
      </w:r>
      <w:r w:rsidRPr="005C625C">
        <w:rPr>
          <w:rFonts w:ascii="Lato" w:eastAsia="Arial Unicode MS" w:hAnsi="Lato"/>
          <w:color w:val="000000"/>
          <w:szCs w:val="24"/>
        </w:rPr>
        <w:tab/>
      </w:r>
      <w:r w:rsidRPr="005C625C">
        <w:rPr>
          <w:rFonts w:ascii="Lato" w:eastAsia="Arial Unicode MS" w:hAnsi="Lato"/>
          <w:color w:val="000000"/>
          <w:szCs w:val="24"/>
        </w:rPr>
        <w:tab/>
      </w:r>
      <w:r w:rsidRPr="005C625C">
        <w:rPr>
          <w:rFonts w:ascii="Lato" w:eastAsia="Arial Unicode MS" w:hAnsi="Lato"/>
          <w:color w:val="000000"/>
          <w:szCs w:val="24"/>
        </w:rPr>
        <w:tab/>
      </w:r>
      <w:r w:rsidRPr="005C625C">
        <w:rPr>
          <w:rFonts w:ascii="Lato" w:eastAsia="Arial Unicode MS" w:hAnsi="Lato"/>
          <w:color w:val="000000"/>
          <w:szCs w:val="24"/>
        </w:rPr>
        <w:tab/>
        <w:t xml:space="preserve">            </w:t>
      </w:r>
      <w:r w:rsidRPr="005C625C">
        <w:rPr>
          <w:rFonts w:ascii="Lato" w:eastAsia="Arial Unicode MS" w:hAnsi="Lato"/>
          <w:color w:val="000000"/>
          <w:szCs w:val="24"/>
        </w:rPr>
        <w:tab/>
        <w:t>Podpis Wykonawcy/pełnomocnika</w:t>
      </w:r>
    </w:p>
    <w:p w14:paraId="3DD83D9F" w14:textId="77777777" w:rsidR="00156C94" w:rsidRPr="005C625C" w:rsidRDefault="00156C94" w:rsidP="00156C94">
      <w:pPr>
        <w:spacing w:after="160" w:line="259" w:lineRule="auto"/>
        <w:rPr>
          <w:rFonts w:ascii="Lato" w:hAnsi="Lato"/>
        </w:rPr>
      </w:pPr>
    </w:p>
    <w:p w14:paraId="50F3220F" w14:textId="5E51F439" w:rsidR="00EF11EC" w:rsidRDefault="007C7D51">
      <w:r>
        <w:t xml:space="preserve"> </w:t>
      </w:r>
    </w:p>
    <w:sectPr w:rsidR="00EF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EF406" w14:textId="77777777" w:rsidR="007D172C" w:rsidRDefault="007D172C" w:rsidP="007C7D51">
      <w:r>
        <w:separator/>
      </w:r>
    </w:p>
  </w:endnote>
  <w:endnote w:type="continuationSeparator" w:id="0">
    <w:p w14:paraId="5EDBD904" w14:textId="77777777" w:rsidR="007D172C" w:rsidRDefault="007D172C" w:rsidP="007C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1"/>
    <w:family w:val="swiss"/>
    <w:pitch w:val="variable"/>
    <w:sig w:usb0="A00002AF" w:usb1="4000604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32048" w14:textId="77777777" w:rsidR="007D172C" w:rsidRDefault="007D172C" w:rsidP="007C7D51">
      <w:r>
        <w:separator/>
      </w:r>
    </w:p>
  </w:footnote>
  <w:footnote w:type="continuationSeparator" w:id="0">
    <w:p w14:paraId="0D3BFED0" w14:textId="77777777" w:rsidR="007D172C" w:rsidRDefault="007D172C" w:rsidP="007C7D51">
      <w:r>
        <w:continuationSeparator/>
      </w:r>
    </w:p>
  </w:footnote>
  <w:footnote w:id="1">
    <w:p w14:paraId="3D848CF1" w14:textId="77777777" w:rsidR="00156C94" w:rsidRPr="009330EE" w:rsidRDefault="00156C94" w:rsidP="00156C94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211FC7EE" w14:textId="77777777" w:rsidR="00156C94" w:rsidRPr="009330EE" w:rsidRDefault="00156C94" w:rsidP="00156C94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5B45A8C9" w14:textId="77777777" w:rsidR="00156C94" w:rsidRPr="00DB61C7" w:rsidRDefault="00156C94" w:rsidP="00156C94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14:paraId="1A69111F" w14:textId="77777777" w:rsidR="00156C94" w:rsidRPr="00DB61C7" w:rsidRDefault="00156C94" w:rsidP="00156C94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  <w:footnote w:id="5">
    <w:p w14:paraId="4BC28D88" w14:textId="77777777" w:rsidR="00156C94" w:rsidRPr="0089295D" w:rsidRDefault="00156C94" w:rsidP="00156C94">
      <w:pPr>
        <w:pStyle w:val="Sowniktre"/>
        <w:spacing w:before="0"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rebuchet MS" w:eastAsiaTheme="minorEastAsia" w:hAnsi="Trebuchet MS"/>
          <w:sz w:val="16"/>
          <w:szCs w:val="16"/>
          <w:lang w:val="it-IT" w:eastAsia="it-IT"/>
        </w:rPr>
        <w:t>o</w:t>
      </w:r>
      <w:r w:rsidRPr="00D01B8C">
        <w:rPr>
          <w:rFonts w:ascii="Trebuchet MS" w:eastAsiaTheme="minorEastAsia" w:hAnsi="Trebuchet MS"/>
          <w:sz w:val="16"/>
          <w:szCs w:val="16"/>
          <w:lang w:val="it-IT" w:eastAsia="it-IT"/>
        </w:rPr>
        <w:t>kres świadczenia Usług, służący do rozliczania Usług, wynoszący 3 miesiące kalendarzowe.</w:t>
      </w:r>
    </w:p>
    <w:p w14:paraId="01BC67E3" w14:textId="77777777" w:rsidR="00156C94" w:rsidRPr="00D01B8C" w:rsidRDefault="00156C94" w:rsidP="00156C9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07F2D80"/>
    <w:multiLevelType w:val="hybridMultilevel"/>
    <w:tmpl w:val="69707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6" w15:restartNumberingAfterBreak="0">
    <w:nsid w:val="61E978D2"/>
    <w:multiLevelType w:val="hybridMultilevel"/>
    <w:tmpl w:val="B0EA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E7"/>
    <w:rsid w:val="00156C94"/>
    <w:rsid w:val="003F4B29"/>
    <w:rsid w:val="003F70AE"/>
    <w:rsid w:val="004B77CF"/>
    <w:rsid w:val="00642905"/>
    <w:rsid w:val="006B1C00"/>
    <w:rsid w:val="006E1BE7"/>
    <w:rsid w:val="007C7D51"/>
    <w:rsid w:val="007D172C"/>
    <w:rsid w:val="008A03FC"/>
    <w:rsid w:val="00917FA1"/>
    <w:rsid w:val="00AA0274"/>
    <w:rsid w:val="00AC10F5"/>
    <w:rsid w:val="00CC5854"/>
    <w:rsid w:val="00DE7F47"/>
    <w:rsid w:val="00EF11EC"/>
    <w:rsid w:val="00F6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360D"/>
  <w15:chartTrackingRefBased/>
  <w15:docId w15:val="{4203FFDB-A026-499C-892F-DCE30CC0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15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156C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156C94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156C94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156C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56C9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6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156C94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15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156C94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156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C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6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C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owniktre">
    <w:name w:val="Słownik treść"/>
    <w:basedOn w:val="Normalny"/>
    <w:next w:val="Normalny"/>
    <w:link w:val="SowniktreZnak"/>
    <w:autoRedefine/>
    <w:qFormat/>
    <w:rsid w:val="00156C94"/>
    <w:pPr>
      <w:spacing w:before="120" w:after="120" w:line="276" w:lineRule="auto"/>
    </w:pPr>
    <w:rPr>
      <w:rFonts w:ascii="Lato" w:eastAsiaTheme="minorHAnsi" w:hAnsi="Lato" w:cstheme="minorBidi"/>
      <w:sz w:val="22"/>
      <w:szCs w:val="22"/>
      <w:lang w:eastAsia="en-US"/>
    </w:rPr>
  </w:style>
  <w:style w:type="character" w:customStyle="1" w:styleId="SowniktreZnak">
    <w:name w:val="Słownik treść Znak"/>
    <w:basedOn w:val="Domylnaczcionkaakapitu"/>
    <w:link w:val="Sowniktre"/>
    <w:rsid w:val="00156C94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ef.kaluzny@mf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Widelski Tomasz</dc:creator>
  <cp:keywords/>
  <dc:description/>
  <cp:lastModifiedBy>KP</cp:lastModifiedBy>
  <cp:revision>8</cp:revision>
  <dcterms:created xsi:type="dcterms:W3CDTF">2024-06-11T07:11:00Z</dcterms:created>
  <dcterms:modified xsi:type="dcterms:W3CDTF">2024-06-11T08:23:00Z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UxC4dwLulzfINJ8nQH+xvX5LNGipWa4BRSZhPgxsCvlhQ+xH4jQjw4J/hE//rcC3ekkKjuVvNsAlXvWZYLbedw==</vt:lpwstr>
  </property>
  <property fmtid="{D5CDD505-2E9C-101B-9397-08002B2CF9AE}" pid="4" name="MFClassificationDate">
    <vt:lpwstr>2024-05-29T14:45:10.7398662+02:00</vt:lpwstr>
  </property>
  <property fmtid="{D5CDD505-2E9C-101B-9397-08002B2CF9AE}" pid="5" name="MFClassifiedBySID">
    <vt:lpwstr>UxC4dwLulzfINJ8nQH+xvX5LNGipWa4BRSZhPgxsCvm42mrIC/DSDv0ggS+FjUN/2v1BBotkLlY5aAiEhoi6uUyNwbhovtitCo4sBUwcwDyp9qBwVVD/CFfO3jEBgPQS</vt:lpwstr>
  </property>
  <property fmtid="{D5CDD505-2E9C-101B-9397-08002B2CF9AE}" pid="6" name="MFGRNItemId">
    <vt:lpwstr>GRN-5cb92fa6-33a8-4195-8504-098ec146cc33</vt:lpwstr>
  </property>
  <property fmtid="{D5CDD505-2E9C-101B-9397-08002B2CF9AE}" pid="7" name="MFHash">
    <vt:lpwstr>+QiQcr2JI8KgxCeX9G9mTh2PWo5S5Pajl2vbqpuJo74=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