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F7A7E" w14:textId="6F1F9263" w:rsidR="4FABA0B5" w:rsidRPr="00A97B06" w:rsidRDefault="7F857B9F" w:rsidP="4FABA0B5">
      <w:pPr>
        <w:spacing w:after="160" w:line="259" w:lineRule="auto"/>
        <w:jc w:val="right"/>
        <w:rPr>
          <w:rFonts w:eastAsia="Calibri" w:cs="Calibri"/>
          <w:sz w:val="22"/>
          <w:szCs w:val="22"/>
        </w:rPr>
      </w:pPr>
      <w:bookmarkStart w:id="0" w:name="_Toc239252181"/>
      <w:bookmarkStart w:id="1" w:name="_Toc239252602"/>
      <w:bookmarkStart w:id="2" w:name="_Toc239471788"/>
      <w:bookmarkStart w:id="3" w:name="_Toc246130150"/>
      <w:bookmarkStart w:id="4" w:name="_Toc246143933"/>
      <w:bookmarkStart w:id="5" w:name="_Toc246144066"/>
      <w:bookmarkStart w:id="6" w:name="_Toc246144298"/>
      <w:bookmarkStart w:id="7" w:name="_Hlk134516154"/>
      <w:r w:rsidRPr="00A97B06">
        <w:rPr>
          <w:rFonts w:eastAsia="Calibri" w:cs="Calibri"/>
          <w:b/>
          <w:bCs/>
          <w:sz w:val="22"/>
          <w:szCs w:val="22"/>
        </w:rPr>
        <w:t xml:space="preserve"> </w:t>
      </w:r>
      <w:r w:rsidR="4FABA0B5" w:rsidRPr="00A97B06">
        <w:rPr>
          <w:rFonts w:eastAsia="Calibri" w:cs="Calibri"/>
          <w:b/>
          <w:bCs/>
          <w:sz w:val="22"/>
          <w:szCs w:val="22"/>
        </w:rPr>
        <w:t>Załącznik nr 4 do OPZ</w:t>
      </w:r>
    </w:p>
    <w:p w14:paraId="20370F79" w14:textId="77777777" w:rsidR="00E1295A" w:rsidRPr="00A97B06" w:rsidRDefault="00E1295A" w:rsidP="00E1295A">
      <w:pPr>
        <w:spacing w:after="160" w:line="276" w:lineRule="auto"/>
        <w:jc w:val="right"/>
        <w:rPr>
          <w:rFonts w:ascii="Lato" w:eastAsia="Yu Gothic Light" w:hAnsi="Lato" w:cs="Lato"/>
          <w:bCs/>
          <w:sz w:val="56"/>
          <w:szCs w:val="28"/>
          <w:lang w:eastAsia="en-US"/>
        </w:rPr>
      </w:pPr>
    </w:p>
    <w:p w14:paraId="2E3379DB" w14:textId="77777777" w:rsidR="00E1295A" w:rsidRPr="00A97B06" w:rsidRDefault="00E1295A" w:rsidP="00E1295A">
      <w:pPr>
        <w:spacing w:after="160" w:line="276" w:lineRule="auto"/>
        <w:jc w:val="right"/>
        <w:rPr>
          <w:rFonts w:ascii="Lato" w:eastAsia="Yu Gothic Light" w:hAnsi="Lato" w:cs="Lato"/>
          <w:bCs/>
          <w:sz w:val="56"/>
          <w:szCs w:val="28"/>
          <w:lang w:eastAsia="en-US"/>
        </w:rPr>
      </w:pPr>
    </w:p>
    <w:p w14:paraId="4DB7D30A" w14:textId="77777777" w:rsidR="00E1295A" w:rsidRPr="00A97B06" w:rsidRDefault="00E1295A" w:rsidP="00E1295A">
      <w:pPr>
        <w:spacing w:after="160" w:line="276" w:lineRule="auto"/>
        <w:jc w:val="right"/>
        <w:rPr>
          <w:rFonts w:ascii="Lato" w:eastAsia="Yu Gothic Light" w:hAnsi="Lato" w:cs="Lato"/>
          <w:bCs/>
          <w:sz w:val="56"/>
          <w:szCs w:val="28"/>
          <w:lang w:eastAsia="en-US"/>
        </w:rPr>
      </w:pPr>
      <w:bookmarkStart w:id="8" w:name="_GoBack"/>
      <w:bookmarkEnd w:id="8"/>
    </w:p>
    <w:p w14:paraId="3AB52779" w14:textId="77777777" w:rsidR="00E1295A" w:rsidRPr="00A97B06" w:rsidRDefault="00E1295A" w:rsidP="00E1295A">
      <w:pPr>
        <w:spacing w:after="160" w:line="276" w:lineRule="auto"/>
        <w:jc w:val="right"/>
        <w:rPr>
          <w:rFonts w:ascii="Lato" w:eastAsia="Yu Gothic Light" w:hAnsi="Lato" w:cs="Lato"/>
          <w:bCs/>
          <w:sz w:val="56"/>
          <w:szCs w:val="28"/>
          <w:lang w:eastAsia="en-US"/>
        </w:rPr>
      </w:pPr>
    </w:p>
    <w:p w14:paraId="7D143905" w14:textId="77777777" w:rsidR="00E1295A" w:rsidRPr="00A97B06" w:rsidRDefault="00E1295A" w:rsidP="00E1295A">
      <w:pPr>
        <w:spacing w:after="160" w:line="276" w:lineRule="auto"/>
        <w:jc w:val="right"/>
        <w:rPr>
          <w:rFonts w:ascii="Lato" w:eastAsia="Yu Gothic Light" w:hAnsi="Lato" w:cs="Lato"/>
          <w:bCs/>
          <w:sz w:val="56"/>
          <w:szCs w:val="28"/>
          <w:lang w:eastAsia="en-US"/>
        </w:rPr>
      </w:pPr>
    </w:p>
    <w:p w14:paraId="0E17A369" w14:textId="23A835E3" w:rsidR="00E1295A" w:rsidRPr="00A97B06" w:rsidRDefault="00E1295A" w:rsidP="00A97B06">
      <w:pPr>
        <w:spacing w:after="160" w:line="276" w:lineRule="auto"/>
        <w:jc w:val="right"/>
        <w:rPr>
          <w:rFonts w:ascii="Lato" w:eastAsia="Yu Gothic Light" w:hAnsi="Lato" w:cs="Lato"/>
          <w:sz w:val="56"/>
          <w:szCs w:val="56"/>
          <w:lang w:eastAsia="en-US"/>
        </w:rPr>
      </w:pPr>
      <w:r w:rsidRPr="00A97B06">
        <w:rPr>
          <w:rFonts w:ascii="Lato" w:eastAsia="Yu Gothic Light" w:hAnsi="Lato" w:cs="Lato"/>
          <w:sz w:val="56"/>
          <w:szCs w:val="56"/>
          <w:lang w:eastAsia="en-US"/>
        </w:rPr>
        <w:t xml:space="preserve">Wymagania </w:t>
      </w:r>
      <w:r w:rsidR="004E30FB" w:rsidRPr="00A97B06">
        <w:rPr>
          <w:rFonts w:ascii="Lato" w:eastAsia="Yu Gothic Light" w:hAnsi="Lato" w:cs="Lato"/>
          <w:sz w:val="56"/>
          <w:szCs w:val="56"/>
          <w:lang w:eastAsia="en-US"/>
        </w:rPr>
        <w:t xml:space="preserve">jakościowe </w:t>
      </w:r>
      <w:r w:rsidRPr="00A97B06">
        <w:rPr>
          <w:rFonts w:ascii="Lato" w:eastAsia="Yu Gothic Light" w:hAnsi="Lato" w:cs="Lato"/>
          <w:sz w:val="56"/>
          <w:szCs w:val="56"/>
          <w:lang w:eastAsia="en-US"/>
        </w:rPr>
        <w:t>dla Dokumentacji</w:t>
      </w:r>
    </w:p>
    <w:p w14:paraId="794C1C6E" w14:textId="2F41E5BF" w:rsidR="00E1295A" w:rsidRPr="00A97B06" w:rsidRDefault="00E1295A" w:rsidP="00E1295A">
      <w:pPr>
        <w:spacing w:after="160" w:line="276" w:lineRule="auto"/>
        <w:jc w:val="right"/>
        <w:rPr>
          <w:rFonts w:ascii="Lato" w:eastAsia="Lato" w:hAnsi="Lato"/>
          <w:sz w:val="22"/>
          <w:szCs w:val="22"/>
          <w:lang w:eastAsia="en-US"/>
        </w:rPr>
      </w:pPr>
      <w:r w:rsidRPr="00A97B06">
        <w:rPr>
          <w:rFonts w:ascii="Lato" w:eastAsia="Lato" w:hAnsi="Lato"/>
          <w:sz w:val="22"/>
          <w:szCs w:val="22"/>
          <w:lang w:eastAsia="en-US"/>
        </w:rPr>
        <w:t>wersja 1.00</w:t>
      </w:r>
    </w:p>
    <w:p w14:paraId="77EB9760" w14:textId="77777777" w:rsidR="00E1295A" w:rsidRPr="00A97B06" w:rsidRDefault="00E1295A" w:rsidP="00E1295A">
      <w:pPr>
        <w:spacing w:after="160" w:line="276" w:lineRule="auto"/>
        <w:rPr>
          <w:rFonts w:ascii="Lato" w:eastAsia="Lato" w:hAnsi="Lato"/>
          <w:sz w:val="22"/>
          <w:szCs w:val="22"/>
          <w:lang w:eastAsia="en-US"/>
        </w:rPr>
      </w:pPr>
    </w:p>
    <w:p w14:paraId="50770D61" w14:textId="0BDC752C" w:rsidR="00030BB5" w:rsidRPr="00A97B06" w:rsidRDefault="00030BB5" w:rsidP="001A79C4">
      <w:pPr>
        <w:spacing w:line="240" w:lineRule="auto"/>
        <w:rPr>
          <w:rFonts w:ascii="Lato" w:hAnsi="Lato" w:cstheme="minorHAnsi"/>
          <w:b/>
        </w:rPr>
      </w:pPr>
    </w:p>
    <w:p w14:paraId="2387D24E" w14:textId="2C9BD274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70E576FE" w14:textId="2E12D9B9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243753F8" w14:textId="799D08B0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18633F9A" w14:textId="328BAD92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338E7D7A" w14:textId="7C707713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0195183B" w14:textId="4FCF3A84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5C04C4CD" w14:textId="3DFED287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73DF47A7" w14:textId="57CCBDDD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649CAC36" w14:textId="69878728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0F58E6D2" w14:textId="609BBF3C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52043C6F" w14:textId="078F4DC9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1FA7DB3C" w14:textId="05923DA7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5653F3A0" w14:textId="6DB637A9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028235E0" w14:textId="58598001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7C9097F4" w14:textId="52226A92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0D5F317E" w14:textId="77777777" w:rsidR="00E1295A" w:rsidRPr="00A97B06" w:rsidRDefault="00E1295A" w:rsidP="001A79C4">
      <w:pPr>
        <w:spacing w:line="240" w:lineRule="auto"/>
        <w:rPr>
          <w:rFonts w:ascii="Lato" w:hAnsi="Lato" w:cstheme="minorHAnsi"/>
          <w:b/>
        </w:rPr>
      </w:pPr>
    </w:p>
    <w:p w14:paraId="789C1633" w14:textId="77777777" w:rsidR="00011FA8" w:rsidRPr="00A97B06" w:rsidRDefault="00011FA8" w:rsidP="001A79C4">
      <w:pPr>
        <w:spacing w:line="240" w:lineRule="auto"/>
        <w:rPr>
          <w:rFonts w:ascii="Lato" w:hAnsi="Lato" w:cstheme="minorHAnsi"/>
          <w:b/>
        </w:rPr>
      </w:pPr>
    </w:p>
    <w:p w14:paraId="69B97FE2" w14:textId="77777777" w:rsidR="00BA7CCC" w:rsidRPr="00A97B06" w:rsidRDefault="00BA7CCC">
      <w:pPr>
        <w:spacing w:line="240" w:lineRule="auto"/>
        <w:rPr>
          <w:rFonts w:ascii="Lato" w:hAnsi="Lato" w:cstheme="minorHAnsi"/>
          <w:b/>
        </w:rPr>
      </w:pPr>
      <w:r w:rsidRPr="00A97B06">
        <w:rPr>
          <w:rFonts w:ascii="Lato" w:hAnsi="Lato" w:cstheme="minorHAnsi"/>
        </w:rPr>
        <w:br w:type="page"/>
      </w:r>
    </w:p>
    <w:p w14:paraId="1769B1A7" w14:textId="22451080" w:rsidR="002A6BE5" w:rsidRPr="00A97B06" w:rsidRDefault="00BD0B55" w:rsidP="001A79C4">
      <w:pPr>
        <w:pStyle w:val="Spistreci"/>
        <w:spacing w:line="25" w:lineRule="atLeast"/>
        <w:rPr>
          <w:rFonts w:ascii="Lato" w:hAnsi="Lato" w:cstheme="minorHAnsi"/>
        </w:rPr>
      </w:pPr>
      <w:r w:rsidRPr="00A97B06">
        <w:rPr>
          <w:rFonts w:ascii="Lato" w:hAnsi="Lato" w:cstheme="minorHAnsi"/>
        </w:rPr>
        <w:lastRenderedPageBreak/>
        <w:t>Spis treści</w:t>
      </w:r>
      <w:bookmarkEnd w:id="0"/>
      <w:bookmarkEnd w:id="1"/>
      <w:bookmarkEnd w:id="2"/>
      <w:bookmarkEnd w:id="3"/>
      <w:bookmarkEnd w:id="4"/>
      <w:bookmarkEnd w:id="5"/>
      <w:bookmarkEnd w:id="6"/>
    </w:p>
    <w:bookmarkStart w:id="9" w:name="_Hlk134516232"/>
    <w:p w14:paraId="592269A3" w14:textId="490E8D2A" w:rsidR="008A53FE" w:rsidRPr="00A97B06" w:rsidRDefault="00D317C6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97B06">
        <w:rPr>
          <w:rFonts w:ascii="Lato" w:hAnsi="Lato" w:cstheme="minorHAnsi"/>
        </w:rPr>
        <w:fldChar w:fldCharType="begin"/>
      </w:r>
      <w:r w:rsidRPr="00A97B06">
        <w:rPr>
          <w:rFonts w:ascii="Lato" w:hAnsi="Lato" w:cstheme="minorHAnsi"/>
        </w:rPr>
        <w:instrText xml:space="preserve"> TOC \o "1-4" \h \z \u </w:instrText>
      </w:r>
      <w:r w:rsidRPr="00A97B06">
        <w:rPr>
          <w:rFonts w:ascii="Lato" w:hAnsi="Lato" w:cstheme="minorHAnsi"/>
        </w:rPr>
        <w:fldChar w:fldCharType="separate"/>
      </w:r>
      <w:hyperlink w:anchor="_Toc152093262" w:history="1">
        <w:r w:rsidR="008A53FE" w:rsidRPr="00A97B06">
          <w:rPr>
            <w:rStyle w:val="Hipercze"/>
            <w:rFonts w:ascii="Lato" w:hAnsi="Lato"/>
            <w:noProof/>
          </w:rPr>
          <w:t>1.</w:t>
        </w:r>
        <w:r w:rsidR="008A53FE" w:rsidRPr="00A97B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  <w:noProof/>
          </w:rPr>
          <w:t>Wstęp</w:t>
        </w:r>
        <w:r w:rsidR="008A53FE" w:rsidRPr="00A97B06">
          <w:rPr>
            <w:noProof/>
            <w:webHidden/>
          </w:rPr>
          <w:tab/>
        </w:r>
        <w:r w:rsidR="008A53FE" w:rsidRPr="00A97B06">
          <w:rPr>
            <w:noProof/>
            <w:webHidden/>
          </w:rPr>
          <w:fldChar w:fldCharType="begin"/>
        </w:r>
        <w:r w:rsidR="008A53FE" w:rsidRPr="00A97B06">
          <w:rPr>
            <w:noProof/>
            <w:webHidden/>
          </w:rPr>
          <w:instrText xml:space="preserve"> PAGEREF _Toc152093262 \h </w:instrText>
        </w:r>
        <w:r w:rsidR="008A53FE" w:rsidRPr="00A97B06">
          <w:rPr>
            <w:noProof/>
            <w:webHidden/>
          </w:rPr>
        </w:r>
        <w:r w:rsidR="008A53FE" w:rsidRPr="00A97B06">
          <w:rPr>
            <w:noProof/>
            <w:webHidden/>
          </w:rPr>
          <w:fldChar w:fldCharType="separate"/>
        </w:r>
        <w:r w:rsidR="008A53FE" w:rsidRPr="00A97B06">
          <w:rPr>
            <w:noProof/>
            <w:webHidden/>
          </w:rPr>
          <w:t>3</w:t>
        </w:r>
        <w:r w:rsidR="008A53FE" w:rsidRPr="00A97B06">
          <w:rPr>
            <w:noProof/>
            <w:webHidden/>
          </w:rPr>
          <w:fldChar w:fldCharType="end"/>
        </w:r>
      </w:hyperlink>
    </w:p>
    <w:p w14:paraId="183B8874" w14:textId="2D68176F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63" w:history="1">
        <w:r w:rsidR="008A53FE" w:rsidRPr="00A97B06">
          <w:rPr>
            <w:rStyle w:val="Hipercze"/>
            <w:rFonts w:ascii="Lato" w:hAnsi="Lato"/>
          </w:rPr>
          <w:t>1.1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Cel dokumentu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_Toc152093263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3</w:t>
        </w:r>
        <w:r w:rsidR="008A53FE" w:rsidRPr="00A97B06">
          <w:rPr>
            <w:webHidden/>
          </w:rPr>
          <w:fldChar w:fldCharType="end"/>
        </w:r>
      </w:hyperlink>
    </w:p>
    <w:p w14:paraId="3EEE95BE" w14:textId="3DBE1719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64" w:history="1">
        <w:r w:rsidR="008A53FE" w:rsidRPr="00A97B06">
          <w:rPr>
            <w:rStyle w:val="Hipercze"/>
            <w:rFonts w:ascii="Lato" w:hAnsi="Lato"/>
          </w:rPr>
          <w:t>1.2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Obowiązujące dokumenty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_Toc152093264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3</w:t>
        </w:r>
        <w:r w:rsidR="008A53FE" w:rsidRPr="00A97B06">
          <w:rPr>
            <w:webHidden/>
          </w:rPr>
          <w:fldChar w:fldCharType="end"/>
        </w:r>
      </w:hyperlink>
    </w:p>
    <w:p w14:paraId="61F37E6D" w14:textId="32CE2153" w:rsidR="008A53FE" w:rsidRPr="00A97B06" w:rsidRDefault="00AA46BE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2093265" w:history="1">
        <w:r w:rsidR="008A53FE" w:rsidRPr="00A97B06">
          <w:rPr>
            <w:rStyle w:val="Hipercze"/>
            <w:rFonts w:ascii="Lato" w:hAnsi="Lato"/>
            <w:noProof/>
          </w:rPr>
          <w:t>2.</w:t>
        </w:r>
        <w:r w:rsidR="008A53FE" w:rsidRPr="00A97B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  <w:noProof/>
          </w:rPr>
          <w:t>Język i format dokumentu</w:t>
        </w:r>
        <w:r w:rsidR="008A53FE" w:rsidRPr="00A97B06">
          <w:rPr>
            <w:noProof/>
            <w:webHidden/>
          </w:rPr>
          <w:tab/>
        </w:r>
        <w:r w:rsidR="008A53FE" w:rsidRPr="00A97B06">
          <w:rPr>
            <w:noProof/>
            <w:webHidden/>
          </w:rPr>
          <w:fldChar w:fldCharType="begin"/>
        </w:r>
        <w:r w:rsidR="008A53FE" w:rsidRPr="00A97B06">
          <w:rPr>
            <w:noProof/>
            <w:webHidden/>
          </w:rPr>
          <w:instrText xml:space="preserve"> PAGEREF _Toc152093265 \h </w:instrText>
        </w:r>
        <w:r w:rsidR="008A53FE" w:rsidRPr="00A97B06">
          <w:rPr>
            <w:noProof/>
            <w:webHidden/>
          </w:rPr>
        </w:r>
        <w:r w:rsidR="008A53FE" w:rsidRPr="00A97B06">
          <w:rPr>
            <w:noProof/>
            <w:webHidden/>
          </w:rPr>
          <w:fldChar w:fldCharType="separate"/>
        </w:r>
        <w:r w:rsidR="008A53FE" w:rsidRPr="00A97B06">
          <w:rPr>
            <w:noProof/>
            <w:webHidden/>
          </w:rPr>
          <w:t>3</w:t>
        </w:r>
        <w:r w:rsidR="008A53FE" w:rsidRPr="00A97B06">
          <w:rPr>
            <w:noProof/>
            <w:webHidden/>
          </w:rPr>
          <w:fldChar w:fldCharType="end"/>
        </w:r>
      </w:hyperlink>
    </w:p>
    <w:p w14:paraId="554604B9" w14:textId="18D3F2B8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66" w:history="1">
        <w:r w:rsidR="008A53FE" w:rsidRPr="00A97B06">
          <w:rPr>
            <w:rStyle w:val="Hipercze"/>
            <w:rFonts w:ascii="Lato" w:hAnsi="Lato"/>
          </w:rPr>
          <w:t>2.1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Język dokumentu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_Toc152093266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3</w:t>
        </w:r>
        <w:r w:rsidR="008A53FE" w:rsidRPr="00A97B06">
          <w:rPr>
            <w:webHidden/>
          </w:rPr>
          <w:fldChar w:fldCharType="end"/>
        </w:r>
      </w:hyperlink>
    </w:p>
    <w:p w14:paraId="7A3000F9" w14:textId="7E3EA881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67" w:history="1">
        <w:r w:rsidR="008A53FE" w:rsidRPr="00A97B06">
          <w:rPr>
            <w:rStyle w:val="Hipercze"/>
            <w:rFonts w:ascii="Lato" w:hAnsi="Lato"/>
          </w:rPr>
          <w:t>2.2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Forma dokumentu i format pliku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_Toc152093267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4</w:t>
        </w:r>
        <w:r w:rsidR="008A53FE" w:rsidRPr="00A97B06">
          <w:rPr>
            <w:webHidden/>
          </w:rPr>
          <w:fldChar w:fldCharType="end"/>
        </w:r>
      </w:hyperlink>
    </w:p>
    <w:p w14:paraId="1EA25382" w14:textId="68FC44A7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68" w:history="1">
        <w:r w:rsidR="008A53FE" w:rsidRPr="00A97B06">
          <w:rPr>
            <w:rStyle w:val="Hipercze"/>
            <w:rFonts w:ascii="Lato" w:hAnsi="Lato"/>
          </w:rPr>
          <w:t>2.3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Medium transportowe dokumentu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_Toc152093268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4</w:t>
        </w:r>
        <w:r w:rsidR="008A53FE" w:rsidRPr="00A97B06">
          <w:rPr>
            <w:webHidden/>
          </w:rPr>
          <w:fldChar w:fldCharType="end"/>
        </w:r>
      </w:hyperlink>
    </w:p>
    <w:p w14:paraId="546A703A" w14:textId="69C76F91" w:rsidR="008A53FE" w:rsidRPr="00A97B06" w:rsidRDefault="00AA46BE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2093269" w:history="1">
        <w:r w:rsidR="008A53FE" w:rsidRPr="00A97B06">
          <w:rPr>
            <w:rStyle w:val="Hipercze"/>
            <w:rFonts w:ascii="Lato" w:hAnsi="Lato"/>
            <w:noProof/>
          </w:rPr>
          <w:t>3.</w:t>
        </w:r>
        <w:r w:rsidR="008A53FE" w:rsidRPr="00A97B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  <w:noProof/>
          </w:rPr>
          <w:t>Oznaczanie i identyfikacja wizualna dokumentu</w:t>
        </w:r>
        <w:r w:rsidR="008A53FE" w:rsidRPr="00A97B06">
          <w:rPr>
            <w:noProof/>
            <w:webHidden/>
          </w:rPr>
          <w:tab/>
        </w:r>
        <w:r w:rsidR="008A53FE" w:rsidRPr="00A97B06">
          <w:rPr>
            <w:noProof/>
            <w:webHidden/>
          </w:rPr>
          <w:fldChar w:fldCharType="begin"/>
        </w:r>
        <w:r w:rsidR="008A53FE" w:rsidRPr="00A97B06">
          <w:rPr>
            <w:noProof/>
            <w:webHidden/>
          </w:rPr>
          <w:instrText xml:space="preserve"> PAGEREF _Toc152093269 \h </w:instrText>
        </w:r>
        <w:r w:rsidR="008A53FE" w:rsidRPr="00A97B06">
          <w:rPr>
            <w:noProof/>
            <w:webHidden/>
          </w:rPr>
        </w:r>
        <w:r w:rsidR="008A53FE" w:rsidRPr="00A97B06">
          <w:rPr>
            <w:noProof/>
            <w:webHidden/>
          </w:rPr>
          <w:fldChar w:fldCharType="separate"/>
        </w:r>
        <w:r w:rsidR="008A53FE" w:rsidRPr="00A97B06">
          <w:rPr>
            <w:noProof/>
            <w:webHidden/>
          </w:rPr>
          <w:t>4</w:t>
        </w:r>
        <w:r w:rsidR="008A53FE" w:rsidRPr="00A97B06">
          <w:rPr>
            <w:noProof/>
            <w:webHidden/>
          </w:rPr>
          <w:fldChar w:fldCharType="end"/>
        </w:r>
      </w:hyperlink>
    </w:p>
    <w:p w14:paraId="12603E49" w14:textId="5560ED91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70" w:history="1">
        <w:r w:rsidR="008A53FE" w:rsidRPr="00A97B06">
          <w:rPr>
            <w:rStyle w:val="Hipercze"/>
            <w:rFonts w:ascii="Lato" w:hAnsi="Lato"/>
          </w:rPr>
          <w:t>3.1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Nazwa pliku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_Toc152093270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4</w:t>
        </w:r>
        <w:r w:rsidR="008A53FE" w:rsidRPr="00A97B06">
          <w:rPr>
            <w:webHidden/>
          </w:rPr>
          <w:fldChar w:fldCharType="end"/>
        </w:r>
      </w:hyperlink>
    </w:p>
    <w:p w14:paraId="11422880" w14:textId="12655986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71" w:history="1">
        <w:r w:rsidR="008A53FE" w:rsidRPr="00A97B06">
          <w:rPr>
            <w:rStyle w:val="Hipercze"/>
            <w:rFonts w:ascii="Lato" w:hAnsi="Lato"/>
          </w:rPr>
          <w:t>3.2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Wersjonowanie dokumentu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_Toc152093271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4</w:t>
        </w:r>
        <w:r w:rsidR="008A53FE" w:rsidRPr="00A97B06">
          <w:rPr>
            <w:webHidden/>
          </w:rPr>
          <w:fldChar w:fldCharType="end"/>
        </w:r>
      </w:hyperlink>
    </w:p>
    <w:p w14:paraId="32186FE5" w14:textId="276D1FF2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72" w:history="1">
        <w:r w:rsidR="008A53FE" w:rsidRPr="00A97B06">
          <w:rPr>
            <w:rStyle w:val="Hipercze"/>
            <w:rFonts w:ascii="Lato" w:hAnsi="Lato"/>
          </w:rPr>
          <w:t>3.3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Identyfikacja wizualna dokumentu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_Toc152093272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5</w:t>
        </w:r>
        <w:r w:rsidR="008A53FE" w:rsidRPr="00A97B06">
          <w:rPr>
            <w:webHidden/>
          </w:rPr>
          <w:fldChar w:fldCharType="end"/>
        </w:r>
      </w:hyperlink>
    </w:p>
    <w:p w14:paraId="6E898346" w14:textId="46CC182F" w:rsidR="008A53FE" w:rsidRPr="00A97B06" w:rsidRDefault="00AA46BE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2093273" w:history="1">
        <w:r w:rsidR="008A53FE" w:rsidRPr="00A97B06">
          <w:rPr>
            <w:rStyle w:val="Hipercze"/>
            <w:rFonts w:ascii="Lato" w:hAnsi="Lato"/>
            <w:noProof/>
          </w:rPr>
          <w:t>4.</w:t>
        </w:r>
        <w:r w:rsidR="008A53FE" w:rsidRPr="00A97B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  <w:noProof/>
          </w:rPr>
          <w:t>Struktura i zawartość dokumentu</w:t>
        </w:r>
        <w:r w:rsidR="008A53FE" w:rsidRPr="00A97B06">
          <w:rPr>
            <w:noProof/>
            <w:webHidden/>
          </w:rPr>
          <w:tab/>
        </w:r>
        <w:r w:rsidR="008A53FE" w:rsidRPr="00A97B06">
          <w:rPr>
            <w:noProof/>
            <w:webHidden/>
          </w:rPr>
          <w:fldChar w:fldCharType="begin"/>
        </w:r>
        <w:r w:rsidR="008A53FE" w:rsidRPr="00A97B06">
          <w:rPr>
            <w:noProof/>
            <w:webHidden/>
          </w:rPr>
          <w:instrText xml:space="preserve"> PAGEREF _Toc152093273 \h </w:instrText>
        </w:r>
        <w:r w:rsidR="008A53FE" w:rsidRPr="00A97B06">
          <w:rPr>
            <w:noProof/>
            <w:webHidden/>
          </w:rPr>
        </w:r>
        <w:r w:rsidR="008A53FE" w:rsidRPr="00A97B06">
          <w:rPr>
            <w:noProof/>
            <w:webHidden/>
          </w:rPr>
          <w:fldChar w:fldCharType="separate"/>
        </w:r>
        <w:r w:rsidR="008A53FE" w:rsidRPr="00A97B06">
          <w:rPr>
            <w:noProof/>
            <w:webHidden/>
          </w:rPr>
          <w:t>5</w:t>
        </w:r>
        <w:r w:rsidR="008A53FE" w:rsidRPr="00A97B06">
          <w:rPr>
            <w:noProof/>
            <w:webHidden/>
          </w:rPr>
          <w:fldChar w:fldCharType="end"/>
        </w:r>
      </w:hyperlink>
    </w:p>
    <w:p w14:paraId="2C7E0187" w14:textId="34348744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74" w:history="1">
        <w:r w:rsidR="008A53FE" w:rsidRPr="00A97B06">
          <w:rPr>
            <w:rStyle w:val="Hipercze"/>
            <w:rFonts w:ascii="Lato" w:hAnsi="Lato"/>
          </w:rPr>
          <w:t>4.1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Nagłówek i stopka dokumentu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_Toc152093274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5</w:t>
        </w:r>
        <w:r w:rsidR="008A53FE" w:rsidRPr="00A97B06">
          <w:rPr>
            <w:webHidden/>
          </w:rPr>
          <w:fldChar w:fldCharType="end"/>
        </w:r>
      </w:hyperlink>
    </w:p>
    <w:p w14:paraId="790D5D80" w14:textId="073D991A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75" w:history="1">
        <w:r w:rsidR="008A53FE" w:rsidRPr="00A97B06">
          <w:rPr>
            <w:rStyle w:val="Hipercze"/>
            <w:rFonts w:ascii="Lato" w:hAnsi="Lato"/>
          </w:rPr>
          <w:t>4.2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Strona tytułowa/metryka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_Toc152093275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6</w:t>
        </w:r>
        <w:r w:rsidR="008A53FE" w:rsidRPr="00A97B06">
          <w:rPr>
            <w:webHidden/>
          </w:rPr>
          <w:fldChar w:fldCharType="end"/>
        </w:r>
      </w:hyperlink>
    </w:p>
    <w:p w14:paraId="10C8DFF4" w14:textId="76783E66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276" w:history="1">
        <w:r w:rsidR="008A53FE" w:rsidRPr="00A97B06">
          <w:rPr>
            <w:rStyle w:val="Hipercze"/>
          </w:rPr>
          <w:t>4.3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Słownik przyjętych skrótów, akronimów i definicji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_Toc152093276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6</w:t>
        </w:r>
        <w:r w:rsidR="008A53FE" w:rsidRPr="00A97B06">
          <w:rPr>
            <w:webHidden/>
          </w:rPr>
          <w:fldChar w:fldCharType="end"/>
        </w:r>
      </w:hyperlink>
    </w:p>
    <w:p w14:paraId="05444F36" w14:textId="4BC465BA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301" w:history="1">
        <w:r w:rsidR="008A53FE" w:rsidRPr="00A97B06">
          <w:rPr>
            <w:rStyle w:val="Hipercze"/>
            <w:rFonts w:ascii="Lato" w:hAnsi="Lato"/>
          </w:rPr>
          <w:t>4.4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Spis treści, tabel oraz ilustracji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_Toc152093301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6</w:t>
        </w:r>
        <w:r w:rsidR="008A53FE" w:rsidRPr="00A97B06">
          <w:rPr>
            <w:webHidden/>
          </w:rPr>
          <w:fldChar w:fldCharType="end"/>
        </w:r>
      </w:hyperlink>
    </w:p>
    <w:p w14:paraId="289F8D9B" w14:textId="0A5DCEE4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302" w:history="1">
        <w:r w:rsidR="008A53FE" w:rsidRPr="00A97B06">
          <w:rPr>
            <w:rStyle w:val="Hipercze"/>
            <w:rFonts w:ascii="Lato" w:hAnsi="Lato"/>
          </w:rPr>
          <w:t>4.5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Wstęp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_Toc152093302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7</w:t>
        </w:r>
        <w:r w:rsidR="008A53FE" w:rsidRPr="00A97B06">
          <w:rPr>
            <w:webHidden/>
          </w:rPr>
          <w:fldChar w:fldCharType="end"/>
        </w:r>
      </w:hyperlink>
    </w:p>
    <w:p w14:paraId="0C0835A0" w14:textId="63E5A6D0" w:rsidR="008A53FE" w:rsidRPr="00A97B06" w:rsidRDefault="00AA46BE">
      <w:pPr>
        <w:pStyle w:val="Spistreci3"/>
        <w:tabs>
          <w:tab w:val="left" w:pos="1276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2093303" w:history="1">
        <w:r w:rsidR="008A53FE" w:rsidRPr="00A97B06">
          <w:rPr>
            <w:rStyle w:val="Hipercze"/>
            <w:noProof/>
          </w:rPr>
          <w:t>4.5.1</w:t>
        </w:r>
        <w:r w:rsidR="008A53FE" w:rsidRPr="00A97B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53FE" w:rsidRPr="00A97B06">
          <w:rPr>
            <w:rStyle w:val="Hipercze"/>
            <w:noProof/>
          </w:rPr>
          <w:t>Cel dokumentu</w:t>
        </w:r>
        <w:r w:rsidR="008A53FE" w:rsidRPr="00A97B06">
          <w:rPr>
            <w:noProof/>
            <w:webHidden/>
          </w:rPr>
          <w:tab/>
        </w:r>
        <w:r w:rsidR="008A53FE" w:rsidRPr="00A97B06">
          <w:rPr>
            <w:noProof/>
            <w:webHidden/>
          </w:rPr>
          <w:fldChar w:fldCharType="begin"/>
        </w:r>
        <w:r w:rsidR="008A53FE" w:rsidRPr="00A97B06">
          <w:rPr>
            <w:noProof/>
            <w:webHidden/>
          </w:rPr>
          <w:instrText xml:space="preserve"> PAGEREF _Toc152093303 \h </w:instrText>
        </w:r>
        <w:r w:rsidR="008A53FE" w:rsidRPr="00A97B06">
          <w:rPr>
            <w:noProof/>
            <w:webHidden/>
          </w:rPr>
        </w:r>
        <w:r w:rsidR="008A53FE" w:rsidRPr="00A97B06">
          <w:rPr>
            <w:noProof/>
            <w:webHidden/>
          </w:rPr>
          <w:fldChar w:fldCharType="separate"/>
        </w:r>
        <w:r w:rsidR="008A53FE" w:rsidRPr="00A97B06">
          <w:rPr>
            <w:noProof/>
            <w:webHidden/>
          </w:rPr>
          <w:t>7</w:t>
        </w:r>
        <w:r w:rsidR="008A53FE" w:rsidRPr="00A97B06">
          <w:rPr>
            <w:noProof/>
            <w:webHidden/>
          </w:rPr>
          <w:fldChar w:fldCharType="end"/>
        </w:r>
      </w:hyperlink>
    </w:p>
    <w:p w14:paraId="31FDE516" w14:textId="1D327E7E" w:rsidR="008A53FE" w:rsidRPr="00A97B06" w:rsidRDefault="00AA46BE">
      <w:pPr>
        <w:pStyle w:val="Spistreci3"/>
        <w:tabs>
          <w:tab w:val="left" w:pos="1276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2093304" w:history="1">
        <w:r w:rsidR="008A53FE" w:rsidRPr="00A97B06">
          <w:rPr>
            <w:rStyle w:val="Hipercze"/>
            <w:noProof/>
          </w:rPr>
          <w:t>4.5.2</w:t>
        </w:r>
        <w:r w:rsidR="008A53FE" w:rsidRPr="00A97B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53FE" w:rsidRPr="00A97B06">
          <w:rPr>
            <w:rStyle w:val="Hipercze"/>
            <w:noProof/>
          </w:rPr>
          <w:t>Odbiorcy dokumentu</w:t>
        </w:r>
        <w:r w:rsidR="008A53FE" w:rsidRPr="00A97B06">
          <w:rPr>
            <w:noProof/>
            <w:webHidden/>
          </w:rPr>
          <w:tab/>
        </w:r>
        <w:r w:rsidR="008A53FE" w:rsidRPr="00A97B06">
          <w:rPr>
            <w:noProof/>
            <w:webHidden/>
          </w:rPr>
          <w:fldChar w:fldCharType="begin"/>
        </w:r>
        <w:r w:rsidR="008A53FE" w:rsidRPr="00A97B06">
          <w:rPr>
            <w:noProof/>
            <w:webHidden/>
          </w:rPr>
          <w:instrText xml:space="preserve"> PAGEREF _Toc152093304 \h </w:instrText>
        </w:r>
        <w:r w:rsidR="008A53FE" w:rsidRPr="00A97B06">
          <w:rPr>
            <w:noProof/>
            <w:webHidden/>
          </w:rPr>
        </w:r>
        <w:r w:rsidR="008A53FE" w:rsidRPr="00A97B06">
          <w:rPr>
            <w:noProof/>
            <w:webHidden/>
          </w:rPr>
          <w:fldChar w:fldCharType="separate"/>
        </w:r>
        <w:r w:rsidR="008A53FE" w:rsidRPr="00A97B06">
          <w:rPr>
            <w:noProof/>
            <w:webHidden/>
          </w:rPr>
          <w:t>7</w:t>
        </w:r>
        <w:r w:rsidR="008A53FE" w:rsidRPr="00A97B06">
          <w:rPr>
            <w:noProof/>
            <w:webHidden/>
          </w:rPr>
          <w:fldChar w:fldCharType="end"/>
        </w:r>
      </w:hyperlink>
    </w:p>
    <w:p w14:paraId="744A4C0A" w14:textId="4B59CF02" w:rsidR="008A53FE" w:rsidRPr="00A97B06" w:rsidRDefault="00AA46BE">
      <w:pPr>
        <w:pStyle w:val="Spistreci3"/>
        <w:tabs>
          <w:tab w:val="left" w:pos="1276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2093305" w:history="1">
        <w:r w:rsidR="008A53FE" w:rsidRPr="00A97B06">
          <w:rPr>
            <w:rStyle w:val="Hipercze"/>
            <w:noProof/>
          </w:rPr>
          <w:t>4.5.3</w:t>
        </w:r>
        <w:r w:rsidR="008A53FE" w:rsidRPr="00A97B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53FE" w:rsidRPr="00A97B06">
          <w:rPr>
            <w:rStyle w:val="Hipercze"/>
            <w:noProof/>
          </w:rPr>
          <w:t>Dokumenty obowiązujące i pomocnicze</w:t>
        </w:r>
        <w:r w:rsidR="008A53FE" w:rsidRPr="00A97B06">
          <w:rPr>
            <w:noProof/>
            <w:webHidden/>
          </w:rPr>
          <w:tab/>
        </w:r>
        <w:r w:rsidR="008A53FE" w:rsidRPr="00A97B06">
          <w:rPr>
            <w:noProof/>
            <w:webHidden/>
          </w:rPr>
          <w:fldChar w:fldCharType="begin"/>
        </w:r>
        <w:r w:rsidR="008A53FE" w:rsidRPr="00A97B06">
          <w:rPr>
            <w:noProof/>
            <w:webHidden/>
          </w:rPr>
          <w:instrText xml:space="preserve"> PAGEREF _Toc152093305 \h </w:instrText>
        </w:r>
        <w:r w:rsidR="008A53FE" w:rsidRPr="00A97B06">
          <w:rPr>
            <w:noProof/>
            <w:webHidden/>
          </w:rPr>
        </w:r>
        <w:r w:rsidR="008A53FE" w:rsidRPr="00A97B06">
          <w:rPr>
            <w:noProof/>
            <w:webHidden/>
          </w:rPr>
          <w:fldChar w:fldCharType="separate"/>
        </w:r>
        <w:r w:rsidR="008A53FE" w:rsidRPr="00A97B06">
          <w:rPr>
            <w:noProof/>
            <w:webHidden/>
          </w:rPr>
          <w:t>7</w:t>
        </w:r>
        <w:r w:rsidR="008A53FE" w:rsidRPr="00A97B06">
          <w:rPr>
            <w:noProof/>
            <w:webHidden/>
          </w:rPr>
          <w:fldChar w:fldCharType="end"/>
        </w:r>
      </w:hyperlink>
    </w:p>
    <w:p w14:paraId="61540DAC" w14:textId="08A9AC29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335" w:history="1">
        <w:r w:rsidR="008A53FE" w:rsidRPr="00A97B06">
          <w:rPr>
            <w:rStyle w:val="Hipercze"/>
            <w:rFonts w:ascii="Lato" w:hAnsi="Lato"/>
          </w:rPr>
          <w:t>4.6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Zawartość merytoryczna dokumentu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_Toc152093335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7</w:t>
        </w:r>
        <w:r w:rsidR="008A53FE" w:rsidRPr="00A97B06">
          <w:rPr>
            <w:webHidden/>
          </w:rPr>
          <w:fldChar w:fldCharType="end"/>
        </w:r>
      </w:hyperlink>
    </w:p>
    <w:p w14:paraId="709D6B01" w14:textId="51E2C63D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336" w:history="1">
        <w:r w:rsidR="008A53FE" w:rsidRPr="00A97B06">
          <w:rPr>
            <w:rStyle w:val="Hipercze"/>
            <w:rFonts w:ascii="Lato" w:hAnsi="Lato"/>
          </w:rPr>
          <w:t>4.7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Lista załączników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_Toc152093336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8</w:t>
        </w:r>
        <w:r w:rsidR="008A53FE" w:rsidRPr="00A97B06">
          <w:rPr>
            <w:webHidden/>
          </w:rPr>
          <w:fldChar w:fldCharType="end"/>
        </w:r>
      </w:hyperlink>
    </w:p>
    <w:p w14:paraId="621EF84D" w14:textId="763B7D22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337" w:history="1">
        <w:r w:rsidR="008A53FE" w:rsidRPr="00A97B06">
          <w:rPr>
            <w:rStyle w:val="Hipercze"/>
            <w:rFonts w:ascii="Lato" w:hAnsi="Lato"/>
          </w:rPr>
          <w:t>4.8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Historia zmian dokumentu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_Toc152093337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8</w:t>
        </w:r>
        <w:r w:rsidR="008A53FE" w:rsidRPr="00A97B06">
          <w:rPr>
            <w:webHidden/>
          </w:rPr>
          <w:fldChar w:fldCharType="end"/>
        </w:r>
      </w:hyperlink>
    </w:p>
    <w:p w14:paraId="59289463" w14:textId="7901B810" w:rsidR="008A53FE" w:rsidRPr="00A97B06" w:rsidRDefault="00AA46BE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2093338" w:history="1">
        <w:r w:rsidR="008A53FE" w:rsidRPr="00A97B06">
          <w:rPr>
            <w:rStyle w:val="Hipercze"/>
            <w:rFonts w:ascii="Lato" w:hAnsi="Lato"/>
            <w:noProof/>
          </w:rPr>
          <w:t>5.</w:t>
        </w:r>
        <w:r w:rsidR="008A53FE" w:rsidRPr="00A97B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  <w:noProof/>
          </w:rPr>
          <w:t>Cechy jakościowe dokumentu</w:t>
        </w:r>
        <w:r w:rsidR="008A53FE" w:rsidRPr="00A97B06">
          <w:rPr>
            <w:noProof/>
            <w:webHidden/>
          </w:rPr>
          <w:tab/>
        </w:r>
        <w:r w:rsidR="008A53FE" w:rsidRPr="00A97B06">
          <w:rPr>
            <w:noProof/>
            <w:webHidden/>
          </w:rPr>
          <w:fldChar w:fldCharType="begin"/>
        </w:r>
        <w:r w:rsidR="008A53FE" w:rsidRPr="00A97B06">
          <w:rPr>
            <w:noProof/>
            <w:webHidden/>
          </w:rPr>
          <w:instrText xml:space="preserve"> PAGEREF _Toc152093338 \h </w:instrText>
        </w:r>
        <w:r w:rsidR="008A53FE" w:rsidRPr="00A97B06">
          <w:rPr>
            <w:noProof/>
            <w:webHidden/>
          </w:rPr>
        </w:r>
        <w:r w:rsidR="008A53FE" w:rsidRPr="00A97B06">
          <w:rPr>
            <w:noProof/>
            <w:webHidden/>
          </w:rPr>
          <w:fldChar w:fldCharType="separate"/>
        </w:r>
        <w:r w:rsidR="008A53FE" w:rsidRPr="00A97B06">
          <w:rPr>
            <w:noProof/>
            <w:webHidden/>
          </w:rPr>
          <w:t>8</w:t>
        </w:r>
        <w:r w:rsidR="008A53FE" w:rsidRPr="00A97B06">
          <w:rPr>
            <w:noProof/>
            <w:webHidden/>
          </w:rPr>
          <w:fldChar w:fldCharType="end"/>
        </w:r>
      </w:hyperlink>
    </w:p>
    <w:p w14:paraId="04D181D2" w14:textId="19910E55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339" w:history="1">
        <w:r w:rsidR="008A53FE" w:rsidRPr="00A97B06">
          <w:rPr>
            <w:rStyle w:val="Hipercze"/>
            <w:rFonts w:ascii="Lato" w:hAnsi="Lato"/>
          </w:rPr>
          <w:t>5.1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Użyteczność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_Toc152093339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8</w:t>
        </w:r>
        <w:r w:rsidR="008A53FE" w:rsidRPr="00A97B06">
          <w:rPr>
            <w:webHidden/>
          </w:rPr>
          <w:fldChar w:fldCharType="end"/>
        </w:r>
      </w:hyperlink>
    </w:p>
    <w:p w14:paraId="746DFF52" w14:textId="1A45B4D3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340" w:history="1">
        <w:r w:rsidR="008A53FE" w:rsidRPr="00A97B06">
          <w:rPr>
            <w:rStyle w:val="Hipercze"/>
            <w:rFonts w:ascii="Lato" w:hAnsi="Lato"/>
          </w:rPr>
          <w:t>5.2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Kompletność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_Toc152093340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8</w:t>
        </w:r>
        <w:r w:rsidR="008A53FE" w:rsidRPr="00A97B06">
          <w:rPr>
            <w:webHidden/>
          </w:rPr>
          <w:fldChar w:fldCharType="end"/>
        </w:r>
      </w:hyperlink>
    </w:p>
    <w:p w14:paraId="3AE8E92C" w14:textId="5A16A464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341" w:history="1">
        <w:r w:rsidR="008A53FE" w:rsidRPr="00A97B06">
          <w:rPr>
            <w:rStyle w:val="Hipercze"/>
            <w:rFonts w:ascii="Lato" w:hAnsi="Lato"/>
          </w:rPr>
          <w:t>5.3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Spójność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_Toc152093341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8</w:t>
        </w:r>
        <w:r w:rsidR="008A53FE" w:rsidRPr="00A97B06">
          <w:rPr>
            <w:webHidden/>
          </w:rPr>
          <w:fldChar w:fldCharType="end"/>
        </w:r>
      </w:hyperlink>
    </w:p>
    <w:p w14:paraId="1446048B" w14:textId="0096B73A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342" w:history="1">
        <w:r w:rsidR="008A53FE" w:rsidRPr="00A97B06">
          <w:rPr>
            <w:rStyle w:val="Hipercze"/>
            <w:rFonts w:ascii="Lato" w:hAnsi="Lato"/>
          </w:rPr>
          <w:t>5.4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Aktualność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_Toc152093342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9</w:t>
        </w:r>
        <w:r w:rsidR="008A53FE" w:rsidRPr="00A97B06">
          <w:rPr>
            <w:webHidden/>
          </w:rPr>
          <w:fldChar w:fldCharType="end"/>
        </w:r>
      </w:hyperlink>
    </w:p>
    <w:p w14:paraId="5D290DE1" w14:textId="7FB08786" w:rsidR="008A53FE" w:rsidRPr="00A97B06" w:rsidRDefault="00AA46BE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52093343" w:history="1">
        <w:r w:rsidR="008A53FE" w:rsidRPr="00A97B06">
          <w:rPr>
            <w:rStyle w:val="Hipercze"/>
            <w:rFonts w:ascii="Lato" w:hAnsi="Lato"/>
          </w:rPr>
          <w:t>5.5</w:t>
        </w:r>
        <w:r w:rsidR="008A53FE" w:rsidRPr="00A97B0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53FE" w:rsidRPr="00A97B06">
          <w:rPr>
            <w:rStyle w:val="Hipercze"/>
            <w:rFonts w:ascii="Lato" w:hAnsi="Lato"/>
          </w:rPr>
          <w:t>Dostępność cyfrowa</w:t>
        </w:r>
        <w:r w:rsidR="008A53FE" w:rsidRPr="00A97B06">
          <w:rPr>
            <w:webHidden/>
          </w:rPr>
          <w:tab/>
        </w:r>
        <w:r w:rsidR="008A53FE" w:rsidRPr="00A97B06">
          <w:rPr>
            <w:webHidden/>
          </w:rPr>
          <w:fldChar w:fldCharType="begin"/>
        </w:r>
        <w:r w:rsidR="008A53FE" w:rsidRPr="00A97B06">
          <w:rPr>
            <w:webHidden/>
          </w:rPr>
          <w:instrText xml:space="preserve"> PAGEREF _Toc152093343 \h </w:instrText>
        </w:r>
        <w:r w:rsidR="008A53FE" w:rsidRPr="00A97B06">
          <w:rPr>
            <w:webHidden/>
          </w:rPr>
        </w:r>
        <w:r w:rsidR="008A53FE" w:rsidRPr="00A97B06">
          <w:rPr>
            <w:webHidden/>
          </w:rPr>
          <w:fldChar w:fldCharType="separate"/>
        </w:r>
        <w:r w:rsidR="008A53FE" w:rsidRPr="00A97B06">
          <w:rPr>
            <w:webHidden/>
          </w:rPr>
          <w:t>9</w:t>
        </w:r>
        <w:r w:rsidR="008A53FE" w:rsidRPr="00A97B06">
          <w:rPr>
            <w:webHidden/>
          </w:rPr>
          <w:fldChar w:fldCharType="end"/>
        </w:r>
      </w:hyperlink>
    </w:p>
    <w:p w14:paraId="4872157A" w14:textId="4AA4C07C" w:rsidR="00A61F43" w:rsidRPr="00A97B06" w:rsidRDefault="00D317C6" w:rsidP="001A79C4">
      <w:pPr>
        <w:spacing w:line="25" w:lineRule="atLeast"/>
        <w:rPr>
          <w:rFonts w:ascii="Lato" w:hAnsi="Lato" w:cstheme="minorHAnsi"/>
        </w:rPr>
      </w:pPr>
      <w:r w:rsidRPr="00A97B06">
        <w:rPr>
          <w:rFonts w:ascii="Lato" w:hAnsi="Lato" w:cstheme="minorHAnsi"/>
        </w:rPr>
        <w:fldChar w:fldCharType="end"/>
      </w:r>
      <w:r w:rsidR="00A61F43" w:rsidRPr="00A97B06">
        <w:rPr>
          <w:rFonts w:ascii="Lato" w:hAnsi="Lato" w:cstheme="minorHAnsi"/>
        </w:rPr>
        <w:br w:type="page"/>
      </w:r>
    </w:p>
    <w:p w14:paraId="02B66BDF" w14:textId="5AE47C7A" w:rsidR="00DB649F" w:rsidRPr="00A97B06" w:rsidRDefault="00DB649F" w:rsidP="00DB649F">
      <w:pPr>
        <w:pStyle w:val="Nagwek1"/>
        <w:rPr>
          <w:rFonts w:ascii="Lato" w:hAnsi="Lato"/>
        </w:rPr>
      </w:pPr>
      <w:bookmarkStart w:id="10" w:name="_Toc152093262"/>
      <w:bookmarkStart w:id="11" w:name="_Toc248382875"/>
      <w:bookmarkStart w:id="12" w:name="_Toc251073198"/>
      <w:bookmarkStart w:id="13" w:name="_Toc251089977"/>
      <w:bookmarkStart w:id="14" w:name="_Toc251764013"/>
      <w:bookmarkEnd w:id="9"/>
      <w:r w:rsidRPr="00A97B06">
        <w:rPr>
          <w:rFonts w:ascii="Lato" w:hAnsi="Lato"/>
        </w:rPr>
        <w:lastRenderedPageBreak/>
        <w:t>Wstęp</w:t>
      </w:r>
      <w:bookmarkEnd w:id="10"/>
    </w:p>
    <w:p w14:paraId="09854992" w14:textId="29E7AFCE" w:rsidR="008D4A9E" w:rsidRPr="00A97B06" w:rsidRDefault="00E1295A" w:rsidP="00026323">
      <w:pPr>
        <w:pStyle w:val="Nagwek2"/>
        <w:rPr>
          <w:rFonts w:ascii="Lato" w:hAnsi="Lato"/>
        </w:rPr>
      </w:pPr>
      <w:bookmarkStart w:id="15" w:name="_Toc152093263"/>
      <w:r w:rsidRPr="00A97B06">
        <w:rPr>
          <w:rFonts w:ascii="Lato" w:hAnsi="Lato"/>
        </w:rPr>
        <w:t>Cel dokumentu</w:t>
      </w:r>
      <w:bookmarkEnd w:id="15"/>
    </w:p>
    <w:p w14:paraId="320C8D94" w14:textId="70F5FCF5" w:rsidR="00E1295A" w:rsidRPr="00A97B06" w:rsidRDefault="00E1295A" w:rsidP="008A40C6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 xml:space="preserve">Dokument „Wymagania jakościowe dla </w:t>
      </w:r>
      <w:r w:rsidR="004E30FB" w:rsidRPr="00A97B06">
        <w:rPr>
          <w:rFonts w:ascii="Lato" w:hAnsi="Lato"/>
        </w:rPr>
        <w:t>Dokumentacji</w:t>
      </w:r>
      <w:r w:rsidRPr="00A97B06">
        <w:rPr>
          <w:rFonts w:ascii="Lato" w:hAnsi="Lato"/>
        </w:rPr>
        <w:t>” przedstawia wymagania związane ze sposobem tworzenia dokumentów dostarczanych podczas realizacji zamówienia.</w:t>
      </w:r>
    </w:p>
    <w:p w14:paraId="26A0458D" w14:textId="406EB25C" w:rsidR="00E1295A" w:rsidRPr="00A97B06" w:rsidRDefault="00E1295A" w:rsidP="00E1295A">
      <w:pPr>
        <w:rPr>
          <w:rFonts w:ascii="Lato" w:hAnsi="Lato"/>
        </w:rPr>
      </w:pPr>
      <w:r w:rsidRPr="00A97B06">
        <w:rPr>
          <w:rFonts w:ascii="Lato" w:hAnsi="Lato"/>
        </w:rPr>
        <w:t xml:space="preserve">Niniejszy dokument jest uzupełnieniem </w:t>
      </w:r>
      <w:r w:rsidR="003452C3" w:rsidRPr="00A97B06">
        <w:rPr>
          <w:rFonts w:ascii="Lato" w:hAnsi="Lato"/>
        </w:rPr>
        <w:t>P</w:t>
      </w:r>
      <w:r w:rsidR="002465A9" w:rsidRPr="00A97B06">
        <w:rPr>
          <w:rFonts w:ascii="Lato" w:hAnsi="Lato"/>
        </w:rPr>
        <w:t xml:space="preserve">rocedury </w:t>
      </w:r>
      <w:r w:rsidR="003452C3" w:rsidRPr="00A97B06">
        <w:rPr>
          <w:rFonts w:ascii="Lato" w:hAnsi="Lato"/>
        </w:rPr>
        <w:t>W</w:t>
      </w:r>
      <w:r w:rsidR="002465A9" w:rsidRPr="00A97B06">
        <w:rPr>
          <w:rFonts w:ascii="Lato" w:hAnsi="Lato"/>
        </w:rPr>
        <w:t xml:space="preserve">ytwarzania </w:t>
      </w:r>
      <w:r w:rsidR="003452C3" w:rsidRPr="00A97B06">
        <w:rPr>
          <w:rFonts w:ascii="Lato" w:hAnsi="Lato"/>
        </w:rPr>
        <w:t>O</w:t>
      </w:r>
      <w:r w:rsidR="002465A9" w:rsidRPr="00A97B06">
        <w:rPr>
          <w:rFonts w:ascii="Lato" w:hAnsi="Lato"/>
        </w:rPr>
        <w:t xml:space="preserve">programowania </w:t>
      </w:r>
      <w:r w:rsidRPr="00A97B06">
        <w:rPr>
          <w:rFonts w:ascii="Lato" w:hAnsi="Lato"/>
        </w:rPr>
        <w:t xml:space="preserve">stanowiącej Załącznik nr </w:t>
      </w:r>
      <w:r w:rsidR="00772B7A" w:rsidRPr="00A97B06">
        <w:rPr>
          <w:rFonts w:ascii="Lato" w:hAnsi="Lato"/>
        </w:rPr>
        <w:t xml:space="preserve">14 </w:t>
      </w:r>
      <w:r w:rsidRPr="00A97B06">
        <w:rPr>
          <w:rFonts w:ascii="Lato" w:hAnsi="Lato"/>
        </w:rPr>
        <w:t xml:space="preserve">do </w:t>
      </w:r>
      <w:r w:rsidR="00CD4907" w:rsidRPr="00A97B06">
        <w:rPr>
          <w:rFonts w:ascii="Lato" w:hAnsi="Lato"/>
        </w:rPr>
        <w:t>OPZ</w:t>
      </w:r>
      <w:r w:rsidRPr="00A97B06">
        <w:rPr>
          <w:rFonts w:ascii="Lato" w:hAnsi="Lato"/>
        </w:rPr>
        <w:t>, któr</w:t>
      </w:r>
      <w:r w:rsidR="00335A26" w:rsidRPr="00A97B06">
        <w:rPr>
          <w:rFonts w:ascii="Lato" w:hAnsi="Lato"/>
        </w:rPr>
        <w:t>a</w:t>
      </w:r>
      <w:r w:rsidRPr="00A97B06">
        <w:rPr>
          <w:rFonts w:ascii="Lato" w:hAnsi="Lato"/>
        </w:rPr>
        <w:t xml:space="preserve"> określa wymagania </w:t>
      </w:r>
      <w:r w:rsidR="00830C0E" w:rsidRPr="00A97B06">
        <w:rPr>
          <w:rFonts w:ascii="Lato" w:hAnsi="Lato"/>
        </w:rPr>
        <w:t>ogólne</w:t>
      </w:r>
      <w:r w:rsidR="004A503D" w:rsidRPr="00A97B06">
        <w:rPr>
          <w:rFonts w:ascii="Lato" w:hAnsi="Lato"/>
        </w:rPr>
        <w:t xml:space="preserve"> oraz szablony </w:t>
      </w:r>
      <w:r w:rsidRPr="00A97B06">
        <w:rPr>
          <w:rFonts w:ascii="Lato" w:hAnsi="Lato"/>
        </w:rPr>
        <w:t>dotyczące Dokumentacji Systemu</w:t>
      </w:r>
      <w:r w:rsidR="00830C0E" w:rsidRPr="00A97B06">
        <w:rPr>
          <w:rFonts w:ascii="Lato" w:hAnsi="Lato"/>
        </w:rPr>
        <w:t xml:space="preserve"> obowiązujące w </w:t>
      </w:r>
      <w:r w:rsidR="003816F1" w:rsidRPr="00A97B06">
        <w:rPr>
          <w:rFonts w:ascii="Lato" w:hAnsi="Lato"/>
        </w:rPr>
        <w:t>resorcie finansów</w:t>
      </w:r>
      <w:r w:rsidRPr="00A97B06">
        <w:rPr>
          <w:rFonts w:ascii="Lato" w:hAnsi="Lato"/>
        </w:rPr>
        <w:t xml:space="preserve">. </w:t>
      </w:r>
    </w:p>
    <w:p w14:paraId="5D10A0A6" w14:textId="77777777" w:rsidR="00C86587" w:rsidRPr="00A97B06" w:rsidRDefault="00C86587" w:rsidP="00C86587">
      <w:pPr>
        <w:pStyle w:val="Nagwek2"/>
        <w:ind w:left="567" w:hanging="567"/>
        <w:rPr>
          <w:rFonts w:ascii="Lato" w:hAnsi="Lato"/>
        </w:rPr>
      </w:pPr>
      <w:bookmarkStart w:id="16" w:name="_Toc152093264"/>
      <w:bookmarkStart w:id="17" w:name="_Toc148696875"/>
      <w:r w:rsidRPr="00A97B06">
        <w:rPr>
          <w:rFonts w:ascii="Lato" w:hAnsi="Lato"/>
        </w:rPr>
        <w:t>Obowiązujące dokumenty</w:t>
      </w:r>
      <w:bookmarkEnd w:id="16"/>
      <w:r w:rsidRPr="00A97B06">
        <w:rPr>
          <w:rFonts w:ascii="Lato" w:hAnsi="Lato"/>
        </w:rPr>
        <w:t xml:space="preserve"> </w:t>
      </w:r>
      <w:bookmarkEnd w:id="17"/>
    </w:p>
    <w:p w14:paraId="61EFDD5D" w14:textId="50452E8F" w:rsidR="00C86587" w:rsidRPr="00A97B06" w:rsidRDefault="00C86587" w:rsidP="00C86587">
      <w:pPr>
        <w:rPr>
          <w:rFonts w:ascii="Lato" w:hAnsi="Lato"/>
        </w:rPr>
      </w:pPr>
      <w:r w:rsidRPr="00A97B06">
        <w:rPr>
          <w:rFonts w:ascii="Lato" w:hAnsi="Lato"/>
        </w:rPr>
        <w:t xml:space="preserve">Wykonawca zobowiązany jest stosować </w:t>
      </w:r>
      <w:r w:rsidR="004A503D" w:rsidRPr="00A97B06">
        <w:rPr>
          <w:rFonts w:ascii="Lato" w:hAnsi="Lato"/>
        </w:rPr>
        <w:t xml:space="preserve">następujące dokumenty </w:t>
      </w:r>
      <w:r w:rsidRPr="00A97B06">
        <w:rPr>
          <w:rFonts w:ascii="Lato" w:hAnsi="Lato"/>
        </w:rPr>
        <w:t xml:space="preserve">przy realizacji zamówienia: </w:t>
      </w:r>
    </w:p>
    <w:p w14:paraId="4F4BA0B8" w14:textId="412E6E27" w:rsidR="00CC10E8" w:rsidRPr="00A97B06" w:rsidRDefault="00C86587" w:rsidP="7F857B9F">
      <w:pPr>
        <w:pStyle w:val="Akapitzlist"/>
        <w:numPr>
          <w:ilvl w:val="0"/>
          <w:numId w:val="9"/>
        </w:numPr>
        <w:spacing w:line="259" w:lineRule="auto"/>
        <w:rPr>
          <w:rFonts w:ascii="Lato" w:hAnsi="Lato"/>
        </w:rPr>
      </w:pPr>
      <w:r w:rsidRPr="00A97B06">
        <w:rPr>
          <w:rFonts w:ascii="Lato" w:hAnsi="Lato"/>
        </w:rPr>
        <w:t>ustawa z dnia 4 kwietnia 2019 r. o dostępności cyfrowej stron internetowych i aplikacji mobilnych podmiotów publicznych (Dz.</w:t>
      </w:r>
      <w:r w:rsidR="002465A9" w:rsidRPr="00A97B06">
        <w:rPr>
          <w:rFonts w:ascii="Lato" w:hAnsi="Lato"/>
        </w:rPr>
        <w:t xml:space="preserve"> </w:t>
      </w:r>
      <w:r w:rsidRPr="00A97B06">
        <w:rPr>
          <w:rFonts w:ascii="Lato" w:hAnsi="Lato"/>
        </w:rPr>
        <w:t>U. z 2023 poz. 1440),</w:t>
      </w:r>
    </w:p>
    <w:p w14:paraId="01C4CC26" w14:textId="4C378C0D" w:rsidR="22AA3641" w:rsidRPr="00A97B06" w:rsidRDefault="73F61754" w:rsidP="00A97B06">
      <w:pPr>
        <w:pStyle w:val="Akapitzlist"/>
        <w:numPr>
          <w:ilvl w:val="0"/>
          <w:numId w:val="9"/>
        </w:numPr>
        <w:spacing w:after="160" w:line="259" w:lineRule="auto"/>
      </w:pPr>
      <w:r w:rsidRPr="00A97B06">
        <w:rPr>
          <w:rFonts w:ascii="Lato" w:hAnsi="Lato"/>
        </w:rPr>
        <w:t>ustawa z dnia 19 lipca 2019 r. o zapewnianiu dostępności osobom ze szczególnymi potrzebami</w:t>
      </w:r>
      <w:r w:rsidR="22AA3641" w:rsidRPr="00A97B06">
        <w:rPr>
          <w:rFonts w:ascii="Lato" w:hAnsi="Lato"/>
        </w:rPr>
        <w:t xml:space="preserve"> (Dz. U. z 2</w:t>
      </w:r>
      <w:r w:rsidR="7F857B9F" w:rsidRPr="00A97B06">
        <w:rPr>
          <w:rFonts w:ascii="Lato" w:hAnsi="Lato"/>
        </w:rPr>
        <w:t xml:space="preserve">019 </w:t>
      </w:r>
      <w:r w:rsidR="22AA3641" w:rsidRPr="00A97B06">
        <w:rPr>
          <w:rFonts w:ascii="Lato" w:hAnsi="Lato"/>
        </w:rPr>
        <w:t>poz. 1696),</w:t>
      </w:r>
    </w:p>
    <w:p w14:paraId="4A2EC2C0" w14:textId="01CC2F81" w:rsidR="00CC10E8" w:rsidRPr="00A97B06" w:rsidRDefault="00C86587" w:rsidP="7F857B9F">
      <w:pPr>
        <w:pStyle w:val="Akapitzlist"/>
        <w:numPr>
          <w:ilvl w:val="0"/>
          <w:numId w:val="9"/>
        </w:numPr>
        <w:spacing w:line="259" w:lineRule="auto"/>
        <w:rPr>
          <w:rFonts w:ascii="Lato" w:hAnsi="Lato"/>
        </w:rPr>
      </w:pPr>
      <w:r w:rsidRPr="00A97B06">
        <w:rPr>
          <w:rFonts w:ascii="Lato" w:hAnsi="Lato"/>
        </w:rPr>
        <w:t>Procedura Wytwarzania Oprogramowania</w:t>
      </w:r>
      <w:r w:rsidR="00CC10E8" w:rsidRPr="00A97B06">
        <w:rPr>
          <w:rFonts w:ascii="Lato" w:hAnsi="Lato"/>
        </w:rPr>
        <w:t>.</w:t>
      </w:r>
      <w:r w:rsidR="00CE4ECF" w:rsidRPr="00A97B06">
        <w:rPr>
          <w:rFonts w:ascii="Lato" w:hAnsi="Lato"/>
        </w:rPr>
        <w:t xml:space="preserve"> Zamawiający zastrzega prawo do aktualizacji wersji </w:t>
      </w:r>
      <w:r w:rsidR="009F446D" w:rsidRPr="00A97B06">
        <w:rPr>
          <w:rFonts w:ascii="Lato" w:hAnsi="Lato"/>
        </w:rPr>
        <w:t>P</w:t>
      </w:r>
      <w:r w:rsidR="002465A9" w:rsidRPr="00A97B06">
        <w:rPr>
          <w:rFonts w:ascii="Lato" w:hAnsi="Lato"/>
        </w:rPr>
        <w:t xml:space="preserve">rocedury </w:t>
      </w:r>
      <w:r w:rsidR="009F446D" w:rsidRPr="00A97B06">
        <w:rPr>
          <w:rFonts w:ascii="Lato" w:hAnsi="Lato"/>
        </w:rPr>
        <w:t>W</w:t>
      </w:r>
      <w:r w:rsidR="002465A9" w:rsidRPr="00A97B06">
        <w:rPr>
          <w:rFonts w:ascii="Lato" w:hAnsi="Lato"/>
        </w:rPr>
        <w:t xml:space="preserve">ytwarzania </w:t>
      </w:r>
      <w:r w:rsidR="009F446D" w:rsidRPr="00A97B06">
        <w:rPr>
          <w:rFonts w:ascii="Lato" w:hAnsi="Lato"/>
        </w:rPr>
        <w:t>O</w:t>
      </w:r>
      <w:r w:rsidR="002465A9" w:rsidRPr="00A97B06">
        <w:rPr>
          <w:rFonts w:ascii="Lato" w:hAnsi="Lato"/>
        </w:rPr>
        <w:t xml:space="preserve">programowania </w:t>
      </w:r>
      <w:r w:rsidR="00CE4ECF" w:rsidRPr="00A97B06">
        <w:rPr>
          <w:rFonts w:ascii="Lato" w:hAnsi="Lato"/>
        </w:rPr>
        <w:t xml:space="preserve">w czasie trwania </w:t>
      </w:r>
      <w:r w:rsidR="00636FA6" w:rsidRPr="00A97B06">
        <w:rPr>
          <w:rFonts w:ascii="Lato" w:hAnsi="Lato"/>
        </w:rPr>
        <w:t xml:space="preserve">Umowy </w:t>
      </w:r>
      <w:r w:rsidR="00CE4ECF" w:rsidRPr="00A97B06">
        <w:rPr>
          <w:rFonts w:ascii="Lato" w:hAnsi="Lato"/>
        </w:rPr>
        <w:t>i niezwłocznie przekaże aktualną wersję dokumentu</w:t>
      </w:r>
      <w:r w:rsidR="00F3599D" w:rsidRPr="00A97B06">
        <w:rPr>
          <w:rFonts w:ascii="Lato" w:hAnsi="Lato"/>
        </w:rPr>
        <w:t xml:space="preserve"> Wykonawcy</w:t>
      </w:r>
      <w:r w:rsidR="00CE4ECF" w:rsidRPr="00A97B06">
        <w:rPr>
          <w:rFonts w:ascii="Lato" w:hAnsi="Lato"/>
        </w:rPr>
        <w:t xml:space="preserve">. Wykonawca </w:t>
      </w:r>
      <w:r w:rsidR="00E35A8F" w:rsidRPr="00A97B06">
        <w:rPr>
          <w:rFonts w:ascii="Lato" w:hAnsi="Lato"/>
        </w:rPr>
        <w:t xml:space="preserve">zobowiązany </w:t>
      </w:r>
      <w:r w:rsidR="00CE4ECF" w:rsidRPr="00A97B06">
        <w:rPr>
          <w:rFonts w:ascii="Lato" w:hAnsi="Lato"/>
        </w:rPr>
        <w:t>będzie do stosowania aktualnie przekazanej wersji dokumentacji</w:t>
      </w:r>
      <w:r w:rsidR="008833E3" w:rsidRPr="00A97B06">
        <w:rPr>
          <w:rFonts w:ascii="Lato" w:hAnsi="Lato"/>
        </w:rPr>
        <w:t xml:space="preserve"> </w:t>
      </w:r>
      <w:r w:rsidR="000C6791" w:rsidRPr="00A97B06">
        <w:rPr>
          <w:rFonts w:ascii="Lato" w:hAnsi="Lato"/>
        </w:rPr>
        <w:t xml:space="preserve">od dnia jej przekazania. </w:t>
      </w:r>
    </w:p>
    <w:p w14:paraId="79B4DB51" w14:textId="21C11DE2" w:rsidR="0042340C" w:rsidRPr="00A97B06" w:rsidRDefault="00CC10E8" w:rsidP="001A79C4">
      <w:pPr>
        <w:pStyle w:val="Nagwek1"/>
        <w:rPr>
          <w:rFonts w:ascii="Lato" w:hAnsi="Lato"/>
        </w:rPr>
      </w:pPr>
      <w:bookmarkStart w:id="18" w:name="_Toc152093265"/>
      <w:bookmarkEnd w:id="11"/>
      <w:bookmarkEnd w:id="12"/>
      <w:bookmarkEnd w:id="13"/>
      <w:bookmarkEnd w:id="14"/>
      <w:r w:rsidRPr="00A97B06">
        <w:rPr>
          <w:rFonts w:ascii="Lato" w:hAnsi="Lato"/>
        </w:rPr>
        <w:t>Język i format dokumentu</w:t>
      </w:r>
      <w:bookmarkEnd w:id="18"/>
    </w:p>
    <w:p w14:paraId="63C1F37A" w14:textId="77777777" w:rsidR="00CC10E8" w:rsidRPr="00A97B06" w:rsidRDefault="00CC10E8" w:rsidP="00CC10E8">
      <w:pPr>
        <w:pStyle w:val="Nagwek2"/>
        <w:rPr>
          <w:rFonts w:ascii="Lato" w:hAnsi="Lato"/>
        </w:rPr>
      </w:pPr>
      <w:bookmarkStart w:id="19" w:name="_Toc148696878"/>
      <w:bookmarkStart w:id="20" w:name="_Toc152093266"/>
      <w:bookmarkStart w:id="21" w:name="_Hlk134097643"/>
      <w:r w:rsidRPr="00A97B06">
        <w:rPr>
          <w:rFonts w:ascii="Lato" w:hAnsi="Lato"/>
        </w:rPr>
        <w:t>Język dokumentu</w:t>
      </w:r>
      <w:bookmarkEnd w:id="19"/>
      <w:bookmarkEnd w:id="20"/>
    </w:p>
    <w:p w14:paraId="22A67EF7" w14:textId="1BC4466E" w:rsidR="00CC10E8" w:rsidRPr="00A97B06" w:rsidRDefault="00360B0D" w:rsidP="003049D8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D</w:t>
      </w:r>
      <w:r w:rsidR="00CC10E8" w:rsidRPr="00A97B06">
        <w:rPr>
          <w:rFonts w:ascii="Lato" w:hAnsi="Lato"/>
        </w:rPr>
        <w:t>okument musi być sporządzony w języku polskim</w:t>
      </w:r>
      <w:r w:rsidR="004A503D" w:rsidRPr="00A97B06">
        <w:rPr>
          <w:rFonts w:ascii="Lato" w:hAnsi="Lato"/>
        </w:rPr>
        <w:t xml:space="preserve">, chyba że zapisy w OPZ lub </w:t>
      </w:r>
      <w:r w:rsidR="00280B1F" w:rsidRPr="00A97B06">
        <w:rPr>
          <w:rFonts w:ascii="Lato" w:hAnsi="Lato"/>
        </w:rPr>
        <w:t xml:space="preserve">w </w:t>
      </w:r>
      <w:r w:rsidR="00F3599D" w:rsidRPr="00A97B06">
        <w:rPr>
          <w:rFonts w:ascii="Lato" w:hAnsi="Lato"/>
        </w:rPr>
        <w:t xml:space="preserve">Umowie </w:t>
      </w:r>
      <w:r w:rsidR="004A503D" w:rsidRPr="00A97B06">
        <w:rPr>
          <w:rFonts w:ascii="Lato" w:hAnsi="Lato"/>
        </w:rPr>
        <w:t>wskazują inaczej</w:t>
      </w:r>
      <w:r w:rsidR="00CC10E8" w:rsidRPr="00A97B06">
        <w:rPr>
          <w:rFonts w:ascii="Lato" w:hAnsi="Lato"/>
        </w:rPr>
        <w:t>.</w:t>
      </w:r>
    </w:p>
    <w:p w14:paraId="686195EE" w14:textId="77777777" w:rsidR="00CC10E8" w:rsidRPr="00A97B06" w:rsidRDefault="00CC10E8" w:rsidP="00CC10E8">
      <w:pPr>
        <w:contextualSpacing/>
        <w:rPr>
          <w:rFonts w:ascii="Lato" w:hAnsi="Lato"/>
        </w:rPr>
      </w:pPr>
      <w:r w:rsidRPr="00A97B06">
        <w:rPr>
          <w:rFonts w:ascii="Lato" w:hAnsi="Lato"/>
        </w:rPr>
        <w:t>Dopuszczalne jest umieszczenie w dokumencie bez konieczności tłumaczenia:</w:t>
      </w:r>
    </w:p>
    <w:p w14:paraId="02C1C141" w14:textId="77777777" w:rsidR="00CC10E8" w:rsidRPr="00A97B06" w:rsidRDefault="00CC10E8" w:rsidP="00E72539">
      <w:pPr>
        <w:pStyle w:val="Akapitzlist"/>
        <w:numPr>
          <w:ilvl w:val="0"/>
          <w:numId w:val="11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cytatów w języku angielskim,</w:t>
      </w:r>
    </w:p>
    <w:p w14:paraId="5E1F7C68" w14:textId="77777777" w:rsidR="00CC10E8" w:rsidRPr="00A97B06" w:rsidRDefault="00CC10E8" w:rsidP="00E72539">
      <w:pPr>
        <w:pStyle w:val="Akapitzlist"/>
        <w:numPr>
          <w:ilvl w:val="0"/>
          <w:numId w:val="11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nazw lub tytułów dokumentów w dowolnym języku obcym</w:t>
      </w:r>
      <w:r w:rsidRPr="00A97B06">
        <w:rPr>
          <w:rStyle w:val="Odwoaniedokomentarza"/>
          <w:rFonts w:ascii="Lato" w:hAnsi="Lato"/>
        </w:rPr>
        <w:t>.</w:t>
      </w:r>
    </w:p>
    <w:p w14:paraId="78F4788C" w14:textId="77777777" w:rsidR="00CC10E8" w:rsidRPr="00A97B06" w:rsidRDefault="00CC10E8" w:rsidP="00CC10E8">
      <w:pPr>
        <w:spacing w:before="240"/>
        <w:rPr>
          <w:rFonts w:ascii="Lato" w:hAnsi="Lato"/>
        </w:rPr>
      </w:pPr>
      <w:r w:rsidRPr="00A97B06">
        <w:rPr>
          <w:rFonts w:ascii="Lato" w:hAnsi="Lato"/>
        </w:rPr>
        <w:t>W przypadku cytatów należy podać źródło. W każdym przypadku należy oznaczyć właściwy język danego fragmentu tekstu.</w:t>
      </w:r>
    </w:p>
    <w:p w14:paraId="55C190BD" w14:textId="77777777" w:rsidR="00CC10E8" w:rsidRPr="00A97B06" w:rsidRDefault="00CC10E8" w:rsidP="00CC10E8">
      <w:pPr>
        <w:spacing w:before="240"/>
        <w:rPr>
          <w:rFonts w:ascii="Lato" w:hAnsi="Lato"/>
        </w:rPr>
      </w:pPr>
      <w:r w:rsidRPr="00A97B06">
        <w:rPr>
          <w:rFonts w:ascii="Lato" w:hAnsi="Lato"/>
        </w:rPr>
        <w:t>Dokument powinien być opracowany z zachowaniem ogólnie przyjętych zasad poprawności językowej.</w:t>
      </w:r>
    </w:p>
    <w:p w14:paraId="7DDA827D" w14:textId="77777777" w:rsidR="00CC10E8" w:rsidRPr="00A97B06" w:rsidRDefault="00CC10E8" w:rsidP="00266DA2">
      <w:pPr>
        <w:pStyle w:val="UWAGA"/>
        <w:spacing w:after="240"/>
        <w:rPr>
          <w:rFonts w:ascii="Lato" w:hAnsi="Lato"/>
        </w:rPr>
      </w:pPr>
      <w:r w:rsidRPr="00A97B06">
        <w:rPr>
          <w:rFonts w:ascii="Lato" w:hAnsi="Lato"/>
        </w:rPr>
        <w:t>UWAGA</w:t>
      </w:r>
    </w:p>
    <w:p w14:paraId="13D33A38" w14:textId="296D3E5A" w:rsidR="00672FD5" w:rsidRPr="00A97B06" w:rsidRDefault="00CC10E8" w:rsidP="008A40C6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Dla fragmentów tekstu w języku obcym należy określić właściwy język sprawdzania pisowni i gramatyki [w Word: Karta Recenzja -&gt; Język -&gt; Ustaw język sprawdzania].</w:t>
      </w:r>
    </w:p>
    <w:p w14:paraId="4DCBE4C7" w14:textId="77777777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W Word 2021 należy ustawić preferowany język w sekcji „Sprawdzanie i języki tworzenia pakietu Office” [Karta Recenzja -&gt; Język -&gt; Preferencje językowe].</w:t>
      </w:r>
    </w:p>
    <w:p w14:paraId="22147A11" w14:textId="77777777" w:rsidR="00CC10E8" w:rsidRPr="00A97B06" w:rsidRDefault="00CC10E8" w:rsidP="00CC10E8">
      <w:pPr>
        <w:pStyle w:val="Nagwek2"/>
        <w:rPr>
          <w:rFonts w:ascii="Lato" w:hAnsi="Lato"/>
        </w:rPr>
      </w:pPr>
      <w:bookmarkStart w:id="22" w:name="_Toc148696879"/>
      <w:bookmarkStart w:id="23" w:name="_Toc152093267"/>
      <w:r w:rsidRPr="00A97B06">
        <w:rPr>
          <w:rFonts w:ascii="Lato" w:hAnsi="Lato"/>
        </w:rPr>
        <w:lastRenderedPageBreak/>
        <w:t>Forma dokumentu i format pliku</w:t>
      </w:r>
      <w:bookmarkEnd w:id="22"/>
      <w:bookmarkEnd w:id="23"/>
    </w:p>
    <w:p w14:paraId="069B9481" w14:textId="77777777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Dokument musi być sporządzony i dostarczony w formie:</w:t>
      </w:r>
    </w:p>
    <w:p w14:paraId="199CC06E" w14:textId="77777777" w:rsidR="00CC10E8" w:rsidRPr="00A97B06" w:rsidRDefault="00CC10E8" w:rsidP="00E72539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elektronicznej w formacie plików edytowalnych zgodnych z programem:</w:t>
      </w:r>
    </w:p>
    <w:p w14:paraId="2D8EEBD7" w14:textId="77777777" w:rsidR="00CC10E8" w:rsidRPr="00A97B06" w:rsidRDefault="00CC10E8" w:rsidP="00E72539">
      <w:pPr>
        <w:pStyle w:val="Akapitzlist"/>
        <w:numPr>
          <w:ilvl w:val="0"/>
          <w:numId w:val="15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MS Word 2013 lub jego wyższymi wersjami – dla dokumentów tekstowych,</w:t>
      </w:r>
    </w:p>
    <w:p w14:paraId="5EFA7391" w14:textId="77777777" w:rsidR="00CC10E8" w:rsidRPr="00A97B06" w:rsidRDefault="00CC10E8" w:rsidP="00E72539">
      <w:pPr>
        <w:pStyle w:val="Akapitzlist"/>
        <w:numPr>
          <w:ilvl w:val="0"/>
          <w:numId w:val="15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MS Excel 2013 lub jego wyższymi wersjami – dla arkuszy kalkulacyjnych,</w:t>
      </w:r>
    </w:p>
    <w:p w14:paraId="4930610F" w14:textId="77777777" w:rsidR="00CC10E8" w:rsidRPr="00A97B06" w:rsidRDefault="00CC10E8" w:rsidP="00E72539">
      <w:pPr>
        <w:pStyle w:val="Akapitzlist"/>
        <w:numPr>
          <w:ilvl w:val="0"/>
          <w:numId w:val="15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MS PowerPoint 2013 lub jego wyższymi wersjami – dla prezentacji,</w:t>
      </w:r>
    </w:p>
    <w:p w14:paraId="60085F0E" w14:textId="35F54532" w:rsidR="00CC10E8" w:rsidRPr="00A97B06" w:rsidRDefault="00CC10E8" w:rsidP="00E72539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elektronicznej w formacie PDF</w:t>
      </w:r>
      <w:r w:rsidR="0045488A" w:rsidRPr="00A97B06">
        <w:rPr>
          <w:rFonts w:ascii="Lato" w:hAnsi="Lato"/>
        </w:rPr>
        <w:t>.</w:t>
      </w:r>
    </w:p>
    <w:p w14:paraId="3C33776D" w14:textId="6725D034" w:rsidR="00CC10E8" w:rsidRPr="00A97B06" w:rsidRDefault="00CC10E8" w:rsidP="008A40C6">
      <w:pPr>
        <w:spacing w:after="240"/>
        <w:rPr>
          <w:rFonts w:ascii="Lato" w:hAnsi="Lato" w:cstheme="minorBidi"/>
        </w:rPr>
      </w:pPr>
      <w:r w:rsidRPr="00A97B06">
        <w:rPr>
          <w:rFonts w:ascii="Lato" w:hAnsi="Lato"/>
        </w:rPr>
        <w:t>Zamawiający dopuszcza inne formaty plików</w:t>
      </w:r>
      <w:r w:rsidR="00360B0D" w:rsidRPr="00A97B06">
        <w:rPr>
          <w:rFonts w:ascii="Lato" w:hAnsi="Lato"/>
        </w:rPr>
        <w:t>,</w:t>
      </w:r>
      <w:r w:rsidRPr="00A97B06">
        <w:rPr>
          <w:rFonts w:ascii="Lato" w:hAnsi="Lato"/>
        </w:rPr>
        <w:t xml:space="preserve"> jednak musi być to uzgodnione z Zamawiającym.</w:t>
      </w:r>
      <w:r w:rsidRPr="00A97B06">
        <w:rPr>
          <w:rFonts w:ascii="Lato" w:hAnsi="Lato" w:cs="Arial"/>
        </w:rPr>
        <w:t xml:space="preserve"> </w:t>
      </w:r>
    </w:p>
    <w:p w14:paraId="1D79542F" w14:textId="77777777" w:rsidR="00CC10E8" w:rsidRPr="00A97B06" w:rsidRDefault="00CC10E8" w:rsidP="00CC10E8">
      <w:pPr>
        <w:pStyle w:val="Tekstkomentarza"/>
        <w:rPr>
          <w:rFonts w:ascii="Lato" w:hAnsi="Lato"/>
          <w:szCs w:val="22"/>
        </w:rPr>
      </w:pPr>
      <w:r w:rsidRPr="00A97B06">
        <w:rPr>
          <w:rFonts w:ascii="Lato" w:hAnsi="Lato" w:cstheme="minorBidi"/>
          <w:szCs w:val="22"/>
        </w:rPr>
        <w:t xml:space="preserve">Zamawiający wymaga, aby Wykonawca z każdą dostawą Dokumentacji, o ile dotyczy, dostarczył zaktualizowany projekt Systemu zamodelowany w narzędziu </w:t>
      </w:r>
      <w:proofErr w:type="spellStart"/>
      <w:r w:rsidRPr="00A97B06">
        <w:rPr>
          <w:rFonts w:ascii="Lato" w:hAnsi="Lato" w:cstheme="minorBidi"/>
          <w:szCs w:val="22"/>
        </w:rPr>
        <w:t>Enterpise</w:t>
      </w:r>
      <w:proofErr w:type="spellEnd"/>
      <w:r w:rsidRPr="00A97B06">
        <w:rPr>
          <w:rFonts w:ascii="Lato" w:hAnsi="Lato" w:cstheme="minorBidi"/>
          <w:szCs w:val="22"/>
        </w:rPr>
        <w:t xml:space="preserve"> Architect. Obecny model Systemu Wykonawca otrzyma po zawarciu Umowy.</w:t>
      </w:r>
    </w:p>
    <w:p w14:paraId="529F62C5" w14:textId="77777777" w:rsidR="00CC10E8" w:rsidRPr="00A97B06" w:rsidRDefault="00CC10E8" w:rsidP="00CC10E8">
      <w:pPr>
        <w:rPr>
          <w:rFonts w:ascii="Lato" w:hAnsi="Lato"/>
        </w:rPr>
      </w:pPr>
    </w:p>
    <w:p w14:paraId="479CF549" w14:textId="77777777" w:rsidR="00CC10E8" w:rsidRPr="00A97B06" w:rsidRDefault="00CC10E8" w:rsidP="00CC10E8">
      <w:pPr>
        <w:pStyle w:val="Nagwek2"/>
        <w:rPr>
          <w:rFonts w:ascii="Lato" w:hAnsi="Lato"/>
        </w:rPr>
      </w:pPr>
      <w:bookmarkStart w:id="24" w:name="_Toc148696880"/>
      <w:bookmarkStart w:id="25" w:name="_Toc152093268"/>
      <w:r w:rsidRPr="00A97B06">
        <w:rPr>
          <w:rFonts w:ascii="Lato" w:hAnsi="Lato"/>
        </w:rPr>
        <w:t>Medium transportowe dokumentu</w:t>
      </w:r>
      <w:bookmarkEnd w:id="24"/>
      <w:bookmarkEnd w:id="25"/>
    </w:p>
    <w:p w14:paraId="6B7AC390" w14:textId="3C06FA7E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Jeśli Umowa nie określa inaczej, dokument</w:t>
      </w:r>
      <w:r w:rsidR="000C21A9" w:rsidRPr="00A97B06">
        <w:rPr>
          <w:rFonts w:ascii="Lato" w:hAnsi="Lato"/>
        </w:rPr>
        <w:t xml:space="preserve"> musi</w:t>
      </w:r>
      <w:r w:rsidR="0029253F" w:rsidRPr="00A97B06">
        <w:rPr>
          <w:rFonts w:ascii="Lato" w:hAnsi="Lato"/>
        </w:rPr>
        <w:t xml:space="preserve"> być</w:t>
      </w:r>
      <w:r w:rsidRPr="00A97B06">
        <w:rPr>
          <w:rFonts w:ascii="Lato" w:hAnsi="Lato"/>
        </w:rPr>
        <w:t xml:space="preserve"> dostarczony:</w:t>
      </w:r>
    </w:p>
    <w:p w14:paraId="6794C664" w14:textId="31FF4357" w:rsidR="001B05B5" w:rsidRPr="00A97B06" w:rsidRDefault="00CC10E8" w:rsidP="00E72539">
      <w:pPr>
        <w:pStyle w:val="Akapitzlist"/>
        <w:numPr>
          <w:ilvl w:val="0"/>
          <w:numId w:val="12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 xml:space="preserve">poprzez umieszczenie na wskazanym przez Zamawiającego zasobie np. </w:t>
      </w:r>
      <w:proofErr w:type="spellStart"/>
      <w:r w:rsidRPr="00A97B06">
        <w:rPr>
          <w:rFonts w:ascii="Lato" w:hAnsi="Lato"/>
        </w:rPr>
        <w:t>Confluence</w:t>
      </w:r>
      <w:proofErr w:type="spellEnd"/>
      <w:r w:rsidR="001B05B5" w:rsidRPr="00A97B06">
        <w:rPr>
          <w:rFonts w:ascii="Lato" w:hAnsi="Lato"/>
        </w:rPr>
        <w:t>,</w:t>
      </w:r>
    </w:p>
    <w:p w14:paraId="5FAD678B" w14:textId="64F008F7" w:rsidR="00CC10E8" w:rsidRPr="00A97B06" w:rsidRDefault="00CC10E8" w:rsidP="00E72539">
      <w:pPr>
        <w:pStyle w:val="Akapitzlist"/>
        <w:numPr>
          <w:ilvl w:val="0"/>
          <w:numId w:val="12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na serwerze SFTP zapewnionym przez Wykonawcę,</w:t>
      </w:r>
    </w:p>
    <w:p w14:paraId="1A6A1FA2" w14:textId="77777777" w:rsidR="00CC10E8" w:rsidRPr="00A97B06" w:rsidRDefault="00CC10E8" w:rsidP="00E72539">
      <w:pPr>
        <w:pStyle w:val="Akapitzlist"/>
        <w:numPr>
          <w:ilvl w:val="0"/>
          <w:numId w:val="12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na nośniku optycznym lub pamięci USB w przypadkach uzgodnionych z Zamawiającym i za jego zgodą.</w:t>
      </w:r>
    </w:p>
    <w:p w14:paraId="744C3F0C" w14:textId="77777777" w:rsidR="00CC10E8" w:rsidRPr="00A97B06" w:rsidRDefault="00CC10E8" w:rsidP="00CC10E8">
      <w:pPr>
        <w:pStyle w:val="Nagwek1"/>
        <w:ind w:left="431" w:hanging="431"/>
        <w:rPr>
          <w:rFonts w:ascii="Lato" w:hAnsi="Lato"/>
        </w:rPr>
      </w:pPr>
      <w:bookmarkStart w:id="26" w:name="_Toc148696881"/>
      <w:bookmarkStart w:id="27" w:name="_Toc152093269"/>
      <w:r w:rsidRPr="00A97B06">
        <w:rPr>
          <w:rFonts w:ascii="Lato" w:hAnsi="Lato"/>
        </w:rPr>
        <w:t>Oznaczanie i identyfikacja wizualna dokumentu</w:t>
      </w:r>
      <w:bookmarkEnd w:id="26"/>
      <w:bookmarkEnd w:id="27"/>
    </w:p>
    <w:p w14:paraId="2C1BAE37" w14:textId="77777777" w:rsidR="00CC10E8" w:rsidRPr="00A97B06" w:rsidRDefault="00CC10E8" w:rsidP="00CC10E8">
      <w:pPr>
        <w:pStyle w:val="Nagwek2"/>
        <w:rPr>
          <w:rFonts w:ascii="Lato" w:hAnsi="Lato"/>
        </w:rPr>
      </w:pPr>
      <w:bookmarkStart w:id="28" w:name="_Toc148696882"/>
      <w:bookmarkStart w:id="29" w:name="_Toc152093270"/>
      <w:r w:rsidRPr="00A97B06">
        <w:rPr>
          <w:rFonts w:ascii="Lato" w:hAnsi="Lato"/>
        </w:rPr>
        <w:t>Nazwa pliku</w:t>
      </w:r>
      <w:bookmarkEnd w:id="28"/>
      <w:bookmarkEnd w:id="29"/>
    </w:p>
    <w:p w14:paraId="3CF73B63" w14:textId="77777777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Nazwa pliku dokumentu składa się z symboli oraz numeru wersji oddzielonych kreskami:</w:t>
      </w:r>
      <w:r w:rsidRPr="00A97B06">
        <w:rPr>
          <w:rFonts w:ascii="Lato" w:hAnsi="Lato"/>
        </w:rPr>
        <w:br/>
      </w:r>
      <w:proofErr w:type="spellStart"/>
      <w:r w:rsidRPr="00A97B06">
        <w:rPr>
          <w:rFonts w:ascii="Lato" w:hAnsi="Lato"/>
          <w:b/>
          <w:bCs/>
          <w:color w:val="0070C0"/>
        </w:rPr>
        <w:t>system</w:t>
      </w:r>
      <w:r w:rsidRPr="00A97B06">
        <w:rPr>
          <w:rFonts w:ascii="Lato" w:hAnsi="Lato"/>
          <w:b/>
          <w:bCs/>
        </w:rPr>
        <w:t>_</w:t>
      </w:r>
      <w:r w:rsidRPr="00A97B06">
        <w:rPr>
          <w:rFonts w:ascii="Lato" w:hAnsi="Lato"/>
          <w:b/>
          <w:bCs/>
          <w:color w:val="385623" w:themeColor="accent6" w:themeShade="80"/>
        </w:rPr>
        <w:t>rodzaj</w:t>
      </w:r>
      <w:r w:rsidRPr="00A97B06">
        <w:rPr>
          <w:rFonts w:ascii="Lato" w:hAnsi="Lato"/>
          <w:b/>
          <w:bCs/>
        </w:rPr>
        <w:t>_</w:t>
      </w:r>
      <w:r w:rsidRPr="00A97B06">
        <w:rPr>
          <w:rFonts w:ascii="Lato" w:hAnsi="Lato"/>
          <w:b/>
          <w:bCs/>
          <w:color w:val="7030A0"/>
        </w:rPr>
        <w:t>wersja</w:t>
      </w:r>
      <w:r w:rsidRPr="00A97B06">
        <w:rPr>
          <w:rFonts w:ascii="Lato" w:hAnsi="Lato"/>
          <w:b/>
          <w:bCs/>
        </w:rPr>
        <w:t>_</w:t>
      </w:r>
      <w:r w:rsidRPr="00A97B06">
        <w:rPr>
          <w:rFonts w:ascii="Lato" w:hAnsi="Lato"/>
          <w:b/>
          <w:bCs/>
          <w:color w:val="C45911" w:themeColor="accent2" w:themeShade="BF"/>
        </w:rPr>
        <w:t>datawydania</w:t>
      </w:r>
      <w:proofErr w:type="spellEnd"/>
      <w:r w:rsidRPr="00A97B06">
        <w:rPr>
          <w:rFonts w:ascii="Lato" w:hAnsi="Lato"/>
          <w:color w:val="C45911" w:themeColor="accent2" w:themeShade="BF"/>
        </w:rPr>
        <w:t xml:space="preserve">, </w:t>
      </w:r>
      <w:r w:rsidRPr="00A97B06">
        <w:rPr>
          <w:rFonts w:ascii="Lato" w:hAnsi="Lato"/>
        </w:rPr>
        <w:t>gdzie:</w:t>
      </w:r>
    </w:p>
    <w:p w14:paraId="73AE22C6" w14:textId="77777777" w:rsidR="00CC10E8" w:rsidRPr="00A97B06" w:rsidRDefault="00CC10E8" w:rsidP="00E72539">
      <w:pPr>
        <w:pStyle w:val="Akapitzlist"/>
        <w:numPr>
          <w:ilvl w:val="0"/>
          <w:numId w:val="10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  <w:b/>
          <w:bCs/>
          <w:color w:val="0070C0"/>
        </w:rPr>
        <w:t>system</w:t>
      </w:r>
      <w:r w:rsidRPr="00A97B06">
        <w:rPr>
          <w:rFonts w:ascii="Lato" w:hAnsi="Lato"/>
        </w:rPr>
        <w:t xml:space="preserve"> – kod systemu zapisany wielkimi literami lub w notacji Upper Camel Case (np. SZPROTPLUS),</w:t>
      </w:r>
    </w:p>
    <w:p w14:paraId="7A78EFA6" w14:textId="72C48F42" w:rsidR="00CC10E8" w:rsidRPr="00A97B06" w:rsidRDefault="00CC10E8" w:rsidP="00E72539">
      <w:pPr>
        <w:pStyle w:val="Akapitzlist"/>
        <w:numPr>
          <w:ilvl w:val="0"/>
          <w:numId w:val="10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  <w:b/>
          <w:bCs/>
          <w:color w:val="385623" w:themeColor="accent6" w:themeShade="80"/>
        </w:rPr>
        <w:t>rodzaj</w:t>
      </w:r>
      <w:r w:rsidRPr="00A97B06">
        <w:rPr>
          <w:rFonts w:ascii="Lato" w:hAnsi="Lato"/>
          <w:color w:val="538135" w:themeColor="accent6" w:themeShade="BF"/>
        </w:rPr>
        <w:t xml:space="preserve"> </w:t>
      </w:r>
      <w:r w:rsidRPr="00A97B06">
        <w:rPr>
          <w:rFonts w:ascii="Lato" w:hAnsi="Lato"/>
        </w:rPr>
        <w:t xml:space="preserve">– kod, który określa tematykę </w:t>
      </w:r>
      <w:r w:rsidR="008C7113" w:rsidRPr="00A97B06">
        <w:rPr>
          <w:rFonts w:ascii="Lato" w:hAnsi="Lato"/>
        </w:rPr>
        <w:t>Zmiany</w:t>
      </w:r>
      <w:r w:rsidRPr="00A97B06">
        <w:rPr>
          <w:rFonts w:ascii="Lato" w:hAnsi="Lato"/>
        </w:rPr>
        <w:t xml:space="preserve">, zapisany w notacji Upper Camel Case bez polskich znaków diakrytycznych (np. </w:t>
      </w:r>
      <w:proofErr w:type="spellStart"/>
      <w:r w:rsidRPr="00A97B06">
        <w:rPr>
          <w:rFonts w:ascii="Lato" w:hAnsi="Lato"/>
        </w:rPr>
        <w:t>PodrecznikUzytkownika</w:t>
      </w:r>
      <w:proofErr w:type="spellEnd"/>
      <w:r w:rsidRPr="00A97B06">
        <w:rPr>
          <w:rFonts w:ascii="Lato" w:hAnsi="Lato"/>
        </w:rPr>
        <w:t>),</w:t>
      </w:r>
    </w:p>
    <w:p w14:paraId="0C8EBEE6" w14:textId="77777777" w:rsidR="00CC10E8" w:rsidRPr="00A97B06" w:rsidRDefault="00CC10E8" w:rsidP="00E72539">
      <w:pPr>
        <w:pStyle w:val="Akapitzlist"/>
        <w:numPr>
          <w:ilvl w:val="0"/>
          <w:numId w:val="10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  <w:b/>
          <w:bCs/>
          <w:color w:val="7030A0"/>
        </w:rPr>
        <w:t>wersja</w:t>
      </w:r>
      <w:r w:rsidRPr="00A97B06">
        <w:rPr>
          <w:rFonts w:ascii="Lato" w:hAnsi="Lato"/>
          <w:b/>
          <w:bCs/>
        </w:rPr>
        <w:t xml:space="preserve"> </w:t>
      </w:r>
      <w:r w:rsidRPr="00A97B06">
        <w:rPr>
          <w:rFonts w:ascii="Lato" w:hAnsi="Lato"/>
        </w:rPr>
        <w:t>– numer wersji wydania dokumentu zapisany bez kropek (np. v100),</w:t>
      </w:r>
    </w:p>
    <w:p w14:paraId="5B3E4051" w14:textId="77777777" w:rsidR="00CC10E8" w:rsidRPr="00A97B06" w:rsidRDefault="00CC10E8" w:rsidP="00E72539">
      <w:pPr>
        <w:pStyle w:val="Akapitzlist"/>
        <w:numPr>
          <w:ilvl w:val="0"/>
          <w:numId w:val="10"/>
        </w:numPr>
        <w:spacing w:before="120" w:after="120" w:line="276" w:lineRule="auto"/>
        <w:rPr>
          <w:rFonts w:ascii="Lato" w:hAnsi="Lato"/>
        </w:rPr>
      </w:pPr>
      <w:proofErr w:type="spellStart"/>
      <w:r w:rsidRPr="00A97B06">
        <w:rPr>
          <w:rFonts w:ascii="Lato" w:hAnsi="Lato"/>
          <w:b/>
          <w:bCs/>
          <w:color w:val="C45911" w:themeColor="accent2" w:themeShade="BF"/>
        </w:rPr>
        <w:t>datawydania</w:t>
      </w:r>
      <w:proofErr w:type="spellEnd"/>
      <w:r w:rsidRPr="00A97B06">
        <w:rPr>
          <w:rFonts w:ascii="Lato" w:hAnsi="Lato"/>
        </w:rPr>
        <w:t xml:space="preserve"> – data wydania dokumentu w formacie RRRRMMDD (np.: 20231030).</w:t>
      </w:r>
    </w:p>
    <w:p w14:paraId="7E363731" w14:textId="77777777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Przykład nazwy pliku:</w:t>
      </w:r>
    </w:p>
    <w:p w14:paraId="00F055DB" w14:textId="77777777" w:rsidR="00CC10E8" w:rsidRPr="00A97B06" w:rsidRDefault="00CC10E8" w:rsidP="00CC10E8">
      <w:pPr>
        <w:pStyle w:val="Akapitzlist"/>
        <w:ind w:left="0"/>
        <w:rPr>
          <w:rFonts w:ascii="Lato" w:hAnsi="Lato"/>
          <w:b/>
          <w:bCs/>
        </w:rPr>
      </w:pPr>
      <w:r w:rsidRPr="00A97B06">
        <w:rPr>
          <w:rFonts w:ascii="Lato" w:hAnsi="Lato"/>
          <w:b/>
          <w:bCs/>
          <w:color w:val="0070C0"/>
        </w:rPr>
        <w:t>SZPROTPLUS</w:t>
      </w:r>
      <w:r w:rsidRPr="00A97B06">
        <w:rPr>
          <w:rFonts w:ascii="Lato" w:hAnsi="Lato"/>
          <w:b/>
          <w:bCs/>
        </w:rPr>
        <w:t>_</w:t>
      </w:r>
      <w:r w:rsidRPr="00A97B06">
        <w:rPr>
          <w:rFonts w:ascii="Lato" w:hAnsi="Lato"/>
          <w:b/>
          <w:bCs/>
          <w:color w:val="385623" w:themeColor="accent6" w:themeShade="80"/>
        </w:rPr>
        <w:t>PodrecznikUzytkownika</w:t>
      </w:r>
      <w:r w:rsidRPr="00A97B06">
        <w:rPr>
          <w:rFonts w:ascii="Lato" w:hAnsi="Lato"/>
          <w:b/>
          <w:bCs/>
        </w:rPr>
        <w:t>_</w:t>
      </w:r>
      <w:r w:rsidRPr="00A97B06">
        <w:rPr>
          <w:rFonts w:ascii="Lato" w:hAnsi="Lato"/>
          <w:b/>
          <w:bCs/>
          <w:color w:val="7030A0"/>
        </w:rPr>
        <w:t>v100</w:t>
      </w:r>
      <w:r w:rsidRPr="00A97B06">
        <w:rPr>
          <w:rFonts w:ascii="Lato" w:hAnsi="Lato"/>
          <w:b/>
          <w:bCs/>
        </w:rPr>
        <w:t>_</w:t>
      </w:r>
      <w:r w:rsidRPr="00A97B06">
        <w:rPr>
          <w:rFonts w:ascii="Lato" w:hAnsi="Lato"/>
          <w:b/>
          <w:bCs/>
          <w:color w:val="C45911" w:themeColor="accent2" w:themeShade="BF"/>
        </w:rPr>
        <w:t>20231030</w:t>
      </w:r>
    </w:p>
    <w:p w14:paraId="1F1A5A33" w14:textId="77777777" w:rsidR="00CC10E8" w:rsidRPr="00A97B06" w:rsidRDefault="00CC10E8" w:rsidP="00CC10E8">
      <w:pPr>
        <w:pStyle w:val="Nagwek2"/>
        <w:rPr>
          <w:rFonts w:ascii="Lato" w:hAnsi="Lato"/>
        </w:rPr>
      </w:pPr>
      <w:bookmarkStart w:id="30" w:name="_Toc148696883"/>
      <w:bookmarkStart w:id="31" w:name="_Toc152093271"/>
      <w:r w:rsidRPr="00A97B06">
        <w:rPr>
          <w:rFonts w:ascii="Lato" w:hAnsi="Lato"/>
        </w:rPr>
        <w:t>Wersjonowanie dokumentu</w:t>
      </w:r>
      <w:bookmarkEnd w:id="30"/>
      <w:bookmarkEnd w:id="31"/>
    </w:p>
    <w:p w14:paraId="51030D60" w14:textId="77777777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Numer wersji dokumentu składa się:</w:t>
      </w:r>
    </w:p>
    <w:p w14:paraId="7D24FFB7" w14:textId="77777777" w:rsidR="00CC10E8" w:rsidRPr="00A97B06" w:rsidRDefault="00CC10E8" w:rsidP="00E72539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lastRenderedPageBreak/>
        <w:t>z dwóch liczb naturalnych (numeru głównego i numeru pobocznego) rozdzielonych kropką,</w:t>
      </w:r>
    </w:p>
    <w:p w14:paraId="0F72FDEE" w14:textId="77777777" w:rsidR="00CC10E8" w:rsidRPr="00A97B06" w:rsidRDefault="00CC10E8" w:rsidP="00E72539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opcjonalnego znacznika wersji roboczej dokumentu (status dokumentu „roboczy”).</w:t>
      </w:r>
    </w:p>
    <w:p w14:paraId="7A14E762" w14:textId="0EFD8587" w:rsidR="008A40C6" w:rsidRPr="00A97B06" w:rsidRDefault="00CC10E8" w:rsidP="008A40C6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Numer poboczny to dwucyfrowy kolejny numer, liczony od 00 dla każdego kolejnego numeru głównego (00, 01, 02, 03 itd.).</w:t>
      </w:r>
    </w:p>
    <w:p w14:paraId="7126C7ED" w14:textId="33BB78DD" w:rsidR="00CC10E8" w:rsidRPr="00A97B06" w:rsidRDefault="00064679" w:rsidP="00A449DF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Zmiana wersji dokumentu możliwa będzie po akceptacji dokumentu przez Zamawiającego.</w:t>
      </w:r>
    </w:p>
    <w:p w14:paraId="77D0D5BE" w14:textId="77777777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Podniesienie wersji dokumentu następuje w wyniku:</w:t>
      </w:r>
    </w:p>
    <w:p w14:paraId="21A4C399" w14:textId="77777777" w:rsidR="00CC10E8" w:rsidRPr="00A97B06" w:rsidRDefault="00CC10E8" w:rsidP="00E72539">
      <w:pPr>
        <w:pStyle w:val="Akapitzlist"/>
        <w:numPr>
          <w:ilvl w:val="0"/>
          <w:numId w:val="14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jakiejkolwiek modyfikacji dokumentu  - zwiększenie numeru pobocznego wersji,</w:t>
      </w:r>
    </w:p>
    <w:p w14:paraId="48F09BE0" w14:textId="77777777" w:rsidR="00CC10E8" w:rsidRPr="00A97B06" w:rsidRDefault="00CC10E8" w:rsidP="00E72539">
      <w:pPr>
        <w:pStyle w:val="Akapitzlist"/>
        <w:numPr>
          <w:ilvl w:val="0"/>
          <w:numId w:val="14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zatwierdzenia dokumentu – zwiększenie numeru głównego oraz usunięcie znacznika dokumentu roboczego.</w:t>
      </w:r>
    </w:p>
    <w:p w14:paraId="5198AB4D" w14:textId="36950FB6" w:rsidR="00CC10E8" w:rsidRPr="00A97B06" w:rsidRDefault="00CC10E8" w:rsidP="00A449DF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Każda zmiana wersji dokumentu wiąże się z opisaniem zakresu wprowadzonych modyfikacji w tabeli Historia dokumentu. Nie jest dopuszczalna zmiana wersji dokumentu bez jasnego i zwięzłego opisu wprowadzonych zmian.</w:t>
      </w:r>
    </w:p>
    <w:p w14:paraId="68F09B63" w14:textId="6CFAFF85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Wszelkie zmiany w dokumentacji wprowadzane są w trybie śledzenia zmian. Dopiero akceptacja dokumentu przez Zamawiającego jest równoznaczna z wyłączeniem tego trybu.</w:t>
      </w:r>
    </w:p>
    <w:p w14:paraId="798CAF63" w14:textId="77777777" w:rsidR="009A4AEB" w:rsidRPr="00A97B06" w:rsidRDefault="009A4AEB" w:rsidP="009A4AEB">
      <w:pPr>
        <w:pStyle w:val="Nagwek2"/>
        <w:rPr>
          <w:rFonts w:ascii="Lato" w:hAnsi="Lato"/>
        </w:rPr>
      </w:pPr>
      <w:bookmarkStart w:id="32" w:name="_Toc148696884"/>
      <w:bookmarkStart w:id="33" w:name="_Toc152093272"/>
      <w:r w:rsidRPr="00A97B06">
        <w:rPr>
          <w:rFonts w:ascii="Lato" w:hAnsi="Lato"/>
        </w:rPr>
        <w:t>Identyfikacja wizualna dokumentu</w:t>
      </w:r>
      <w:bookmarkEnd w:id="32"/>
      <w:bookmarkEnd w:id="33"/>
    </w:p>
    <w:p w14:paraId="25316D37" w14:textId="77777777" w:rsidR="009A4AEB" w:rsidRPr="00A97B06" w:rsidRDefault="009A4AEB" w:rsidP="009A4AEB">
      <w:pPr>
        <w:rPr>
          <w:rFonts w:ascii="Lato" w:hAnsi="Lato"/>
        </w:rPr>
      </w:pPr>
      <w:r w:rsidRPr="00A97B06">
        <w:rPr>
          <w:rFonts w:ascii="Lato" w:hAnsi="Lato"/>
        </w:rPr>
        <w:t xml:space="preserve">Dokument musi być oznaczony zgodnie z zasadami identyfikacji wizualnej określonymi w: </w:t>
      </w:r>
    </w:p>
    <w:p w14:paraId="7437A162" w14:textId="77777777" w:rsidR="009A4AEB" w:rsidRPr="00A97B06" w:rsidRDefault="009A4AEB" w:rsidP="009A4AEB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Podręczniku identyfikacji wizualnej Ministerstwa Finansów i Krajowej Administracji Skarbowej,</w:t>
      </w:r>
    </w:p>
    <w:p w14:paraId="1537149B" w14:textId="383DE6DC" w:rsidR="009A4AEB" w:rsidRPr="00A97B06" w:rsidRDefault="009A4AEB" w:rsidP="009A4AEB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Umowie wraz z załącznikami,</w:t>
      </w:r>
    </w:p>
    <w:p w14:paraId="39CE67DB" w14:textId="3A188556" w:rsidR="00B103DD" w:rsidRPr="00A97B06" w:rsidRDefault="00B103DD" w:rsidP="00B103DD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innej dokumentacji projektowej, która określa sposób identyfikacji wizualnej wynikający z zasad finansowania lub dofinansowania zamówienia z funduszy zewnętrznych.</w:t>
      </w:r>
    </w:p>
    <w:p w14:paraId="0373CB75" w14:textId="77777777" w:rsidR="009F6270" w:rsidRPr="00A97B06" w:rsidRDefault="009F6270" w:rsidP="009A4AEB">
      <w:pPr>
        <w:pStyle w:val="Nagwek1"/>
        <w:tabs>
          <w:tab w:val="clear" w:pos="432"/>
        </w:tabs>
        <w:ind w:left="431" w:hanging="431"/>
        <w:rPr>
          <w:rFonts w:ascii="Lato" w:hAnsi="Lato"/>
        </w:rPr>
      </w:pPr>
      <w:bookmarkStart w:id="34" w:name="_Toc149314086"/>
      <w:bookmarkStart w:id="35" w:name="_Toc152093273"/>
      <w:r w:rsidRPr="00A97B06">
        <w:rPr>
          <w:rFonts w:ascii="Lato" w:hAnsi="Lato"/>
        </w:rPr>
        <w:t>Struktura i zawartość dokumentu</w:t>
      </w:r>
      <w:bookmarkEnd w:id="34"/>
      <w:bookmarkEnd w:id="35"/>
    </w:p>
    <w:p w14:paraId="7B034DED" w14:textId="77F725A9" w:rsidR="009A4AEB" w:rsidRPr="00A97B06" w:rsidRDefault="009F6270" w:rsidP="009A4AEB">
      <w:pPr>
        <w:spacing w:after="240"/>
        <w:rPr>
          <w:rFonts w:ascii="Lato" w:hAnsi="Lato"/>
        </w:rPr>
      </w:pPr>
      <w:r w:rsidRPr="00A97B06">
        <w:t xml:space="preserve">O </w:t>
      </w:r>
      <w:r w:rsidRPr="00A97B06">
        <w:rPr>
          <w:rFonts w:ascii="Lato" w:hAnsi="Lato"/>
        </w:rPr>
        <w:t xml:space="preserve">ile Umowa </w:t>
      </w:r>
      <w:r w:rsidR="009A4AEB" w:rsidRPr="00A97B06">
        <w:rPr>
          <w:rFonts w:ascii="Lato" w:hAnsi="Lato"/>
        </w:rPr>
        <w:t xml:space="preserve">lub OPZ </w:t>
      </w:r>
      <w:r w:rsidRPr="00A97B06">
        <w:rPr>
          <w:rFonts w:ascii="Lato" w:hAnsi="Lato"/>
        </w:rPr>
        <w:t>nie stanowi</w:t>
      </w:r>
      <w:r w:rsidR="009A4AEB" w:rsidRPr="00A97B06">
        <w:rPr>
          <w:rFonts w:ascii="Lato" w:hAnsi="Lato"/>
        </w:rPr>
        <w:t>ą</w:t>
      </w:r>
      <w:r w:rsidRPr="00A97B06">
        <w:rPr>
          <w:rFonts w:ascii="Lato" w:hAnsi="Lato"/>
        </w:rPr>
        <w:t xml:space="preserve"> inaczej, dokumenty powinny mieć</w:t>
      </w:r>
      <w:r w:rsidR="009A4AEB" w:rsidRPr="00A97B06">
        <w:rPr>
          <w:rFonts w:ascii="Lato" w:hAnsi="Lato"/>
        </w:rPr>
        <w:t xml:space="preserve"> format,</w:t>
      </w:r>
      <w:r w:rsidRPr="00A97B06">
        <w:rPr>
          <w:rFonts w:ascii="Lato" w:hAnsi="Lato"/>
        </w:rPr>
        <w:t xml:space="preserve"> strukturę i zawartość określoną</w:t>
      </w:r>
      <w:r w:rsidR="009A4AEB" w:rsidRPr="00A97B06">
        <w:rPr>
          <w:rFonts w:ascii="Lato" w:hAnsi="Lato"/>
        </w:rPr>
        <w:t xml:space="preserve"> zgodnie z </w:t>
      </w:r>
      <w:r w:rsidR="00291970" w:rsidRPr="00A97B06">
        <w:rPr>
          <w:rFonts w:ascii="Lato" w:hAnsi="Lato"/>
        </w:rPr>
        <w:t>szablonami przekazanymi Wykonawcy</w:t>
      </w:r>
      <w:r w:rsidR="0002020E" w:rsidRPr="00A97B06">
        <w:rPr>
          <w:rFonts w:ascii="Lato" w:hAnsi="Lato"/>
        </w:rPr>
        <w:t>.</w:t>
      </w:r>
    </w:p>
    <w:p w14:paraId="5DB9A657" w14:textId="77777777" w:rsidR="00CB0D3C" w:rsidRPr="00A97B06" w:rsidRDefault="00CB0D3C" w:rsidP="00A97B06">
      <w:pPr>
        <w:pStyle w:val="Nagwek2"/>
      </w:pPr>
      <w:bookmarkStart w:id="36" w:name="_Toc152093276"/>
      <w:bookmarkStart w:id="37" w:name="_Toc149314097"/>
      <w:r w:rsidRPr="00A97B06">
        <w:rPr>
          <w:rFonts w:ascii="Lato" w:hAnsi="Lato"/>
        </w:rPr>
        <w:t>Słownik przyjętych skrótów, akronimów i definicji</w:t>
      </w:r>
      <w:bookmarkEnd w:id="36"/>
    </w:p>
    <w:p w14:paraId="362F34D1" w14:textId="77777777" w:rsidR="00CB0D3C" w:rsidRPr="00A97B06" w:rsidRDefault="00CB0D3C" w:rsidP="7F857B9F">
      <w:pPr>
        <w:rPr>
          <w:rFonts w:ascii="Lato" w:hAnsi="Lato"/>
        </w:rPr>
      </w:pPr>
      <w:r w:rsidRPr="00A97B06">
        <w:rPr>
          <w:rFonts w:ascii="Lato" w:hAnsi="Lato"/>
        </w:rPr>
        <w:t xml:space="preserve">We wszystkich dostarczanych dokumentach wyjaśnienia skrótów, akronimów i definicji muszą być jednolite i zgodne z terminologią przyjętą przez Zamawiającego w dokumentacji przetargowej i Umowie. </w:t>
      </w:r>
    </w:p>
    <w:p w14:paraId="4C0A0E44" w14:textId="66435E89" w:rsidR="00CB0D3C" w:rsidRPr="00A97B06" w:rsidRDefault="00CB0D3C" w:rsidP="7F857B9F">
      <w:pPr>
        <w:rPr>
          <w:rFonts w:ascii="Lato" w:hAnsi="Lato"/>
        </w:rPr>
      </w:pPr>
      <w:r w:rsidRPr="00A97B06">
        <w:rPr>
          <w:rFonts w:ascii="Lato" w:hAnsi="Lato"/>
        </w:rPr>
        <w:t>Ta sekcja powinna odsyłać do dokumentu „Słownik przyjętych skrótów, akronimów i definicji”.</w:t>
      </w:r>
    </w:p>
    <w:p w14:paraId="38D22676" w14:textId="77777777" w:rsidR="00CB0D3C" w:rsidRPr="00A97B06" w:rsidRDefault="00CB0D3C" w:rsidP="7F857B9F">
      <w:pPr>
        <w:rPr>
          <w:rFonts w:ascii="Lato" w:hAnsi="Lato"/>
        </w:rPr>
      </w:pPr>
      <w:r w:rsidRPr="00A97B06">
        <w:rPr>
          <w:rFonts w:ascii="Lato" w:hAnsi="Lato"/>
        </w:rPr>
        <w:t>W uzasadnionych przypadkach w tej sekcji można umieścić dwa posortowane alfabetycznie wykazy:</w:t>
      </w:r>
    </w:p>
    <w:p w14:paraId="711A5BF3" w14:textId="77777777" w:rsidR="00CB0D3C" w:rsidRPr="00A97B06" w:rsidRDefault="00CB0D3C" w:rsidP="7F857B9F">
      <w:pPr>
        <w:pStyle w:val="Akapitzlist"/>
        <w:numPr>
          <w:ilvl w:val="0"/>
          <w:numId w:val="31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lastRenderedPageBreak/>
        <w:t>Używane skróty i akronimy – wyjaśnienia skrótów i akronimów używanych tylko</w:t>
      </w:r>
      <w:r w:rsidRPr="00A97B06">
        <w:rPr>
          <w:rFonts w:ascii="Lato" w:hAnsi="Lato"/>
        </w:rPr>
        <w:br/>
        <w:t>w danym dokumencie,</w:t>
      </w:r>
    </w:p>
    <w:p w14:paraId="1B466660" w14:textId="77777777" w:rsidR="00CB0D3C" w:rsidRPr="00A97B06" w:rsidRDefault="00CB0D3C" w:rsidP="7F857B9F">
      <w:pPr>
        <w:pStyle w:val="Akapitzlist"/>
        <w:numPr>
          <w:ilvl w:val="0"/>
          <w:numId w:val="31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Definicje – objaśnienia terminów stosowanych w danym dokumencie w sytuacji, gdy konieczne jest:</w:t>
      </w:r>
    </w:p>
    <w:p w14:paraId="76D23655" w14:textId="77777777" w:rsidR="00CB0D3C" w:rsidRPr="00A97B06" w:rsidRDefault="00CB0D3C" w:rsidP="7F857B9F">
      <w:pPr>
        <w:pStyle w:val="Akapitzlist"/>
        <w:numPr>
          <w:ilvl w:val="1"/>
          <w:numId w:val="31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dodanie pojęcia, które nie występuje w „Słowniku przyjętych skrótów, akronimów i definicji”,</w:t>
      </w:r>
    </w:p>
    <w:p w14:paraId="797B4353" w14:textId="77777777" w:rsidR="00CB0D3C" w:rsidRPr="00A97B06" w:rsidRDefault="00CB0D3C" w:rsidP="7F857B9F">
      <w:pPr>
        <w:pStyle w:val="Akapitzlist"/>
        <w:numPr>
          <w:ilvl w:val="1"/>
          <w:numId w:val="31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zmodyfikowanie definicji przyjętej w „Słowniku przyjętych skrótów, akronimów i definicji”, przy czym taka zmiana wymaga akceptacji Zamawiającego.</w:t>
      </w:r>
    </w:p>
    <w:p w14:paraId="08D2CF73" w14:textId="77777777" w:rsidR="00CB0D3C" w:rsidRPr="00A97B06" w:rsidRDefault="00CB0D3C" w:rsidP="7F857B9F">
      <w:pPr>
        <w:pStyle w:val="Legenda"/>
        <w:rPr>
          <w:rFonts w:ascii="Lato" w:hAnsi="Lato"/>
          <w:bCs w:val="0"/>
          <w:szCs w:val="24"/>
        </w:rPr>
      </w:pPr>
      <w:r w:rsidRPr="00A97B06">
        <w:rPr>
          <w:rFonts w:ascii="Lato" w:hAnsi="Lato"/>
          <w:bCs w:val="0"/>
          <w:szCs w:val="24"/>
        </w:rPr>
        <w:t xml:space="preserve">Tabela </w:t>
      </w:r>
      <w:r w:rsidRPr="00A97B06">
        <w:rPr>
          <w:rFonts w:ascii="Lato" w:hAnsi="Lato"/>
          <w:bCs w:val="0"/>
          <w:szCs w:val="24"/>
        </w:rPr>
        <w:fldChar w:fldCharType="begin"/>
      </w:r>
      <w:r w:rsidRPr="00A97B06">
        <w:rPr>
          <w:rFonts w:ascii="Lato" w:hAnsi="Lato"/>
          <w:bCs w:val="0"/>
          <w:szCs w:val="24"/>
        </w:rPr>
        <w:instrText>SEQ Tabela \* ARABIC</w:instrText>
      </w:r>
      <w:r w:rsidRPr="00A97B06">
        <w:rPr>
          <w:rFonts w:ascii="Lato" w:hAnsi="Lato"/>
          <w:bCs w:val="0"/>
          <w:szCs w:val="24"/>
        </w:rPr>
        <w:fldChar w:fldCharType="separate"/>
      </w:r>
      <w:r w:rsidRPr="00A97B06">
        <w:rPr>
          <w:rFonts w:ascii="Lato" w:hAnsi="Lato"/>
          <w:bCs w:val="0"/>
          <w:szCs w:val="24"/>
        </w:rPr>
        <w:t>5</w:t>
      </w:r>
      <w:r w:rsidRPr="00A97B06">
        <w:rPr>
          <w:rFonts w:ascii="Lato" w:hAnsi="Lato"/>
          <w:bCs w:val="0"/>
          <w:szCs w:val="24"/>
        </w:rPr>
        <w:fldChar w:fldCharType="end"/>
      </w:r>
      <w:r w:rsidRPr="00A97B06">
        <w:rPr>
          <w:rFonts w:ascii="Lato" w:hAnsi="Lato"/>
          <w:bCs w:val="0"/>
          <w:szCs w:val="24"/>
        </w:rPr>
        <w:t xml:space="preserve"> Wzór tabeli Wykaz użytych definicji i skrótów</w:t>
      </w:r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1961"/>
        <w:gridCol w:w="7099"/>
      </w:tblGrid>
      <w:tr w:rsidR="00CB0D3C" w:rsidRPr="00A97B06" w14:paraId="1483782B" w14:textId="77777777" w:rsidTr="7F857B9F">
        <w:trPr>
          <w:trHeight w:val="284"/>
        </w:trPr>
        <w:tc>
          <w:tcPr>
            <w:tcW w:w="1961" w:type="dxa"/>
          </w:tcPr>
          <w:p w14:paraId="1A6D31D7" w14:textId="77777777" w:rsidR="00CB0D3C" w:rsidRPr="00A97B06" w:rsidRDefault="00CB0D3C">
            <w:pPr>
              <w:rPr>
                <w:rFonts w:ascii="Lato" w:hAnsi="Lato"/>
              </w:rPr>
            </w:pPr>
            <w:r w:rsidRPr="00A97B06">
              <w:rPr>
                <w:rFonts w:ascii="Lato" w:hAnsi="Lato"/>
              </w:rPr>
              <w:t xml:space="preserve">Definicja/Skrót </w:t>
            </w:r>
          </w:p>
        </w:tc>
        <w:tc>
          <w:tcPr>
            <w:tcW w:w="7099" w:type="dxa"/>
          </w:tcPr>
          <w:p w14:paraId="6A1DCE62" w14:textId="77777777" w:rsidR="00CB0D3C" w:rsidRPr="00A97B06" w:rsidRDefault="00CB0D3C">
            <w:pPr>
              <w:rPr>
                <w:rFonts w:ascii="Lato" w:hAnsi="Lato"/>
              </w:rPr>
            </w:pPr>
            <w:r w:rsidRPr="00A97B06">
              <w:rPr>
                <w:rFonts w:ascii="Lato" w:hAnsi="Lato"/>
              </w:rPr>
              <w:t>Znaczenie</w:t>
            </w:r>
          </w:p>
        </w:tc>
      </w:tr>
      <w:tr w:rsidR="00CB0D3C" w:rsidRPr="00A97B06" w14:paraId="15D0C3B9" w14:textId="77777777" w:rsidTr="7F857B9F">
        <w:trPr>
          <w:trHeight w:val="284"/>
        </w:trPr>
        <w:tc>
          <w:tcPr>
            <w:tcW w:w="1961" w:type="dxa"/>
          </w:tcPr>
          <w:p w14:paraId="12A5D90C" w14:textId="77777777" w:rsidR="00CB0D3C" w:rsidRPr="00A97B06" w:rsidRDefault="00CB0D3C" w:rsidP="002736D9"/>
        </w:tc>
        <w:tc>
          <w:tcPr>
            <w:tcW w:w="7099" w:type="dxa"/>
          </w:tcPr>
          <w:p w14:paraId="7F846983" w14:textId="77777777" w:rsidR="00CB0D3C" w:rsidRPr="00A97B06" w:rsidRDefault="00CB0D3C" w:rsidP="002736D9"/>
        </w:tc>
      </w:tr>
      <w:tr w:rsidR="00CB0D3C" w:rsidRPr="00A97B06" w14:paraId="1134B109" w14:textId="77777777" w:rsidTr="7F857B9F">
        <w:trPr>
          <w:trHeight w:val="284"/>
        </w:trPr>
        <w:tc>
          <w:tcPr>
            <w:tcW w:w="1961" w:type="dxa"/>
          </w:tcPr>
          <w:p w14:paraId="04F150E0" w14:textId="77777777" w:rsidR="00CB0D3C" w:rsidRPr="00A97B06" w:rsidRDefault="00CB0D3C" w:rsidP="002736D9"/>
        </w:tc>
        <w:tc>
          <w:tcPr>
            <w:tcW w:w="7099" w:type="dxa"/>
          </w:tcPr>
          <w:p w14:paraId="38B84B7C" w14:textId="77777777" w:rsidR="00CB0D3C" w:rsidRPr="00A97B06" w:rsidRDefault="00CB0D3C" w:rsidP="002736D9"/>
        </w:tc>
      </w:tr>
      <w:tr w:rsidR="00CB0D3C" w:rsidRPr="00A97B06" w14:paraId="54AC218D" w14:textId="77777777" w:rsidTr="7F857B9F">
        <w:trPr>
          <w:trHeight w:val="284"/>
        </w:trPr>
        <w:tc>
          <w:tcPr>
            <w:tcW w:w="1961" w:type="dxa"/>
          </w:tcPr>
          <w:p w14:paraId="2D7869B5" w14:textId="77777777" w:rsidR="00CB0D3C" w:rsidRPr="00A97B06" w:rsidRDefault="00CB0D3C" w:rsidP="002736D9"/>
        </w:tc>
        <w:tc>
          <w:tcPr>
            <w:tcW w:w="7099" w:type="dxa"/>
          </w:tcPr>
          <w:p w14:paraId="7F7C0A82" w14:textId="77777777" w:rsidR="00CB0D3C" w:rsidRPr="00A97B06" w:rsidRDefault="00CB0D3C" w:rsidP="002736D9"/>
        </w:tc>
      </w:tr>
      <w:tr w:rsidR="00CB0D3C" w:rsidRPr="00A97B06" w14:paraId="7023CDAE" w14:textId="77777777" w:rsidTr="7F857B9F">
        <w:trPr>
          <w:trHeight w:val="284"/>
        </w:trPr>
        <w:tc>
          <w:tcPr>
            <w:tcW w:w="1961" w:type="dxa"/>
          </w:tcPr>
          <w:p w14:paraId="6A8FEFAB" w14:textId="77777777" w:rsidR="00CB0D3C" w:rsidRPr="00A97B06" w:rsidRDefault="00CB0D3C" w:rsidP="002736D9"/>
        </w:tc>
        <w:tc>
          <w:tcPr>
            <w:tcW w:w="7099" w:type="dxa"/>
          </w:tcPr>
          <w:p w14:paraId="2EEA5DF8" w14:textId="77777777" w:rsidR="00CB0D3C" w:rsidRPr="00A97B06" w:rsidRDefault="00CB0D3C" w:rsidP="002736D9"/>
        </w:tc>
      </w:tr>
      <w:tr w:rsidR="00CB0D3C" w:rsidRPr="00A97B06" w14:paraId="3CF3164C" w14:textId="77777777" w:rsidTr="7F857B9F">
        <w:trPr>
          <w:trHeight w:val="284"/>
        </w:trPr>
        <w:tc>
          <w:tcPr>
            <w:tcW w:w="1961" w:type="dxa"/>
          </w:tcPr>
          <w:p w14:paraId="28967D34" w14:textId="77777777" w:rsidR="00CB0D3C" w:rsidRPr="00A97B06" w:rsidRDefault="00CB0D3C" w:rsidP="002736D9"/>
        </w:tc>
        <w:tc>
          <w:tcPr>
            <w:tcW w:w="7099" w:type="dxa"/>
          </w:tcPr>
          <w:p w14:paraId="304E0A6F" w14:textId="77777777" w:rsidR="00CB0D3C" w:rsidRPr="00A97B06" w:rsidRDefault="00CB0D3C" w:rsidP="002736D9"/>
        </w:tc>
      </w:tr>
    </w:tbl>
    <w:p w14:paraId="4CBA83AF" w14:textId="0332CC13" w:rsidR="005D40E5" w:rsidRPr="00A97B06" w:rsidRDefault="005D40E5" w:rsidP="00A97B06">
      <w:pPr>
        <w:pStyle w:val="Nagwek2"/>
        <w:rPr>
          <w:rFonts w:ascii="Lato" w:hAnsi="Lato"/>
        </w:rPr>
      </w:pPr>
      <w:bookmarkStart w:id="38" w:name="_Toc152093195"/>
      <w:bookmarkStart w:id="39" w:name="_Toc152093277"/>
      <w:bookmarkStart w:id="40" w:name="_Toc152093196"/>
      <w:bookmarkStart w:id="41" w:name="_Toc152093278"/>
      <w:bookmarkStart w:id="42" w:name="_Toc149314091"/>
      <w:bookmarkStart w:id="43" w:name="_Toc152093301"/>
      <w:bookmarkEnd w:id="38"/>
      <w:bookmarkEnd w:id="39"/>
      <w:bookmarkEnd w:id="40"/>
      <w:bookmarkEnd w:id="41"/>
      <w:r w:rsidRPr="00A97B06">
        <w:rPr>
          <w:rFonts w:ascii="Lato" w:hAnsi="Lato"/>
        </w:rPr>
        <w:t>Spis treści, tabel oraz ilustracji</w:t>
      </w:r>
      <w:bookmarkEnd w:id="42"/>
      <w:bookmarkEnd w:id="43"/>
    </w:p>
    <w:p w14:paraId="2A5AB667" w14:textId="77777777" w:rsidR="005D40E5" w:rsidRPr="00A97B06" w:rsidRDefault="005D40E5" w:rsidP="7F857B9F">
      <w:pPr>
        <w:rPr>
          <w:rFonts w:ascii="Lato" w:hAnsi="Lato"/>
        </w:rPr>
      </w:pPr>
      <w:r w:rsidRPr="00A97B06">
        <w:rPr>
          <w:rFonts w:ascii="Lato" w:hAnsi="Lato"/>
        </w:rPr>
        <w:t>Każdy dokument zawiera:</w:t>
      </w:r>
    </w:p>
    <w:p w14:paraId="7514617C" w14:textId="77777777" w:rsidR="005D40E5" w:rsidRPr="00A97B06" w:rsidRDefault="005D40E5" w:rsidP="7F857B9F">
      <w:pPr>
        <w:pStyle w:val="Akapitzlist"/>
        <w:numPr>
          <w:ilvl w:val="0"/>
          <w:numId w:val="28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spis treści,</w:t>
      </w:r>
    </w:p>
    <w:p w14:paraId="29ECCA9C" w14:textId="6047CCE1" w:rsidR="005D40E5" w:rsidRPr="00A97B06" w:rsidRDefault="005D40E5" w:rsidP="7F857B9F">
      <w:pPr>
        <w:pStyle w:val="Akapitzlist"/>
        <w:numPr>
          <w:ilvl w:val="0"/>
          <w:numId w:val="28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spis tabel (o ile występują)</w:t>
      </w:r>
      <w:r w:rsidR="00CB0D3C" w:rsidRPr="00A97B06">
        <w:rPr>
          <w:rFonts w:ascii="Lato" w:hAnsi="Lato"/>
        </w:rPr>
        <w:t xml:space="preserve"> umieszczony po treści właściwej dokumentu</w:t>
      </w:r>
      <w:r w:rsidRPr="00A97B06">
        <w:rPr>
          <w:rFonts w:ascii="Lato" w:hAnsi="Lato"/>
        </w:rPr>
        <w:t>,</w:t>
      </w:r>
    </w:p>
    <w:p w14:paraId="7C25802F" w14:textId="48E14BC9" w:rsidR="005D40E5" w:rsidRPr="00A97B06" w:rsidRDefault="005D40E5" w:rsidP="7F857B9F">
      <w:pPr>
        <w:pStyle w:val="Akapitzlist"/>
        <w:numPr>
          <w:ilvl w:val="0"/>
          <w:numId w:val="28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 xml:space="preserve">spis </w:t>
      </w:r>
      <w:r w:rsidR="00FA24BA" w:rsidRPr="00A97B06">
        <w:rPr>
          <w:rFonts w:ascii="Lato" w:hAnsi="Lato"/>
        </w:rPr>
        <w:t>rysunków</w:t>
      </w:r>
      <w:r w:rsidRPr="00A97B06">
        <w:rPr>
          <w:rFonts w:ascii="Lato" w:hAnsi="Lato"/>
        </w:rPr>
        <w:t xml:space="preserve"> (o ile występują)</w:t>
      </w:r>
      <w:r w:rsidR="00CB0D3C" w:rsidRPr="00A97B06">
        <w:rPr>
          <w:rFonts w:ascii="Lato" w:hAnsi="Lato"/>
        </w:rPr>
        <w:t xml:space="preserve"> umieszczony po treści właściwej dokumentu</w:t>
      </w:r>
      <w:r w:rsidRPr="00A97B06">
        <w:rPr>
          <w:rFonts w:ascii="Lato" w:hAnsi="Lato"/>
        </w:rPr>
        <w:t>.</w:t>
      </w:r>
    </w:p>
    <w:p w14:paraId="45B39026" w14:textId="77777777" w:rsidR="005D40E5" w:rsidRPr="00A97B06" w:rsidRDefault="005D40E5" w:rsidP="7F857B9F">
      <w:pPr>
        <w:rPr>
          <w:rFonts w:ascii="Lato" w:hAnsi="Lato"/>
        </w:rPr>
      </w:pPr>
      <w:r w:rsidRPr="00A97B06">
        <w:rPr>
          <w:rFonts w:ascii="Lato" w:hAnsi="Lato"/>
        </w:rPr>
        <w:t>Spisy muszą zawierać odniesienia do numerów stron.</w:t>
      </w:r>
    </w:p>
    <w:p w14:paraId="14ADCC10" w14:textId="4ECB95CC" w:rsidR="005D40E5" w:rsidRPr="00A97B06" w:rsidRDefault="005D40E5" w:rsidP="7F857B9F">
      <w:pPr>
        <w:rPr>
          <w:rFonts w:ascii="Lato" w:hAnsi="Lato"/>
        </w:rPr>
      </w:pPr>
      <w:r w:rsidRPr="00A97B06">
        <w:rPr>
          <w:rFonts w:ascii="Lato" w:hAnsi="Lato"/>
        </w:rPr>
        <w:t>Spis treści tworzony jest z elementów oznaczonych stylami nagłówków. Zagnieżdżenia w spisie treści odzwierciedlają poziom nagłówków.</w:t>
      </w:r>
    </w:p>
    <w:p w14:paraId="6A7A3583" w14:textId="60483BA6" w:rsidR="005D40E5" w:rsidRPr="00A97B06" w:rsidRDefault="005D40E5" w:rsidP="7F857B9F">
      <w:pPr>
        <w:rPr>
          <w:rFonts w:ascii="Lato" w:hAnsi="Lato"/>
        </w:rPr>
      </w:pPr>
      <w:r w:rsidRPr="00A97B06">
        <w:rPr>
          <w:rFonts w:ascii="Lato" w:hAnsi="Lato"/>
        </w:rPr>
        <w:t xml:space="preserve">W uzasadnionych przypadkach można odstąpić od umieszczenia w dokumencie spisu treści, </w:t>
      </w:r>
      <w:r w:rsidR="00CB0D3C" w:rsidRPr="00A97B06">
        <w:rPr>
          <w:rFonts w:ascii="Lato" w:hAnsi="Lato"/>
        </w:rPr>
        <w:t xml:space="preserve">spisu </w:t>
      </w:r>
      <w:r w:rsidRPr="00A97B06">
        <w:rPr>
          <w:rFonts w:ascii="Lato" w:hAnsi="Lato"/>
        </w:rPr>
        <w:t>tabel oraz</w:t>
      </w:r>
      <w:r w:rsidR="00CB0D3C" w:rsidRPr="00A97B06">
        <w:rPr>
          <w:rFonts w:ascii="Lato" w:hAnsi="Lato"/>
        </w:rPr>
        <w:t xml:space="preserve"> spisu</w:t>
      </w:r>
      <w:r w:rsidRPr="00A97B06">
        <w:rPr>
          <w:rFonts w:ascii="Lato" w:hAnsi="Lato"/>
        </w:rPr>
        <w:t xml:space="preserve"> ilustracji.</w:t>
      </w:r>
    </w:p>
    <w:p w14:paraId="6D63C92A" w14:textId="553DA850" w:rsidR="005D40E5" w:rsidRPr="00A97B06" w:rsidRDefault="005D40E5" w:rsidP="00A97B06">
      <w:pPr>
        <w:pStyle w:val="Nagwek2"/>
        <w:rPr>
          <w:rFonts w:ascii="Lato" w:hAnsi="Lato"/>
        </w:rPr>
      </w:pPr>
      <w:bookmarkStart w:id="44" w:name="_Toc149314092"/>
      <w:bookmarkStart w:id="45" w:name="_Toc152093302"/>
      <w:r w:rsidRPr="00A97B06">
        <w:rPr>
          <w:rFonts w:ascii="Lato" w:hAnsi="Lato"/>
        </w:rPr>
        <w:t>Wstęp</w:t>
      </w:r>
      <w:bookmarkEnd w:id="44"/>
      <w:bookmarkEnd w:id="45"/>
    </w:p>
    <w:p w14:paraId="282943A6" w14:textId="77777777" w:rsidR="005D40E5" w:rsidRPr="00A97B06" w:rsidRDefault="005D40E5" w:rsidP="7F857B9F">
      <w:pPr>
        <w:rPr>
          <w:rFonts w:ascii="Lato" w:hAnsi="Lato"/>
        </w:rPr>
      </w:pPr>
      <w:r w:rsidRPr="00A97B06">
        <w:rPr>
          <w:rFonts w:ascii="Lato" w:hAnsi="Lato"/>
        </w:rPr>
        <w:t>Dokument zawiera Wstęp, który obejmuje sekcje:</w:t>
      </w:r>
    </w:p>
    <w:p w14:paraId="521506A7" w14:textId="77777777" w:rsidR="005D40E5" w:rsidRPr="00A97B06" w:rsidRDefault="005D40E5" w:rsidP="7F857B9F">
      <w:pPr>
        <w:pStyle w:val="Akapitzlist"/>
        <w:numPr>
          <w:ilvl w:val="0"/>
          <w:numId w:val="29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Cel dokumentu</w:t>
      </w:r>
    </w:p>
    <w:p w14:paraId="0BAD1C39" w14:textId="77777777" w:rsidR="005D40E5" w:rsidRPr="00A97B06" w:rsidRDefault="005D40E5" w:rsidP="7F857B9F">
      <w:pPr>
        <w:pStyle w:val="Akapitzlist"/>
        <w:numPr>
          <w:ilvl w:val="0"/>
          <w:numId w:val="29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Odbiorcy dokumentu</w:t>
      </w:r>
    </w:p>
    <w:p w14:paraId="0B206B3C" w14:textId="77777777" w:rsidR="005D40E5" w:rsidRPr="00A97B06" w:rsidRDefault="005D40E5" w:rsidP="7F857B9F">
      <w:pPr>
        <w:pStyle w:val="Akapitzlist"/>
        <w:numPr>
          <w:ilvl w:val="0"/>
          <w:numId w:val="29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Dokumenty obowiązujące i pomocnicze</w:t>
      </w:r>
    </w:p>
    <w:p w14:paraId="75BE9CEF" w14:textId="77777777" w:rsidR="005D40E5" w:rsidRPr="00A97B06" w:rsidRDefault="005D40E5" w:rsidP="7F857B9F">
      <w:pPr>
        <w:pStyle w:val="Akapitzlist"/>
        <w:numPr>
          <w:ilvl w:val="0"/>
          <w:numId w:val="29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Słownik przyjętych skrótów, akronimów i definicji.</w:t>
      </w:r>
    </w:p>
    <w:p w14:paraId="2C97693F" w14:textId="77777777" w:rsidR="005D40E5" w:rsidRPr="00A97B06" w:rsidRDefault="005D40E5" w:rsidP="7F857B9F">
      <w:pPr>
        <w:rPr>
          <w:rFonts w:ascii="Lato" w:hAnsi="Lato"/>
        </w:rPr>
      </w:pPr>
      <w:r w:rsidRPr="00A97B06">
        <w:rPr>
          <w:rFonts w:ascii="Lato" w:hAnsi="Lato"/>
        </w:rPr>
        <w:t>W uzasadnionych przypadkach można odstąpić od umieszczania Wstępu.</w:t>
      </w:r>
    </w:p>
    <w:p w14:paraId="47AD696E" w14:textId="48B54070" w:rsidR="005D40E5" w:rsidRPr="00A97B06" w:rsidRDefault="005D40E5" w:rsidP="7F857B9F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46" w:name="_Toc149314093"/>
      <w:bookmarkStart w:id="47" w:name="_Toc152093303"/>
      <w:r w:rsidRPr="00A97B06">
        <w:t>Cel dokumentu</w:t>
      </w:r>
      <w:bookmarkEnd w:id="46"/>
      <w:bookmarkEnd w:id="47"/>
    </w:p>
    <w:p w14:paraId="62B28F1B" w14:textId="77777777" w:rsidR="005D40E5" w:rsidRPr="00A97B06" w:rsidRDefault="005D40E5" w:rsidP="7F857B9F">
      <w:pPr>
        <w:rPr>
          <w:rFonts w:ascii="Lato" w:hAnsi="Lato"/>
        </w:rPr>
      </w:pPr>
      <w:r w:rsidRPr="00A97B06">
        <w:rPr>
          <w:rFonts w:ascii="Lato" w:hAnsi="Lato"/>
        </w:rPr>
        <w:t>Sekcja zawiera określenie przeznaczenia dokumentu lub wszystkich istotnych zadań, jakie ma on spełniać. W tym miejscu można również umieścić opis zakresu tematycznego, do którego odnosi się tworzony dokument.</w:t>
      </w:r>
    </w:p>
    <w:p w14:paraId="7728D918" w14:textId="237841C0" w:rsidR="005D40E5" w:rsidRPr="00A97B06" w:rsidRDefault="005D40E5" w:rsidP="7F857B9F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48" w:name="_Toc149314094"/>
      <w:bookmarkStart w:id="49" w:name="_Toc152093304"/>
      <w:r w:rsidRPr="00A97B06">
        <w:lastRenderedPageBreak/>
        <w:t>Odbiorcy dokumentu</w:t>
      </w:r>
      <w:bookmarkEnd w:id="48"/>
      <w:bookmarkEnd w:id="49"/>
    </w:p>
    <w:p w14:paraId="751D6933" w14:textId="77777777" w:rsidR="005D40E5" w:rsidRPr="00A97B06" w:rsidRDefault="005D40E5" w:rsidP="7F857B9F">
      <w:pPr>
        <w:rPr>
          <w:rFonts w:ascii="Lato" w:hAnsi="Lato"/>
        </w:rPr>
      </w:pPr>
      <w:r w:rsidRPr="00A97B06">
        <w:rPr>
          <w:rFonts w:ascii="Lato" w:hAnsi="Lato"/>
        </w:rPr>
        <w:t>Sekcja zawiera wykaz (listę) adresatów dokumentu.</w:t>
      </w:r>
    </w:p>
    <w:p w14:paraId="0459B08F" w14:textId="2D04D65E" w:rsidR="005D40E5" w:rsidRPr="00A97B06" w:rsidRDefault="005D40E5" w:rsidP="7F857B9F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50" w:name="_Toc149314095"/>
      <w:bookmarkStart w:id="51" w:name="_Toc152093305"/>
      <w:r w:rsidRPr="00A97B06">
        <w:t>Dokumenty obowiązujące i pomocnicze</w:t>
      </w:r>
      <w:bookmarkEnd w:id="50"/>
      <w:bookmarkEnd w:id="51"/>
    </w:p>
    <w:p w14:paraId="7FD70821" w14:textId="77777777" w:rsidR="005D40E5" w:rsidRPr="00A97B06" w:rsidRDefault="005D40E5" w:rsidP="7F857B9F">
      <w:pPr>
        <w:rPr>
          <w:rFonts w:ascii="Lato" w:hAnsi="Lato"/>
        </w:rPr>
      </w:pPr>
      <w:r w:rsidRPr="00A97B06">
        <w:rPr>
          <w:rFonts w:ascii="Lato" w:hAnsi="Lato"/>
        </w:rPr>
        <w:t>Sekcja zawiera wykaz (listę):</w:t>
      </w:r>
    </w:p>
    <w:p w14:paraId="775FE44E" w14:textId="77777777" w:rsidR="005D40E5" w:rsidRPr="00A97B06" w:rsidRDefault="005D40E5" w:rsidP="7F857B9F">
      <w:pPr>
        <w:pStyle w:val="Akapitzlist"/>
        <w:numPr>
          <w:ilvl w:val="0"/>
          <w:numId w:val="30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dokumentów obowiązujących, czyli takich, które muszą być wymienione w dokumencie, ponieważ zawierają wymagania obowiązujące przy jego tworzeniu (wymagania, które muszą być spełnione i których spełnienie można zweryfikować),</w:t>
      </w:r>
    </w:p>
    <w:p w14:paraId="34C66A2A" w14:textId="77777777" w:rsidR="005D40E5" w:rsidRPr="00A97B06" w:rsidRDefault="005D40E5" w:rsidP="7F857B9F">
      <w:pPr>
        <w:pStyle w:val="Akapitzlist"/>
        <w:numPr>
          <w:ilvl w:val="0"/>
          <w:numId w:val="30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dokumentów pomocniczych, czyli takich, które mogą być wymienione w tekście dokumentu i nie zawierają obowiązujących wymagań.</w:t>
      </w:r>
    </w:p>
    <w:p w14:paraId="3AE3A167" w14:textId="77777777" w:rsidR="005D40E5" w:rsidRPr="00A97B06" w:rsidRDefault="005D40E5" w:rsidP="7F857B9F">
      <w:pPr>
        <w:rPr>
          <w:rFonts w:ascii="Lato" w:hAnsi="Lato"/>
        </w:rPr>
      </w:pPr>
      <w:r w:rsidRPr="00A97B06">
        <w:rPr>
          <w:rFonts w:ascii="Lato" w:hAnsi="Lato"/>
        </w:rPr>
        <w:t>Odwołania do dokumentów powinny umożliwić ich jednoznaczną identyfikację – należy wybrać jedną z poniższych form identyfikacji dokumentu:</w:t>
      </w:r>
    </w:p>
    <w:p w14:paraId="49B3C595" w14:textId="77777777" w:rsidR="005D40E5" w:rsidRPr="00A97B06" w:rsidRDefault="005D40E5" w:rsidP="7F857B9F">
      <w:pPr>
        <w:pStyle w:val="Akapitzlist"/>
        <w:numPr>
          <w:ilvl w:val="0"/>
          <w:numId w:val="33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nazwę, wersję i datę dokumentu,</w:t>
      </w:r>
    </w:p>
    <w:p w14:paraId="10AFC4D1" w14:textId="77777777" w:rsidR="005D40E5" w:rsidRPr="00A97B06" w:rsidRDefault="005D40E5" w:rsidP="7F857B9F">
      <w:pPr>
        <w:pStyle w:val="Akapitzlist"/>
        <w:numPr>
          <w:ilvl w:val="0"/>
          <w:numId w:val="33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nazwę, oznaczenie (ID), wersję i datę dokumentu,</w:t>
      </w:r>
    </w:p>
    <w:p w14:paraId="421E37AE" w14:textId="77777777" w:rsidR="005D40E5" w:rsidRPr="00A97B06" w:rsidRDefault="005D40E5" w:rsidP="7F857B9F">
      <w:pPr>
        <w:pStyle w:val="Akapitzlist"/>
        <w:numPr>
          <w:ilvl w:val="0"/>
          <w:numId w:val="33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nazwę pliku.</w:t>
      </w:r>
    </w:p>
    <w:p w14:paraId="0C78F3DA" w14:textId="44F400CF" w:rsidR="009F6270" w:rsidRPr="00A97B06" w:rsidRDefault="009F6270" w:rsidP="009A4AEB">
      <w:pPr>
        <w:pStyle w:val="Nagwek2"/>
        <w:tabs>
          <w:tab w:val="clear" w:pos="676"/>
        </w:tabs>
        <w:rPr>
          <w:rFonts w:ascii="Lato" w:hAnsi="Lato"/>
        </w:rPr>
      </w:pPr>
      <w:bookmarkStart w:id="52" w:name="_Toc152093252"/>
      <w:bookmarkStart w:id="53" w:name="_Toc152093334"/>
      <w:bookmarkStart w:id="54" w:name="_Toc152093335"/>
      <w:bookmarkEnd w:id="52"/>
      <w:bookmarkEnd w:id="53"/>
      <w:r w:rsidRPr="00A97B06">
        <w:rPr>
          <w:rFonts w:ascii="Lato" w:hAnsi="Lato"/>
        </w:rPr>
        <w:t>Zawartość merytoryczna dokumentu</w:t>
      </w:r>
      <w:bookmarkEnd w:id="37"/>
      <w:bookmarkEnd w:id="54"/>
    </w:p>
    <w:p w14:paraId="389E2C94" w14:textId="77777777" w:rsidR="00B103DD" w:rsidRPr="00A97B06" w:rsidRDefault="009F6270" w:rsidP="00B103DD">
      <w:pPr>
        <w:spacing w:before="240"/>
        <w:rPr>
          <w:rFonts w:ascii="Lato" w:hAnsi="Lato"/>
        </w:rPr>
      </w:pPr>
      <w:r w:rsidRPr="00A97B06">
        <w:rPr>
          <w:rFonts w:ascii="Lato" w:hAnsi="Lato"/>
        </w:rPr>
        <w:t>Dokument w zależności od potrzeb należy podzielić na rozdziały, podrozdziały i sekcje, które zawierają treść odpowiadającą poszczególnym obszarom merytorycznym.</w:t>
      </w:r>
    </w:p>
    <w:p w14:paraId="365E1012" w14:textId="198FB1A1" w:rsidR="009F6270" w:rsidRPr="00A97B06" w:rsidRDefault="009F6270" w:rsidP="00B103DD">
      <w:pPr>
        <w:spacing w:before="240"/>
        <w:rPr>
          <w:rFonts w:ascii="Lato" w:hAnsi="Lato"/>
        </w:rPr>
      </w:pPr>
      <w:r w:rsidRPr="00A97B06">
        <w:rPr>
          <w:rFonts w:ascii="Lato" w:hAnsi="Lato"/>
        </w:rPr>
        <w:t>Jeżeli dla jakiegoś typu dokumentu został określony szczegółowy opis wymaganej zawartości lub szablon, to tematyka poszczególnych części dokumentu musi być zgodna z tym opisem lub szablonem.</w:t>
      </w:r>
    </w:p>
    <w:p w14:paraId="79D66B72" w14:textId="128FA7A5" w:rsidR="009F6270" w:rsidRPr="00A97B06" w:rsidRDefault="009F6270" w:rsidP="009F6270">
      <w:pPr>
        <w:rPr>
          <w:rFonts w:ascii="Lato" w:hAnsi="Lato"/>
        </w:rPr>
      </w:pPr>
      <w:r w:rsidRPr="00A97B06">
        <w:rPr>
          <w:rFonts w:ascii="Lato" w:hAnsi="Lato"/>
        </w:rPr>
        <w:t>Jeśli dla jakiegoś dokumentu zostały określone wymagania z nim związane, to tematyka poszczególnych części dokumentu musi spełniać te wymagania.</w:t>
      </w:r>
    </w:p>
    <w:p w14:paraId="52E9070F" w14:textId="0839FB74" w:rsidR="00451008" w:rsidRPr="00A97B06" w:rsidRDefault="00451008" w:rsidP="00A97B06">
      <w:pPr>
        <w:pStyle w:val="Nagwek2"/>
        <w:tabs>
          <w:tab w:val="clear" w:pos="676"/>
        </w:tabs>
        <w:rPr>
          <w:rFonts w:ascii="Lato" w:hAnsi="Lato"/>
        </w:rPr>
      </w:pPr>
      <w:bookmarkStart w:id="55" w:name="_Toc152093336"/>
      <w:r w:rsidRPr="00A97B06">
        <w:rPr>
          <w:rFonts w:ascii="Lato" w:hAnsi="Lato"/>
        </w:rPr>
        <w:t>Lista załączników</w:t>
      </w:r>
      <w:bookmarkEnd w:id="55"/>
    </w:p>
    <w:p w14:paraId="33703389" w14:textId="314A8367" w:rsidR="00451008" w:rsidRPr="00A97B06" w:rsidRDefault="00451008" w:rsidP="00A97B06">
      <w:pPr>
        <w:rPr>
          <w:rFonts w:ascii="Lato" w:hAnsi="Lato"/>
        </w:rPr>
      </w:pPr>
      <w:r w:rsidRPr="00A97B06">
        <w:rPr>
          <w:rFonts w:ascii="Lato" w:hAnsi="Lato"/>
        </w:rPr>
        <w:t>Lista załączników, wymienianych w treści dokumentu.</w:t>
      </w:r>
    </w:p>
    <w:p w14:paraId="2C1F156C" w14:textId="77777777" w:rsidR="00CB0D3C" w:rsidRPr="00A97B06" w:rsidRDefault="00CB0D3C" w:rsidP="009F6270"/>
    <w:p w14:paraId="23ABC7C9" w14:textId="77777777" w:rsidR="00CB0D3C" w:rsidRPr="00A97B06" w:rsidRDefault="00CB0D3C" w:rsidP="00CB0D3C">
      <w:pPr>
        <w:pStyle w:val="Nagwek2"/>
        <w:rPr>
          <w:rFonts w:ascii="Lato" w:hAnsi="Lato"/>
        </w:rPr>
      </w:pPr>
      <w:bookmarkStart w:id="56" w:name="_Toc152093337"/>
      <w:r w:rsidRPr="00A97B06">
        <w:rPr>
          <w:rFonts w:ascii="Lato" w:hAnsi="Lato"/>
        </w:rPr>
        <w:t>Historia zmian dokumentu</w:t>
      </w:r>
      <w:bookmarkEnd w:id="56"/>
    </w:p>
    <w:p w14:paraId="101C2A50" w14:textId="77777777" w:rsidR="00CB0D3C" w:rsidRPr="00A97B06" w:rsidRDefault="00CB0D3C" w:rsidP="7F857B9F">
      <w:pPr>
        <w:rPr>
          <w:rFonts w:ascii="Lato" w:hAnsi="Lato"/>
        </w:rPr>
      </w:pPr>
      <w:r w:rsidRPr="00A97B06">
        <w:rPr>
          <w:rFonts w:ascii="Lato" w:hAnsi="Lato"/>
        </w:rPr>
        <w:t>Tabela historii zmian w dokumencie zawiera:</w:t>
      </w:r>
    </w:p>
    <w:p w14:paraId="238FECB2" w14:textId="77777777" w:rsidR="00CB0D3C" w:rsidRPr="00A97B06" w:rsidRDefault="00CB0D3C" w:rsidP="7F857B9F">
      <w:pPr>
        <w:pStyle w:val="Akapitzlist"/>
        <w:numPr>
          <w:ilvl w:val="0"/>
          <w:numId w:val="27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wersję dokumentu,</w:t>
      </w:r>
    </w:p>
    <w:p w14:paraId="637833E4" w14:textId="77777777" w:rsidR="00CB0D3C" w:rsidRPr="00A97B06" w:rsidRDefault="00CB0D3C" w:rsidP="7F857B9F">
      <w:pPr>
        <w:pStyle w:val="Akapitzlist"/>
        <w:numPr>
          <w:ilvl w:val="0"/>
          <w:numId w:val="27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datę wydania wersji dokumentu,</w:t>
      </w:r>
    </w:p>
    <w:p w14:paraId="156B99C2" w14:textId="77777777" w:rsidR="00CB0D3C" w:rsidRPr="00A97B06" w:rsidRDefault="00CB0D3C" w:rsidP="7F857B9F">
      <w:pPr>
        <w:pStyle w:val="Akapitzlist"/>
        <w:numPr>
          <w:ilvl w:val="0"/>
          <w:numId w:val="27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opis, który wskazuje powód powstania kolejnej wersji dokumentu,</w:t>
      </w:r>
    </w:p>
    <w:p w14:paraId="5BF6587A" w14:textId="77777777" w:rsidR="00CB0D3C" w:rsidRPr="00A97B06" w:rsidRDefault="00CB0D3C" w:rsidP="7F857B9F">
      <w:pPr>
        <w:pStyle w:val="Akapitzlist"/>
        <w:numPr>
          <w:ilvl w:val="0"/>
          <w:numId w:val="27"/>
        </w:numPr>
        <w:spacing w:after="160" w:line="276" w:lineRule="auto"/>
        <w:rPr>
          <w:rFonts w:ascii="Lato" w:hAnsi="Lato"/>
        </w:rPr>
      </w:pPr>
      <w:r w:rsidRPr="00A97B06">
        <w:rPr>
          <w:rFonts w:ascii="Lato" w:hAnsi="Lato"/>
        </w:rPr>
        <w:t>inicjały autora lub autorów zmian.</w:t>
      </w:r>
    </w:p>
    <w:p w14:paraId="14AD3895" w14:textId="77777777" w:rsidR="00CB0D3C" w:rsidRPr="00A97B06" w:rsidRDefault="00CB0D3C" w:rsidP="7F857B9F">
      <w:pPr>
        <w:pStyle w:val="Legenda"/>
        <w:rPr>
          <w:rFonts w:ascii="Lato" w:hAnsi="Lato"/>
          <w:bCs w:val="0"/>
          <w:szCs w:val="24"/>
        </w:rPr>
      </w:pPr>
      <w:r w:rsidRPr="00A97B06">
        <w:rPr>
          <w:rFonts w:ascii="Lato" w:hAnsi="Lato"/>
          <w:bCs w:val="0"/>
          <w:szCs w:val="24"/>
        </w:rPr>
        <w:t xml:space="preserve">Tabela </w:t>
      </w:r>
      <w:r w:rsidRPr="00A97B06">
        <w:rPr>
          <w:rFonts w:ascii="Lato" w:hAnsi="Lato"/>
          <w:bCs w:val="0"/>
          <w:szCs w:val="24"/>
        </w:rPr>
        <w:fldChar w:fldCharType="begin"/>
      </w:r>
      <w:r w:rsidRPr="00A97B06">
        <w:rPr>
          <w:rFonts w:ascii="Lato" w:hAnsi="Lato"/>
          <w:bCs w:val="0"/>
          <w:szCs w:val="24"/>
        </w:rPr>
        <w:instrText>SEQ Tabela \* ARABIC</w:instrText>
      </w:r>
      <w:r w:rsidRPr="00A97B06">
        <w:rPr>
          <w:rFonts w:ascii="Lato" w:hAnsi="Lato"/>
          <w:bCs w:val="0"/>
          <w:szCs w:val="24"/>
        </w:rPr>
        <w:fldChar w:fldCharType="separate"/>
      </w:r>
      <w:r w:rsidRPr="00A97B06">
        <w:rPr>
          <w:rFonts w:ascii="Lato" w:hAnsi="Lato"/>
          <w:bCs w:val="0"/>
          <w:szCs w:val="24"/>
        </w:rPr>
        <w:t>5</w:t>
      </w:r>
      <w:r w:rsidRPr="00A97B06">
        <w:rPr>
          <w:rFonts w:ascii="Lato" w:hAnsi="Lato"/>
          <w:bCs w:val="0"/>
          <w:szCs w:val="24"/>
        </w:rPr>
        <w:fldChar w:fldCharType="end"/>
      </w:r>
      <w:r w:rsidRPr="00A97B06">
        <w:rPr>
          <w:rFonts w:ascii="Lato" w:hAnsi="Lato"/>
          <w:bCs w:val="0"/>
          <w:szCs w:val="24"/>
        </w:rPr>
        <w:t xml:space="preserve"> Wzór tabeli Historii dokumentu</w:t>
      </w:r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1"/>
        <w:gridCol w:w="2496"/>
      </w:tblGrid>
      <w:tr w:rsidR="00CB0D3C" w:rsidRPr="00A97B06" w14:paraId="23DF64FB" w14:textId="77777777" w:rsidTr="7F857B9F">
        <w:trPr>
          <w:trHeight w:val="113"/>
        </w:trPr>
        <w:tc>
          <w:tcPr>
            <w:tcW w:w="1129" w:type="dxa"/>
          </w:tcPr>
          <w:p w14:paraId="5460740F" w14:textId="77777777" w:rsidR="00CB0D3C" w:rsidRPr="00A97B06" w:rsidRDefault="00CB0D3C" w:rsidP="00A97B06">
            <w:pPr>
              <w:spacing w:line="25" w:lineRule="atLeast"/>
              <w:rPr>
                <w:rFonts w:ascii="Lato" w:hAnsi="Lato"/>
                <w:b/>
              </w:rPr>
            </w:pPr>
            <w:r w:rsidRPr="00A97B06">
              <w:rPr>
                <w:rFonts w:ascii="Lato" w:hAnsi="Lato"/>
                <w:b/>
              </w:rPr>
              <w:t>Nr wersji</w:t>
            </w:r>
          </w:p>
        </w:tc>
        <w:tc>
          <w:tcPr>
            <w:tcW w:w="1134" w:type="dxa"/>
          </w:tcPr>
          <w:p w14:paraId="13514BAD" w14:textId="77777777" w:rsidR="00CB0D3C" w:rsidRPr="00A97B06" w:rsidRDefault="00CB0D3C" w:rsidP="00A97B06">
            <w:pPr>
              <w:spacing w:line="25" w:lineRule="atLeast"/>
              <w:rPr>
                <w:rFonts w:ascii="Lato" w:hAnsi="Lato"/>
                <w:b/>
              </w:rPr>
            </w:pPr>
            <w:r w:rsidRPr="00A97B06">
              <w:rPr>
                <w:rFonts w:ascii="Lato" w:hAnsi="Lato"/>
                <w:b/>
              </w:rPr>
              <w:t xml:space="preserve">Data </w:t>
            </w:r>
          </w:p>
        </w:tc>
        <w:tc>
          <w:tcPr>
            <w:tcW w:w="4301" w:type="dxa"/>
          </w:tcPr>
          <w:p w14:paraId="30D0F8BA" w14:textId="77777777" w:rsidR="00CB0D3C" w:rsidRPr="00A97B06" w:rsidRDefault="00CB0D3C" w:rsidP="00A97B06">
            <w:pPr>
              <w:spacing w:line="25" w:lineRule="atLeast"/>
              <w:rPr>
                <w:rFonts w:ascii="Lato" w:hAnsi="Lato"/>
                <w:b/>
              </w:rPr>
            </w:pPr>
            <w:r w:rsidRPr="00A97B06">
              <w:rPr>
                <w:rFonts w:ascii="Lato" w:hAnsi="Lato"/>
                <w:b/>
              </w:rPr>
              <w:t>Opis</w:t>
            </w:r>
          </w:p>
        </w:tc>
        <w:tc>
          <w:tcPr>
            <w:tcW w:w="2496" w:type="dxa"/>
          </w:tcPr>
          <w:p w14:paraId="5BE2B8FB" w14:textId="77777777" w:rsidR="00CB0D3C" w:rsidRPr="00A97B06" w:rsidRDefault="00CB0D3C" w:rsidP="00A97B06">
            <w:pPr>
              <w:spacing w:line="25" w:lineRule="atLeast"/>
              <w:rPr>
                <w:rFonts w:ascii="Lato" w:hAnsi="Lato"/>
                <w:b/>
              </w:rPr>
            </w:pPr>
            <w:r w:rsidRPr="00A97B06">
              <w:rPr>
                <w:rFonts w:ascii="Lato" w:hAnsi="Lato"/>
                <w:b/>
              </w:rPr>
              <w:t xml:space="preserve">Autorzy </w:t>
            </w:r>
          </w:p>
        </w:tc>
      </w:tr>
      <w:tr w:rsidR="00CB0D3C" w:rsidRPr="00A97B06" w14:paraId="2A3F1926" w14:textId="77777777" w:rsidTr="7F857B9F">
        <w:trPr>
          <w:trHeight w:val="113"/>
        </w:trPr>
        <w:tc>
          <w:tcPr>
            <w:tcW w:w="1129" w:type="dxa"/>
          </w:tcPr>
          <w:p w14:paraId="4C31A4F5" w14:textId="212B1382" w:rsidR="00CB0D3C" w:rsidRPr="00A97B06" w:rsidRDefault="00CB0D3C" w:rsidP="002736D9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792388D" w14:textId="77777777" w:rsidR="00CB0D3C" w:rsidRPr="00A97B06" w:rsidRDefault="00CB0D3C" w:rsidP="002736D9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</w:tcPr>
          <w:p w14:paraId="2F904221" w14:textId="77777777" w:rsidR="00CB0D3C" w:rsidRPr="00A97B06" w:rsidRDefault="00CB0D3C" w:rsidP="002736D9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14:paraId="4C45BBB6" w14:textId="77777777" w:rsidR="00CB0D3C" w:rsidRPr="00A97B06" w:rsidRDefault="00CB0D3C" w:rsidP="002736D9">
            <w:pPr>
              <w:spacing w:line="25" w:lineRule="atLeast"/>
              <w:rPr>
                <w:i/>
              </w:rPr>
            </w:pPr>
          </w:p>
        </w:tc>
      </w:tr>
      <w:tr w:rsidR="00CB0D3C" w:rsidRPr="00A97B06" w14:paraId="1E92452D" w14:textId="77777777" w:rsidTr="7F857B9F">
        <w:trPr>
          <w:trHeight w:val="113"/>
        </w:trPr>
        <w:tc>
          <w:tcPr>
            <w:tcW w:w="1129" w:type="dxa"/>
          </w:tcPr>
          <w:p w14:paraId="51B48D16" w14:textId="77777777" w:rsidR="00CB0D3C" w:rsidRPr="00A97B06" w:rsidRDefault="00CB0D3C" w:rsidP="002736D9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16956D5F" w14:textId="77777777" w:rsidR="00CB0D3C" w:rsidRPr="00A97B06" w:rsidRDefault="00CB0D3C" w:rsidP="002736D9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</w:tcPr>
          <w:p w14:paraId="7D9189F5" w14:textId="77777777" w:rsidR="00CB0D3C" w:rsidRPr="00A97B06" w:rsidRDefault="00CB0D3C" w:rsidP="002736D9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14:paraId="536681E6" w14:textId="77777777" w:rsidR="00CB0D3C" w:rsidRPr="00A97B06" w:rsidRDefault="00CB0D3C" w:rsidP="002736D9">
            <w:pPr>
              <w:spacing w:line="25" w:lineRule="atLeast"/>
              <w:rPr>
                <w:i/>
              </w:rPr>
            </w:pPr>
          </w:p>
        </w:tc>
      </w:tr>
    </w:tbl>
    <w:p w14:paraId="6EBA17EE" w14:textId="77777777" w:rsidR="00CB0D3C" w:rsidRPr="00A97B06" w:rsidRDefault="00CB0D3C" w:rsidP="009F6270">
      <w:pPr>
        <w:rPr>
          <w:rFonts w:ascii="Lato" w:hAnsi="Lato"/>
        </w:rPr>
      </w:pPr>
    </w:p>
    <w:p w14:paraId="576BE01F" w14:textId="77777777" w:rsidR="00CC10E8" w:rsidRPr="00A97B06" w:rsidRDefault="00CC10E8" w:rsidP="00CC10E8">
      <w:pPr>
        <w:pStyle w:val="Nagwek1"/>
        <w:ind w:left="431" w:hanging="431"/>
        <w:rPr>
          <w:rFonts w:ascii="Lato" w:hAnsi="Lato"/>
        </w:rPr>
      </w:pPr>
      <w:bookmarkStart w:id="57" w:name="_Toc148534446"/>
      <w:bookmarkStart w:id="58" w:name="_Toc148696628"/>
      <w:bookmarkStart w:id="59" w:name="_Toc148696910"/>
      <w:bookmarkStart w:id="60" w:name="_Toc148534447"/>
      <w:bookmarkStart w:id="61" w:name="_Toc148696629"/>
      <w:bookmarkStart w:id="62" w:name="_Toc148696911"/>
      <w:bookmarkStart w:id="63" w:name="_Toc148534448"/>
      <w:bookmarkStart w:id="64" w:name="_Toc148696630"/>
      <w:bookmarkStart w:id="65" w:name="_Toc148696912"/>
      <w:bookmarkStart w:id="66" w:name="_Toc148534449"/>
      <w:bookmarkStart w:id="67" w:name="_Toc148696631"/>
      <w:bookmarkStart w:id="68" w:name="_Toc148696913"/>
      <w:bookmarkStart w:id="69" w:name="_Toc148534450"/>
      <w:bookmarkStart w:id="70" w:name="_Toc148696632"/>
      <w:bookmarkStart w:id="71" w:name="_Toc148696914"/>
      <w:bookmarkStart w:id="72" w:name="_Toc148534451"/>
      <w:bookmarkStart w:id="73" w:name="_Toc148696633"/>
      <w:bookmarkStart w:id="74" w:name="_Toc148696915"/>
      <w:bookmarkStart w:id="75" w:name="_Toc148534452"/>
      <w:bookmarkStart w:id="76" w:name="_Toc148696634"/>
      <w:bookmarkStart w:id="77" w:name="_Toc148696916"/>
      <w:bookmarkStart w:id="78" w:name="_Toc148534453"/>
      <w:bookmarkStart w:id="79" w:name="_Toc148696635"/>
      <w:bookmarkStart w:id="80" w:name="_Toc148696917"/>
      <w:bookmarkStart w:id="81" w:name="_Toc148534454"/>
      <w:bookmarkStart w:id="82" w:name="_Toc148696636"/>
      <w:bookmarkStart w:id="83" w:name="_Toc148696918"/>
      <w:bookmarkStart w:id="84" w:name="_Toc148534455"/>
      <w:bookmarkStart w:id="85" w:name="_Toc148696637"/>
      <w:bookmarkStart w:id="86" w:name="_Toc148696919"/>
      <w:bookmarkStart w:id="87" w:name="_Toc148534456"/>
      <w:bookmarkStart w:id="88" w:name="_Toc148696638"/>
      <w:bookmarkStart w:id="89" w:name="_Toc148696920"/>
      <w:bookmarkStart w:id="90" w:name="_Toc148017029"/>
      <w:bookmarkStart w:id="91" w:name="_Toc148092667"/>
      <w:bookmarkStart w:id="92" w:name="_Toc148440353"/>
      <w:bookmarkStart w:id="93" w:name="_Toc148534457"/>
      <w:bookmarkStart w:id="94" w:name="_Toc148696639"/>
      <w:bookmarkStart w:id="95" w:name="_Toc148696921"/>
      <w:bookmarkStart w:id="96" w:name="_Toc148017030"/>
      <w:bookmarkStart w:id="97" w:name="_Toc148092668"/>
      <w:bookmarkStart w:id="98" w:name="_Toc148440354"/>
      <w:bookmarkStart w:id="99" w:name="_Toc148534458"/>
      <w:bookmarkStart w:id="100" w:name="_Toc148696640"/>
      <w:bookmarkStart w:id="101" w:name="_Toc148696922"/>
      <w:bookmarkStart w:id="102" w:name="_Toc148534459"/>
      <w:bookmarkStart w:id="103" w:name="_Toc148696641"/>
      <w:bookmarkStart w:id="104" w:name="_Toc148696923"/>
      <w:bookmarkStart w:id="105" w:name="_Toc148534460"/>
      <w:bookmarkStart w:id="106" w:name="_Toc148696642"/>
      <w:bookmarkStart w:id="107" w:name="_Toc148696924"/>
      <w:bookmarkStart w:id="108" w:name="_Toc148534461"/>
      <w:bookmarkStart w:id="109" w:name="_Toc148696643"/>
      <w:bookmarkStart w:id="110" w:name="_Toc148696925"/>
      <w:bookmarkStart w:id="111" w:name="_Toc148534462"/>
      <w:bookmarkStart w:id="112" w:name="_Toc148696644"/>
      <w:bookmarkStart w:id="113" w:name="_Toc148696926"/>
      <w:bookmarkStart w:id="114" w:name="_Toc148534463"/>
      <w:bookmarkStart w:id="115" w:name="_Toc148696645"/>
      <w:bookmarkStart w:id="116" w:name="_Toc148696927"/>
      <w:bookmarkStart w:id="117" w:name="_Toc148534464"/>
      <w:bookmarkStart w:id="118" w:name="_Toc148696646"/>
      <w:bookmarkStart w:id="119" w:name="_Toc148696928"/>
      <w:bookmarkStart w:id="120" w:name="_Toc148534465"/>
      <w:bookmarkStart w:id="121" w:name="_Toc148696647"/>
      <w:bookmarkStart w:id="122" w:name="_Toc148696929"/>
      <w:bookmarkStart w:id="123" w:name="_Toc148534466"/>
      <w:bookmarkStart w:id="124" w:name="_Toc148696648"/>
      <w:bookmarkStart w:id="125" w:name="_Toc148696930"/>
      <w:bookmarkStart w:id="126" w:name="_Toc148534467"/>
      <w:bookmarkStart w:id="127" w:name="_Toc148696649"/>
      <w:bookmarkStart w:id="128" w:name="_Toc148696931"/>
      <w:bookmarkStart w:id="129" w:name="_Toc148534468"/>
      <w:bookmarkStart w:id="130" w:name="_Toc148696650"/>
      <w:bookmarkStart w:id="131" w:name="_Toc148696932"/>
      <w:bookmarkStart w:id="132" w:name="_Toc148534469"/>
      <w:bookmarkStart w:id="133" w:name="_Toc148696651"/>
      <w:bookmarkStart w:id="134" w:name="_Toc148696933"/>
      <w:bookmarkStart w:id="135" w:name="_Toc148534470"/>
      <w:bookmarkStart w:id="136" w:name="_Toc148696652"/>
      <w:bookmarkStart w:id="137" w:name="_Toc148696934"/>
      <w:bookmarkStart w:id="138" w:name="_Toc148534471"/>
      <w:bookmarkStart w:id="139" w:name="_Toc148696653"/>
      <w:bookmarkStart w:id="140" w:name="_Toc148696935"/>
      <w:bookmarkStart w:id="141" w:name="_Toc148534472"/>
      <w:bookmarkStart w:id="142" w:name="_Toc148696654"/>
      <w:bookmarkStart w:id="143" w:name="_Toc148696936"/>
      <w:bookmarkStart w:id="144" w:name="_Toc148534473"/>
      <w:bookmarkStart w:id="145" w:name="_Toc148696655"/>
      <w:bookmarkStart w:id="146" w:name="_Toc148696937"/>
      <w:bookmarkStart w:id="147" w:name="_Toc148534474"/>
      <w:bookmarkStart w:id="148" w:name="_Toc148696656"/>
      <w:bookmarkStart w:id="149" w:name="_Toc148696938"/>
      <w:bookmarkStart w:id="150" w:name="_Toc148534475"/>
      <w:bookmarkStart w:id="151" w:name="_Toc148696657"/>
      <w:bookmarkStart w:id="152" w:name="_Toc148696939"/>
      <w:bookmarkStart w:id="153" w:name="_Toc148534476"/>
      <w:bookmarkStart w:id="154" w:name="_Toc148696658"/>
      <w:bookmarkStart w:id="155" w:name="_Toc148696940"/>
      <w:bookmarkStart w:id="156" w:name="_Toc148534477"/>
      <w:bookmarkStart w:id="157" w:name="_Toc148696659"/>
      <w:bookmarkStart w:id="158" w:name="_Toc148696941"/>
      <w:bookmarkStart w:id="159" w:name="_Toc148534478"/>
      <w:bookmarkStart w:id="160" w:name="_Toc148696660"/>
      <w:bookmarkStart w:id="161" w:name="_Toc148696942"/>
      <w:bookmarkStart w:id="162" w:name="_Toc148534479"/>
      <w:bookmarkStart w:id="163" w:name="_Toc148696661"/>
      <w:bookmarkStart w:id="164" w:name="_Toc148696943"/>
      <w:bookmarkStart w:id="165" w:name="_Toc148534480"/>
      <w:bookmarkStart w:id="166" w:name="_Toc148696662"/>
      <w:bookmarkStart w:id="167" w:name="_Toc148696944"/>
      <w:bookmarkStart w:id="168" w:name="_Toc148534481"/>
      <w:bookmarkStart w:id="169" w:name="_Toc148696663"/>
      <w:bookmarkStart w:id="170" w:name="_Toc148696945"/>
      <w:bookmarkStart w:id="171" w:name="_Toc148534482"/>
      <w:bookmarkStart w:id="172" w:name="_Toc148696664"/>
      <w:bookmarkStart w:id="173" w:name="_Toc148696946"/>
      <w:bookmarkStart w:id="174" w:name="_Toc148534483"/>
      <w:bookmarkStart w:id="175" w:name="_Toc148696665"/>
      <w:bookmarkStart w:id="176" w:name="_Toc148696947"/>
      <w:bookmarkStart w:id="177" w:name="_Toc148534484"/>
      <w:bookmarkStart w:id="178" w:name="_Toc148696666"/>
      <w:bookmarkStart w:id="179" w:name="_Toc148696948"/>
      <w:bookmarkStart w:id="180" w:name="_Toc148534485"/>
      <w:bookmarkStart w:id="181" w:name="_Toc148696667"/>
      <w:bookmarkStart w:id="182" w:name="_Toc148696949"/>
      <w:bookmarkStart w:id="183" w:name="_Toc148534486"/>
      <w:bookmarkStart w:id="184" w:name="_Toc148696668"/>
      <w:bookmarkStart w:id="185" w:name="_Toc148696950"/>
      <w:bookmarkStart w:id="186" w:name="_Toc148534487"/>
      <w:bookmarkStart w:id="187" w:name="_Toc148696669"/>
      <w:bookmarkStart w:id="188" w:name="_Toc148696951"/>
      <w:bookmarkStart w:id="189" w:name="_Toc148534488"/>
      <w:bookmarkStart w:id="190" w:name="_Toc148696670"/>
      <w:bookmarkStart w:id="191" w:name="_Toc148696952"/>
      <w:bookmarkStart w:id="192" w:name="_Toc148534489"/>
      <w:bookmarkStart w:id="193" w:name="_Toc148696671"/>
      <w:bookmarkStart w:id="194" w:name="_Toc148696953"/>
      <w:bookmarkStart w:id="195" w:name="_Toc148534490"/>
      <w:bookmarkStart w:id="196" w:name="_Toc148696672"/>
      <w:bookmarkStart w:id="197" w:name="_Toc148696954"/>
      <w:bookmarkStart w:id="198" w:name="_Toc148534491"/>
      <w:bookmarkStart w:id="199" w:name="_Toc148696673"/>
      <w:bookmarkStart w:id="200" w:name="_Toc148696955"/>
      <w:bookmarkStart w:id="201" w:name="_Toc148534492"/>
      <w:bookmarkStart w:id="202" w:name="_Toc148696674"/>
      <w:bookmarkStart w:id="203" w:name="_Toc148696956"/>
      <w:bookmarkStart w:id="204" w:name="_Toc148534493"/>
      <w:bookmarkStart w:id="205" w:name="_Toc148696675"/>
      <w:bookmarkStart w:id="206" w:name="_Toc148696957"/>
      <w:bookmarkStart w:id="207" w:name="_Toc148534494"/>
      <w:bookmarkStart w:id="208" w:name="_Toc148696676"/>
      <w:bookmarkStart w:id="209" w:name="_Toc148696958"/>
      <w:bookmarkStart w:id="210" w:name="_Toc148534495"/>
      <w:bookmarkStart w:id="211" w:name="_Toc148696677"/>
      <w:bookmarkStart w:id="212" w:name="_Toc148696959"/>
      <w:bookmarkStart w:id="213" w:name="_Toc148534496"/>
      <w:bookmarkStart w:id="214" w:name="_Toc148696678"/>
      <w:bookmarkStart w:id="215" w:name="_Toc148696960"/>
      <w:bookmarkStart w:id="216" w:name="_Toc148534497"/>
      <w:bookmarkStart w:id="217" w:name="_Toc148696679"/>
      <w:bookmarkStart w:id="218" w:name="_Toc148696961"/>
      <w:bookmarkStart w:id="219" w:name="_Toc148534498"/>
      <w:bookmarkStart w:id="220" w:name="_Toc148696680"/>
      <w:bookmarkStart w:id="221" w:name="_Toc148696962"/>
      <w:bookmarkStart w:id="222" w:name="_Toc148534499"/>
      <w:bookmarkStart w:id="223" w:name="_Toc148696681"/>
      <w:bookmarkStart w:id="224" w:name="_Toc148696963"/>
      <w:bookmarkStart w:id="225" w:name="_Toc148534500"/>
      <w:bookmarkStart w:id="226" w:name="_Toc148696682"/>
      <w:bookmarkStart w:id="227" w:name="_Toc148696964"/>
      <w:bookmarkStart w:id="228" w:name="_Toc148534501"/>
      <w:bookmarkStart w:id="229" w:name="_Toc148696683"/>
      <w:bookmarkStart w:id="230" w:name="_Toc148696965"/>
      <w:bookmarkStart w:id="231" w:name="_Toc148534502"/>
      <w:bookmarkStart w:id="232" w:name="_Toc148696684"/>
      <w:bookmarkStart w:id="233" w:name="_Toc148696966"/>
      <w:bookmarkStart w:id="234" w:name="_Toc148534503"/>
      <w:bookmarkStart w:id="235" w:name="_Toc148696685"/>
      <w:bookmarkStart w:id="236" w:name="_Toc148696967"/>
      <w:bookmarkStart w:id="237" w:name="_Toc148534504"/>
      <w:bookmarkStart w:id="238" w:name="_Toc148696686"/>
      <w:bookmarkStart w:id="239" w:name="_Toc148696968"/>
      <w:bookmarkStart w:id="240" w:name="_Toc148534505"/>
      <w:bookmarkStart w:id="241" w:name="_Toc148696687"/>
      <w:bookmarkStart w:id="242" w:name="_Toc148696969"/>
      <w:bookmarkStart w:id="243" w:name="_Toc148534506"/>
      <w:bookmarkStart w:id="244" w:name="_Toc148696688"/>
      <w:bookmarkStart w:id="245" w:name="_Toc148696970"/>
      <w:bookmarkStart w:id="246" w:name="_Toc148534507"/>
      <w:bookmarkStart w:id="247" w:name="_Toc148696689"/>
      <w:bookmarkStart w:id="248" w:name="_Toc148696971"/>
      <w:bookmarkStart w:id="249" w:name="_Toc148534508"/>
      <w:bookmarkStart w:id="250" w:name="_Toc148696690"/>
      <w:bookmarkStart w:id="251" w:name="_Toc148696972"/>
      <w:bookmarkStart w:id="252" w:name="_Toc148534509"/>
      <w:bookmarkStart w:id="253" w:name="_Toc148696691"/>
      <w:bookmarkStart w:id="254" w:name="_Toc148696973"/>
      <w:bookmarkStart w:id="255" w:name="_Toc148534510"/>
      <w:bookmarkStart w:id="256" w:name="_Toc148696692"/>
      <w:bookmarkStart w:id="257" w:name="_Toc148696974"/>
      <w:bookmarkStart w:id="258" w:name="_Toc148534511"/>
      <w:bookmarkStart w:id="259" w:name="_Toc148696693"/>
      <w:bookmarkStart w:id="260" w:name="_Toc148696975"/>
      <w:bookmarkStart w:id="261" w:name="_Toc148534512"/>
      <w:bookmarkStart w:id="262" w:name="_Toc148696694"/>
      <w:bookmarkStart w:id="263" w:name="_Toc148696976"/>
      <w:bookmarkStart w:id="264" w:name="_Toc148534513"/>
      <w:bookmarkStart w:id="265" w:name="_Toc148696695"/>
      <w:bookmarkStart w:id="266" w:name="_Toc148696977"/>
      <w:bookmarkStart w:id="267" w:name="_Toc148534514"/>
      <w:bookmarkStart w:id="268" w:name="_Toc148696696"/>
      <w:bookmarkStart w:id="269" w:name="_Toc148696978"/>
      <w:bookmarkStart w:id="270" w:name="_Toc148534515"/>
      <w:bookmarkStart w:id="271" w:name="_Toc148696697"/>
      <w:bookmarkStart w:id="272" w:name="_Toc148696979"/>
      <w:bookmarkStart w:id="273" w:name="_Toc148534516"/>
      <w:bookmarkStart w:id="274" w:name="_Toc148696698"/>
      <w:bookmarkStart w:id="275" w:name="_Toc148696980"/>
      <w:bookmarkStart w:id="276" w:name="_Toc148534517"/>
      <w:bookmarkStart w:id="277" w:name="_Toc148696699"/>
      <w:bookmarkStart w:id="278" w:name="_Toc148696981"/>
      <w:bookmarkStart w:id="279" w:name="_Toc148534518"/>
      <w:bookmarkStart w:id="280" w:name="_Toc148696700"/>
      <w:bookmarkStart w:id="281" w:name="_Toc148696982"/>
      <w:bookmarkStart w:id="282" w:name="_Toc148534519"/>
      <w:bookmarkStart w:id="283" w:name="_Toc148696701"/>
      <w:bookmarkStart w:id="284" w:name="_Toc148696983"/>
      <w:bookmarkStart w:id="285" w:name="_Toc148534520"/>
      <w:bookmarkStart w:id="286" w:name="_Toc148696702"/>
      <w:bookmarkStart w:id="287" w:name="_Toc148696984"/>
      <w:bookmarkStart w:id="288" w:name="_Toc148534521"/>
      <w:bookmarkStart w:id="289" w:name="_Toc148696703"/>
      <w:bookmarkStart w:id="290" w:name="_Toc148696985"/>
      <w:bookmarkStart w:id="291" w:name="_Toc148534528"/>
      <w:bookmarkStart w:id="292" w:name="_Toc148696710"/>
      <w:bookmarkStart w:id="293" w:name="_Toc148696992"/>
      <w:bookmarkStart w:id="294" w:name="_Toc148534534"/>
      <w:bookmarkStart w:id="295" w:name="_Toc148696716"/>
      <w:bookmarkStart w:id="296" w:name="_Toc148696998"/>
      <w:bookmarkStart w:id="297" w:name="_Toc148534540"/>
      <w:bookmarkStart w:id="298" w:name="_Toc148696722"/>
      <w:bookmarkStart w:id="299" w:name="_Toc148697004"/>
      <w:bookmarkStart w:id="300" w:name="_Toc148534541"/>
      <w:bookmarkStart w:id="301" w:name="_Toc148696723"/>
      <w:bookmarkStart w:id="302" w:name="_Toc148697005"/>
      <w:bookmarkStart w:id="303" w:name="_Toc148534542"/>
      <w:bookmarkStart w:id="304" w:name="_Toc148696724"/>
      <w:bookmarkStart w:id="305" w:name="_Toc148697006"/>
      <w:bookmarkStart w:id="306" w:name="_Toc148534543"/>
      <w:bookmarkStart w:id="307" w:name="_Toc148696725"/>
      <w:bookmarkStart w:id="308" w:name="_Toc148697007"/>
      <w:bookmarkStart w:id="309" w:name="_Toc148534544"/>
      <w:bookmarkStart w:id="310" w:name="_Toc148696726"/>
      <w:bookmarkStart w:id="311" w:name="_Toc148697008"/>
      <w:bookmarkStart w:id="312" w:name="_Toc148534545"/>
      <w:bookmarkStart w:id="313" w:name="_Toc148696727"/>
      <w:bookmarkStart w:id="314" w:name="_Toc148697009"/>
      <w:bookmarkStart w:id="315" w:name="_Toc148534546"/>
      <w:bookmarkStart w:id="316" w:name="_Toc148696728"/>
      <w:bookmarkStart w:id="317" w:name="_Toc148697010"/>
      <w:bookmarkStart w:id="318" w:name="_Toc148534547"/>
      <w:bookmarkStart w:id="319" w:name="_Toc148696729"/>
      <w:bookmarkStart w:id="320" w:name="_Toc148697011"/>
      <w:bookmarkStart w:id="321" w:name="_Toc148534548"/>
      <w:bookmarkStart w:id="322" w:name="_Toc148696730"/>
      <w:bookmarkStart w:id="323" w:name="_Toc148697012"/>
      <w:bookmarkStart w:id="324" w:name="_Toc148534549"/>
      <w:bookmarkStart w:id="325" w:name="_Toc148696731"/>
      <w:bookmarkStart w:id="326" w:name="_Toc148697013"/>
      <w:bookmarkStart w:id="327" w:name="_Toc148534550"/>
      <w:bookmarkStart w:id="328" w:name="_Toc148696732"/>
      <w:bookmarkStart w:id="329" w:name="_Toc148697014"/>
      <w:bookmarkStart w:id="330" w:name="_Toc148534551"/>
      <w:bookmarkStart w:id="331" w:name="_Toc148696733"/>
      <w:bookmarkStart w:id="332" w:name="_Toc148697015"/>
      <w:bookmarkStart w:id="333" w:name="_Toc148534552"/>
      <w:bookmarkStart w:id="334" w:name="_Toc148696734"/>
      <w:bookmarkStart w:id="335" w:name="_Toc148697016"/>
      <w:bookmarkStart w:id="336" w:name="_Toc148534553"/>
      <w:bookmarkStart w:id="337" w:name="_Toc148696735"/>
      <w:bookmarkStart w:id="338" w:name="_Toc148697017"/>
      <w:bookmarkStart w:id="339" w:name="_Toc148534554"/>
      <w:bookmarkStart w:id="340" w:name="_Toc148696736"/>
      <w:bookmarkStart w:id="341" w:name="_Toc148697018"/>
      <w:bookmarkStart w:id="342" w:name="_Toc148534555"/>
      <w:bookmarkStart w:id="343" w:name="_Toc148696737"/>
      <w:bookmarkStart w:id="344" w:name="_Toc148697019"/>
      <w:bookmarkStart w:id="345" w:name="_Toc148534556"/>
      <w:bookmarkStart w:id="346" w:name="_Toc148696738"/>
      <w:bookmarkStart w:id="347" w:name="_Toc148697020"/>
      <w:bookmarkStart w:id="348" w:name="_Toc148534557"/>
      <w:bookmarkStart w:id="349" w:name="_Toc148696739"/>
      <w:bookmarkStart w:id="350" w:name="_Toc148697021"/>
      <w:bookmarkStart w:id="351" w:name="_Toc148534558"/>
      <w:bookmarkStart w:id="352" w:name="_Toc148696740"/>
      <w:bookmarkStart w:id="353" w:name="_Toc148697022"/>
      <w:bookmarkStart w:id="354" w:name="_Toc148534559"/>
      <w:bookmarkStart w:id="355" w:name="_Toc148696741"/>
      <w:bookmarkStart w:id="356" w:name="_Toc148697023"/>
      <w:bookmarkStart w:id="357" w:name="_Toc148534560"/>
      <w:bookmarkStart w:id="358" w:name="_Toc148696742"/>
      <w:bookmarkStart w:id="359" w:name="_Toc148697024"/>
      <w:bookmarkStart w:id="360" w:name="_Toc148534561"/>
      <w:bookmarkStart w:id="361" w:name="_Toc148696743"/>
      <w:bookmarkStart w:id="362" w:name="_Toc148697025"/>
      <w:bookmarkStart w:id="363" w:name="_Toc148534562"/>
      <w:bookmarkStart w:id="364" w:name="_Toc148696744"/>
      <w:bookmarkStart w:id="365" w:name="_Toc148697026"/>
      <w:bookmarkStart w:id="366" w:name="_Toc148534563"/>
      <w:bookmarkStart w:id="367" w:name="_Toc148696745"/>
      <w:bookmarkStart w:id="368" w:name="_Toc148697027"/>
      <w:bookmarkStart w:id="369" w:name="_Toc148534564"/>
      <w:bookmarkStart w:id="370" w:name="_Toc148696746"/>
      <w:bookmarkStart w:id="371" w:name="_Toc148697028"/>
      <w:bookmarkStart w:id="372" w:name="_Toc148534565"/>
      <w:bookmarkStart w:id="373" w:name="_Toc148696747"/>
      <w:bookmarkStart w:id="374" w:name="_Toc148697029"/>
      <w:bookmarkStart w:id="375" w:name="_Toc148534566"/>
      <w:bookmarkStart w:id="376" w:name="_Toc148696748"/>
      <w:bookmarkStart w:id="377" w:name="_Toc148697030"/>
      <w:bookmarkStart w:id="378" w:name="_Toc148534567"/>
      <w:bookmarkStart w:id="379" w:name="_Toc148696749"/>
      <w:bookmarkStart w:id="380" w:name="_Toc148697031"/>
      <w:bookmarkStart w:id="381" w:name="_Toc148534568"/>
      <w:bookmarkStart w:id="382" w:name="_Toc148696750"/>
      <w:bookmarkStart w:id="383" w:name="_Toc148697032"/>
      <w:bookmarkStart w:id="384" w:name="_Toc148534569"/>
      <w:bookmarkStart w:id="385" w:name="_Toc148696751"/>
      <w:bookmarkStart w:id="386" w:name="_Toc148697033"/>
      <w:bookmarkStart w:id="387" w:name="_Toc148092689"/>
      <w:bookmarkStart w:id="388" w:name="_Toc148440375"/>
      <w:bookmarkStart w:id="389" w:name="_Toc148534591"/>
      <w:bookmarkStart w:id="390" w:name="_Toc148696773"/>
      <w:bookmarkStart w:id="391" w:name="_Toc148697055"/>
      <w:bookmarkStart w:id="392" w:name="_Toc148534592"/>
      <w:bookmarkStart w:id="393" w:name="_Toc148696774"/>
      <w:bookmarkStart w:id="394" w:name="_Toc148697056"/>
      <w:bookmarkStart w:id="395" w:name="_Toc148534593"/>
      <w:bookmarkStart w:id="396" w:name="_Toc148696775"/>
      <w:bookmarkStart w:id="397" w:name="_Toc148697057"/>
      <w:bookmarkStart w:id="398" w:name="_Toc148534594"/>
      <w:bookmarkStart w:id="399" w:name="_Toc148696776"/>
      <w:bookmarkStart w:id="400" w:name="_Toc148697058"/>
      <w:bookmarkStart w:id="401" w:name="_Toc148534602"/>
      <w:bookmarkStart w:id="402" w:name="_Toc148696784"/>
      <w:bookmarkStart w:id="403" w:name="_Toc148697066"/>
      <w:bookmarkStart w:id="404" w:name="_Toc148534609"/>
      <w:bookmarkStart w:id="405" w:name="_Toc148696791"/>
      <w:bookmarkStart w:id="406" w:name="_Toc148697073"/>
      <w:bookmarkStart w:id="407" w:name="_Toc148534616"/>
      <w:bookmarkStart w:id="408" w:name="_Toc148696798"/>
      <w:bookmarkStart w:id="409" w:name="_Toc148697080"/>
      <w:bookmarkStart w:id="410" w:name="_Toc148534623"/>
      <w:bookmarkStart w:id="411" w:name="_Toc148696805"/>
      <w:bookmarkStart w:id="412" w:name="_Toc148697087"/>
      <w:bookmarkStart w:id="413" w:name="_Toc148534630"/>
      <w:bookmarkStart w:id="414" w:name="_Toc148696812"/>
      <w:bookmarkStart w:id="415" w:name="_Toc148697094"/>
      <w:bookmarkStart w:id="416" w:name="_Toc148534631"/>
      <w:bookmarkStart w:id="417" w:name="_Toc148696813"/>
      <w:bookmarkStart w:id="418" w:name="_Toc148697095"/>
      <w:bookmarkStart w:id="419" w:name="_Toc148534632"/>
      <w:bookmarkStart w:id="420" w:name="_Toc148696814"/>
      <w:bookmarkStart w:id="421" w:name="_Toc148697096"/>
      <w:bookmarkStart w:id="422" w:name="_Toc148534633"/>
      <w:bookmarkStart w:id="423" w:name="_Toc148696815"/>
      <w:bookmarkStart w:id="424" w:name="_Toc148697097"/>
      <w:bookmarkStart w:id="425" w:name="_Toc148534634"/>
      <w:bookmarkStart w:id="426" w:name="_Toc148696816"/>
      <w:bookmarkStart w:id="427" w:name="_Toc148697098"/>
      <w:bookmarkStart w:id="428" w:name="_Toc148092693"/>
      <w:bookmarkStart w:id="429" w:name="_Toc148440379"/>
      <w:bookmarkStart w:id="430" w:name="_Toc148534635"/>
      <w:bookmarkStart w:id="431" w:name="_Toc148696817"/>
      <w:bookmarkStart w:id="432" w:name="_Toc148697099"/>
      <w:bookmarkStart w:id="433" w:name="_Toc148534636"/>
      <w:bookmarkStart w:id="434" w:name="_Toc148696818"/>
      <w:bookmarkStart w:id="435" w:name="_Toc148697100"/>
      <w:bookmarkStart w:id="436" w:name="_Toc148534637"/>
      <w:bookmarkStart w:id="437" w:name="_Toc148696819"/>
      <w:bookmarkStart w:id="438" w:name="_Toc148697101"/>
      <w:bookmarkStart w:id="439" w:name="_Toc148534638"/>
      <w:bookmarkStart w:id="440" w:name="_Toc148696820"/>
      <w:bookmarkStart w:id="441" w:name="_Toc148697102"/>
      <w:bookmarkStart w:id="442" w:name="_Toc148534639"/>
      <w:bookmarkStart w:id="443" w:name="_Toc148696821"/>
      <w:bookmarkStart w:id="444" w:name="_Toc148697103"/>
      <w:bookmarkStart w:id="445" w:name="_Toc148534640"/>
      <w:bookmarkStart w:id="446" w:name="_Toc148696822"/>
      <w:bookmarkStart w:id="447" w:name="_Toc148697104"/>
      <w:bookmarkStart w:id="448" w:name="_Toc148534641"/>
      <w:bookmarkStart w:id="449" w:name="_Toc148696823"/>
      <w:bookmarkStart w:id="450" w:name="_Toc148697105"/>
      <w:bookmarkStart w:id="451" w:name="_Toc148534642"/>
      <w:bookmarkStart w:id="452" w:name="_Toc148696824"/>
      <w:bookmarkStart w:id="453" w:name="_Toc148697106"/>
      <w:bookmarkStart w:id="454" w:name="_Toc148534643"/>
      <w:bookmarkStart w:id="455" w:name="_Toc148696825"/>
      <w:bookmarkStart w:id="456" w:name="_Toc148697107"/>
      <w:bookmarkStart w:id="457" w:name="_Toc148534644"/>
      <w:bookmarkStart w:id="458" w:name="_Toc148696826"/>
      <w:bookmarkStart w:id="459" w:name="_Toc148697108"/>
      <w:bookmarkStart w:id="460" w:name="_Toc148534645"/>
      <w:bookmarkStart w:id="461" w:name="_Toc148696827"/>
      <w:bookmarkStart w:id="462" w:name="_Toc148697109"/>
      <w:bookmarkStart w:id="463" w:name="_Toc148534646"/>
      <w:bookmarkStart w:id="464" w:name="_Toc148696828"/>
      <w:bookmarkStart w:id="465" w:name="_Toc148697110"/>
      <w:bookmarkStart w:id="466" w:name="_Toc148534647"/>
      <w:bookmarkStart w:id="467" w:name="_Toc148696829"/>
      <w:bookmarkStart w:id="468" w:name="_Toc148697111"/>
      <w:bookmarkStart w:id="469" w:name="_Toc148534648"/>
      <w:bookmarkStart w:id="470" w:name="_Toc148696830"/>
      <w:bookmarkStart w:id="471" w:name="_Toc148697112"/>
      <w:bookmarkStart w:id="472" w:name="_Toc148534649"/>
      <w:bookmarkStart w:id="473" w:name="_Toc148696831"/>
      <w:bookmarkStart w:id="474" w:name="_Toc148697113"/>
      <w:bookmarkStart w:id="475" w:name="_Toc148534650"/>
      <w:bookmarkStart w:id="476" w:name="_Toc148696832"/>
      <w:bookmarkStart w:id="477" w:name="_Toc148697114"/>
      <w:bookmarkStart w:id="478" w:name="_Toc148534651"/>
      <w:bookmarkStart w:id="479" w:name="_Toc148696833"/>
      <w:bookmarkStart w:id="480" w:name="_Toc148697115"/>
      <w:bookmarkStart w:id="481" w:name="_Toc148534652"/>
      <w:bookmarkStart w:id="482" w:name="_Toc148696834"/>
      <w:bookmarkStart w:id="483" w:name="_Toc148697116"/>
      <w:bookmarkStart w:id="484" w:name="_Toc148534653"/>
      <w:bookmarkStart w:id="485" w:name="_Toc148696835"/>
      <w:bookmarkStart w:id="486" w:name="_Toc148697117"/>
      <w:bookmarkStart w:id="487" w:name="_Toc148534654"/>
      <w:bookmarkStart w:id="488" w:name="_Toc148696836"/>
      <w:bookmarkStart w:id="489" w:name="_Toc148697118"/>
      <w:bookmarkStart w:id="490" w:name="_Toc148534655"/>
      <w:bookmarkStart w:id="491" w:name="_Toc148696837"/>
      <w:bookmarkStart w:id="492" w:name="_Toc148697119"/>
      <w:bookmarkStart w:id="493" w:name="_Toc148534656"/>
      <w:bookmarkStart w:id="494" w:name="_Toc148696838"/>
      <w:bookmarkStart w:id="495" w:name="_Toc148697120"/>
      <w:bookmarkStart w:id="496" w:name="_Toc148534657"/>
      <w:bookmarkStart w:id="497" w:name="_Toc148696839"/>
      <w:bookmarkStart w:id="498" w:name="_Toc148697121"/>
      <w:bookmarkStart w:id="499" w:name="_Toc148534658"/>
      <w:bookmarkStart w:id="500" w:name="_Toc148696840"/>
      <w:bookmarkStart w:id="501" w:name="_Toc148697122"/>
      <w:bookmarkStart w:id="502" w:name="_Toc148534659"/>
      <w:bookmarkStart w:id="503" w:name="_Toc148696841"/>
      <w:bookmarkStart w:id="504" w:name="_Toc148697123"/>
      <w:bookmarkStart w:id="505" w:name="_Toc148534660"/>
      <w:bookmarkStart w:id="506" w:name="_Toc148696842"/>
      <w:bookmarkStart w:id="507" w:name="_Toc148697124"/>
      <w:bookmarkStart w:id="508" w:name="_Toc148534661"/>
      <w:bookmarkStart w:id="509" w:name="_Toc148696843"/>
      <w:bookmarkStart w:id="510" w:name="_Toc148697125"/>
      <w:bookmarkStart w:id="511" w:name="_Toc148534662"/>
      <w:bookmarkStart w:id="512" w:name="_Toc148696844"/>
      <w:bookmarkStart w:id="513" w:name="_Toc148697126"/>
      <w:bookmarkStart w:id="514" w:name="_Toc148534663"/>
      <w:bookmarkStart w:id="515" w:name="_Toc148696845"/>
      <w:bookmarkStart w:id="516" w:name="_Toc148697127"/>
      <w:bookmarkStart w:id="517" w:name="_Toc148534664"/>
      <w:bookmarkStart w:id="518" w:name="_Toc148696846"/>
      <w:bookmarkStart w:id="519" w:name="_Toc148697128"/>
      <w:bookmarkStart w:id="520" w:name="_Toc148534665"/>
      <w:bookmarkStart w:id="521" w:name="_Toc148696847"/>
      <w:bookmarkStart w:id="522" w:name="_Toc148697129"/>
      <w:bookmarkStart w:id="523" w:name="_Toc148534666"/>
      <w:bookmarkStart w:id="524" w:name="_Toc148696848"/>
      <w:bookmarkStart w:id="525" w:name="_Toc148697130"/>
      <w:bookmarkStart w:id="526" w:name="_Toc148534667"/>
      <w:bookmarkStart w:id="527" w:name="_Toc148696849"/>
      <w:bookmarkStart w:id="528" w:name="_Toc148697131"/>
      <w:bookmarkStart w:id="529" w:name="_Toc148534668"/>
      <w:bookmarkStart w:id="530" w:name="_Toc148696850"/>
      <w:bookmarkStart w:id="531" w:name="_Toc148697132"/>
      <w:bookmarkStart w:id="532" w:name="_Toc148534669"/>
      <w:bookmarkStart w:id="533" w:name="_Toc148696851"/>
      <w:bookmarkStart w:id="534" w:name="_Toc148697133"/>
      <w:bookmarkStart w:id="535" w:name="_Toc148534670"/>
      <w:bookmarkStart w:id="536" w:name="_Toc148696852"/>
      <w:bookmarkStart w:id="537" w:name="_Toc148697134"/>
      <w:bookmarkStart w:id="538" w:name="_Toc148534671"/>
      <w:bookmarkStart w:id="539" w:name="_Toc148696853"/>
      <w:bookmarkStart w:id="540" w:name="_Toc148697135"/>
      <w:bookmarkStart w:id="541" w:name="_Toc148534672"/>
      <w:bookmarkStart w:id="542" w:name="_Toc148696854"/>
      <w:bookmarkStart w:id="543" w:name="_Toc148697136"/>
      <w:bookmarkStart w:id="544" w:name="_Toc148534673"/>
      <w:bookmarkStart w:id="545" w:name="_Toc148696855"/>
      <w:bookmarkStart w:id="546" w:name="_Toc148697137"/>
      <w:bookmarkStart w:id="547" w:name="_Toc148534674"/>
      <w:bookmarkStart w:id="548" w:name="_Toc148696856"/>
      <w:bookmarkStart w:id="549" w:name="_Toc148697138"/>
      <w:bookmarkStart w:id="550" w:name="_Toc148092699"/>
      <w:bookmarkStart w:id="551" w:name="_Toc148440385"/>
      <w:bookmarkStart w:id="552" w:name="_Toc148534675"/>
      <w:bookmarkStart w:id="553" w:name="_Toc148696857"/>
      <w:bookmarkStart w:id="554" w:name="_Toc148697139"/>
      <w:bookmarkStart w:id="555" w:name="_Toc148534676"/>
      <w:bookmarkStart w:id="556" w:name="_Toc148696858"/>
      <w:bookmarkStart w:id="557" w:name="_Toc148697140"/>
      <w:bookmarkStart w:id="558" w:name="_Toc148534677"/>
      <w:bookmarkStart w:id="559" w:name="_Toc148696859"/>
      <w:bookmarkStart w:id="560" w:name="_Toc148697141"/>
      <w:bookmarkStart w:id="561" w:name="_Toc148697142"/>
      <w:bookmarkStart w:id="562" w:name="_Toc152093338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r w:rsidRPr="00A97B06">
        <w:rPr>
          <w:rFonts w:ascii="Lato" w:hAnsi="Lato"/>
        </w:rPr>
        <w:t>Cechy jakościowe dokumentu</w:t>
      </w:r>
      <w:bookmarkEnd w:id="561"/>
      <w:bookmarkEnd w:id="562"/>
    </w:p>
    <w:p w14:paraId="6081F14F" w14:textId="78E349FC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 xml:space="preserve">W </w:t>
      </w:r>
      <w:r w:rsidR="008D36E6" w:rsidRPr="00A97B06">
        <w:rPr>
          <w:rFonts w:ascii="Lato" w:hAnsi="Lato"/>
        </w:rPr>
        <w:t xml:space="preserve">sekcjach poniżej </w:t>
      </w:r>
      <w:r w:rsidRPr="00A97B06">
        <w:rPr>
          <w:rFonts w:ascii="Lato" w:hAnsi="Lato"/>
        </w:rPr>
        <w:t>opisane są wymagania jakościowe dla dokumentu.</w:t>
      </w:r>
    </w:p>
    <w:p w14:paraId="74133AB0" w14:textId="77777777" w:rsidR="00CC10E8" w:rsidRPr="00A97B06" w:rsidRDefault="00CC10E8" w:rsidP="00CC10E8">
      <w:pPr>
        <w:pStyle w:val="Nagwek2"/>
        <w:rPr>
          <w:rFonts w:ascii="Lato" w:hAnsi="Lato"/>
        </w:rPr>
      </w:pPr>
      <w:bookmarkStart w:id="563" w:name="_Toc148697143"/>
      <w:bookmarkStart w:id="564" w:name="_Toc152093339"/>
      <w:r w:rsidRPr="00A97B06">
        <w:rPr>
          <w:rFonts w:ascii="Lato" w:hAnsi="Lato"/>
        </w:rPr>
        <w:t>Użyteczność</w:t>
      </w:r>
      <w:bookmarkEnd w:id="563"/>
      <w:bookmarkEnd w:id="564"/>
    </w:p>
    <w:p w14:paraId="20BF6DB9" w14:textId="77777777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W oparciu o treść dokumentu możliwe jest odpowiednio:</w:t>
      </w:r>
    </w:p>
    <w:p w14:paraId="6AE10861" w14:textId="0C9825D1" w:rsidR="00CC10E8" w:rsidRPr="00A97B06" w:rsidRDefault="00CC10E8" w:rsidP="00E72539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 xml:space="preserve">efektywne użytkowanie </w:t>
      </w:r>
      <w:r w:rsidR="00BE2383" w:rsidRPr="00A97B06">
        <w:rPr>
          <w:rFonts w:ascii="Lato" w:hAnsi="Lato"/>
        </w:rPr>
        <w:t>Systemu</w:t>
      </w:r>
      <w:r w:rsidRPr="00A97B06">
        <w:rPr>
          <w:rFonts w:ascii="Lato" w:hAnsi="Lato"/>
        </w:rPr>
        <w:t>,</w:t>
      </w:r>
    </w:p>
    <w:p w14:paraId="560B5797" w14:textId="77777777" w:rsidR="00CC10E8" w:rsidRPr="00A97B06" w:rsidRDefault="00CC10E8" w:rsidP="00E72539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wykonywanie opisywanych funkcji,</w:t>
      </w:r>
    </w:p>
    <w:p w14:paraId="0C2C1A7E" w14:textId="77777777" w:rsidR="00CC10E8" w:rsidRPr="00A97B06" w:rsidRDefault="00CC10E8" w:rsidP="00E72539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weryfikacja realizacji wymagań,</w:t>
      </w:r>
    </w:p>
    <w:p w14:paraId="13011710" w14:textId="77777777" w:rsidR="00CC10E8" w:rsidRPr="00A97B06" w:rsidRDefault="00CC10E8" w:rsidP="00E72539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>realizacja testów,</w:t>
      </w:r>
    </w:p>
    <w:p w14:paraId="2BDE78A3" w14:textId="43EF7042" w:rsidR="00CC10E8" w:rsidRPr="00A97B06" w:rsidRDefault="00CC10E8" w:rsidP="00E72539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Lato" w:hAnsi="Lato"/>
        </w:rPr>
      </w:pPr>
      <w:r w:rsidRPr="00A97B06">
        <w:rPr>
          <w:rFonts w:ascii="Lato" w:hAnsi="Lato"/>
        </w:rPr>
        <w:t xml:space="preserve">opracowanie i wdrażanie kolejnych </w:t>
      </w:r>
      <w:r w:rsidR="00BE2383" w:rsidRPr="00A97B06">
        <w:rPr>
          <w:rFonts w:ascii="Lato" w:hAnsi="Lato"/>
        </w:rPr>
        <w:t>elementów Systemu</w:t>
      </w:r>
      <w:r w:rsidRPr="00A97B06">
        <w:rPr>
          <w:rFonts w:ascii="Lato" w:hAnsi="Lato"/>
        </w:rPr>
        <w:t>.</w:t>
      </w:r>
    </w:p>
    <w:p w14:paraId="10C6C50F" w14:textId="77777777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Dokument jest zrozumiały, napisany możliwie prostym językiem. Pojęcia niezrozumiałe i specjalistyczne są wyjaśnione w słowniku.</w:t>
      </w:r>
    </w:p>
    <w:p w14:paraId="34827AA3" w14:textId="77777777" w:rsidR="00CC10E8" w:rsidRPr="00A97B06" w:rsidRDefault="00CC10E8" w:rsidP="00CC10E8">
      <w:pPr>
        <w:pStyle w:val="Nagwek2"/>
        <w:rPr>
          <w:rFonts w:ascii="Lato" w:hAnsi="Lato"/>
        </w:rPr>
      </w:pPr>
      <w:bookmarkStart w:id="565" w:name="_Toc148697144"/>
      <w:bookmarkStart w:id="566" w:name="_Toc152093340"/>
      <w:r w:rsidRPr="00A97B06">
        <w:rPr>
          <w:rFonts w:ascii="Lato" w:hAnsi="Lato"/>
        </w:rPr>
        <w:t>Kompletność</w:t>
      </w:r>
      <w:bookmarkEnd w:id="565"/>
      <w:bookmarkEnd w:id="566"/>
    </w:p>
    <w:p w14:paraId="0CA77CCF" w14:textId="77777777" w:rsidR="00CC10E8" w:rsidRPr="00A97B06" w:rsidRDefault="00CC10E8" w:rsidP="007C6106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Dokument wyczerpująco opisuje całość przedstawianego zagadnienia.</w:t>
      </w:r>
    </w:p>
    <w:p w14:paraId="106BD084" w14:textId="77777777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Dokument nie zawiera braków, które mogłyby utrudniać lub uniemożliwiać poznanie i weryfikację poszczególnych zagadnień.</w:t>
      </w:r>
    </w:p>
    <w:p w14:paraId="132B1E17" w14:textId="77777777" w:rsidR="00CC10E8" w:rsidRPr="00A97B06" w:rsidRDefault="00CC10E8" w:rsidP="00CC10E8">
      <w:pPr>
        <w:pStyle w:val="Nagwek2"/>
        <w:rPr>
          <w:rFonts w:ascii="Lato" w:hAnsi="Lato"/>
        </w:rPr>
      </w:pPr>
      <w:bookmarkStart w:id="567" w:name="_Toc148697145"/>
      <w:bookmarkStart w:id="568" w:name="_Toc152093341"/>
      <w:r w:rsidRPr="00A97B06">
        <w:rPr>
          <w:rFonts w:ascii="Lato" w:hAnsi="Lato"/>
        </w:rPr>
        <w:t>Spójność</w:t>
      </w:r>
      <w:bookmarkEnd w:id="567"/>
      <w:bookmarkEnd w:id="568"/>
    </w:p>
    <w:p w14:paraId="782E0C6D" w14:textId="77777777" w:rsidR="00CC10E8" w:rsidRPr="00A97B06" w:rsidRDefault="00CC10E8" w:rsidP="00095C2D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Dokument nie zawiera informacji sprzecznych, powtarzających się, nieistotnych lub niemających związku z zagadnieniem merytorycznym, którego dotyczą.</w:t>
      </w:r>
    </w:p>
    <w:p w14:paraId="199FBB05" w14:textId="77777777" w:rsidR="00CC10E8" w:rsidRPr="00A97B06" w:rsidRDefault="00CC10E8" w:rsidP="00095C2D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Treści zawarte w całości wytwarzanej dokumentacji są wzajemnie logicznie powiązane.</w:t>
      </w:r>
    </w:p>
    <w:p w14:paraId="1FD66764" w14:textId="77777777" w:rsidR="00CC10E8" w:rsidRPr="00A97B06" w:rsidRDefault="00CC10E8" w:rsidP="00095C2D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Liczba rozdziałów, podrozdziałów i sekcji jest uzależniona od charakteru i poziomu szczegółowości zagadnienia, któremu poświęcony jest dokument. Podział dokumentu na części podrzędne jest przejrzysty i logicznie spójny, umożliwia bezproblemowe wyszukiwanie informacji w tekście.</w:t>
      </w:r>
    </w:p>
    <w:p w14:paraId="7F49201F" w14:textId="77777777" w:rsidR="00CC10E8" w:rsidRPr="00A97B06" w:rsidRDefault="00CC10E8" w:rsidP="00095C2D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We wszystkich dokumentach stosowane jest jednolite nazewnictwo i terminologia.</w:t>
      </w:r>
    </w:p>
    <w:p w14:paraId="33623954" w14:textId="77777777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>Odwołania do innych dokumentów wskazują dokładnie ich wersję oraz miejsce odniesienia. Dokument jest spójny zarówno wewnętrznie, jak i z pozostałą dokumentacją (w tym z dokumentami powiązanymi).</w:t>
      </w:r>
    </w:p>
    <w:p w14:paraId="5A3E0CED" w14:textId="77777777" w:rsidR="00CC10E8" w:rsidRPr="00A97B06" w:rsidRDefault="00CC10E8" w:rsidP="00CC10E8">
      <w:pPr>
        <w:pStyle w:val="Nagwek2"/>
        <w:rPr>
          <w:rFonts w:ascii="Lato" w:hAnsi="Lato"/>
        </w:rPr>
      </w:pPr>
      <w:bookmarkStart w:id="569" w:name="_Toc148697146"/>
      <w:bookmarkStart w:id="570" w:name="_Toc152093342"/>
      <w:r w:rsidRPr="00A97B06">
        <w:rPr>
          <w:rFonts w:ascii="Lato" w:hAnsi="Lato"/>
        </w:rPr>
        <w:t>Aktualność</w:t>
      </w:r>
      <w:bookmarkEnd w:id="569"/>
      <w:bookmarkEnd w:id="570"/>
    </w:p>
    <w:p w14:paraId="1982CFE5" w14:textId="53B269B2" w:rsidR="00CC10E8" w:rsidRPr="00A97B06" w:rsidRDefault="00CC10E8" w:rsidP="00095C2D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 xml:space="preserve">Treść dokumentu jest zgodna z innymi wytworzonymi </w:t>
      </w:r>
      <w:r w:rsidR="0022356C" w:rsidRPr="00A97B06">
        <w:rPr>
          <w:rFonts w:ascii="Lato" w:hAnsi="Lato"/>
        </w:rPr>
        <w:t>elementami Systemu i Dokumentacją Systemu</w:t>
      </w:r>
      <w:r w:rsidRPr="00A97B06">
        <w:rPr>
          <w:rFonts w:ascii="Lato" w:hAnsi="Lato"/>
        </w:rPr>
        <w:t>.</w:t>
      </w:r>
    </w:p>
    <w:p w14:paraId="4A6E37F7" w14:textId="7E8DA3B5" w:rsidR="00CC10E8" w:rsidRPr="00A97B06" w:rsidRDefault="00CC10E8" w:rsidP="00CC10E8">
      <w:pPr>
        <w:rPr>
          <w:rFonts w:ascii="Lato" w:hAnsi="Lato"/>
        </w:rPr>
      </w:pPr>
      <w:r w:rsidRPr="00A97B06">
        <w:rPr>
          <w:rFonts w:ascii="Lato" w:hAnsi="Lato"/>
        </w:rPr>
        <w:t xml:space="preserve">Dokument jest aktualizowany stosownie do modyfikacji innych powiązanych </w:t>
      </w:r>
      <w:r w:rsidR="0022356C" w:rsidRPr="00A97B06">
        <w:rPr>
          <w:rFonts w:ascii="Lato" w:hAnsi="Lato"/>
        </w:rPr>
        <w:t>elementów Systemu</w:t>
      </w:r>
      <w:r w:rsidRPr="00A97B06">
        <w:rPr>
          <w:rFonts w:ascii="Lato" w:hAnsi="Lato"/>
        </w:rPr>
        <w:t>.</w:t>
      </w:r>
    </w:p>
    <w:p w14:paraId="0165EC48" w14:textId="77777777" w:rsidR="00CC10E8" w:rsidRPr="00A97B06" w:rsidRDefault="00CC10E8" w:rsidP="00CC10E8">
      <w:pPr>
        <w:pStyle w:val="Nagwek2"/>
        <w:rPr>
          <w:rFonts w:ascii="Lato" w:hAnsi="Lato"/>
        </w:rPr>
      </w:pPr>
      <w:bookmarkStart w:id="571" w:name="_Toc148697147"/>
      <w:bookmarkStart w:id="572" w:name="_Toc152093343"/>
      <w:r w:rsidRPr="00A97B06">
        <w:rPr>
          <w:rFonts w:ascii="Lato" w:hAnsi="Lato"/>
        </w:rPr>
        <w:lastRenderedPageBreak/>
        <w:t>Dostępność cyfrowa</w:t>
      </w:r>
      <w:bookmarkEnd w:id="571"/>
      <w:bookmarkEnd w:id="572"/>
    </w:p>
    <w:p w14:paraId="3E2628B3" w14:textId="1ACE52FD" w:rsidR="00CC10E8" w:rsidRPr="00A97B06" w:rsidRDefault="00CC10E8" w:rsidP="00E0093D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Dokument elektroniczny jest dostępny cyfrowo w rozumieniu ustawy z dnia 4 kwietnia 2019 r. o dostępności cyfrowej stron internetowych i aplikacji mobilnych podmiotów publicznych (Dz.</w:t>
      </w:r>
      <w:r w:rsidR="00766476" w:rsidRPr="00A97B06">
        <w:rPr>
          <w:rFonts w:ascii="Lato" w:hAnsi="Lato"/>
        </w:rPr>
        <w:t xml:space="preserve"> </w:t>
      </w:r>
      <w:r w:rsidRPr="00A97B06">
        <w:rPr>
          <w:rFonts w:ascii="Lato" w:hAnsi="Lato"/>
        </w:rPr>
        <w:t>U</w:t>
      </w:r>
      <w:r w:rsidR="00766476" w:rsidRPr="00A97B06">
        <w:rPr>
          <w:rFonts w:ascii="Lato" w:hAnsi="Lato"/>
        </w:rPr>
        <w:t>.</w:t>
      </w:r>
      <w:r w:rsidRPr="00A97B06">
        <w:rPr>
          <w:rFonts w:ascii="Lato" w:hAnsi="Lato"/>
        </w:rPr>
        <w:t xml:space="preserve"> z 2023 r. poz. 1440).</w:t>
      </w:r>
      <w:bookmarkEnd w:id="7"/>
      <w:bookmarkEnd w:id="21"/>
    </w:p>
    <w:p w14:paraId="4F927A47" w14:textId="6124575B" w:rsidR="00E0093D" w:rsidRPr="00A97B06" w:rsidRDefault="00A86730" w:rsidP="00A97B06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Dokumentacja projektowa oraz treści i dokumenty przeznaczone do publikacji, również te opracowane w oparciu o szablony przekazane przez Zamawiającego, muszą być</w:t>
      </w:r>
      <w:r w:rsidR="00E0093D" w:rsidRPr="00A97B06">
        <w:rPr>
          <w:rFonts w:ascii="Lato" w:hAnsi="Lato"/>
        </w:rPr>
        <w:t xml:space="preserve"> </w:t>
      </w:r>
      <w:r w:rsidRPr="00A97B06">
        <w:rPr>
          <w:rFonts w:ascii="Lato" w:hAnsi="Lato"/>
        </w:rPr>
        <w:t xml:space="preserve">dostępne </w:t>
      </w:r>
      <w:r w:rsidR="00E0093D" w:rsidRPr="00A97B06">
        <w:rPr>
          <w:rFonts w:ascii="Lato" w:hAnsi="Lato"/>
        </w:rPr>
        <w:t xml:space="preserve">cyfrowo zgodnie ze stanem prawnym obowiązującym </w:t>
      </w:r>
      <w:r w:rsidR="008E26F8" w:rsidRPr="00A97B06">
        <w:rPr>
          <w:rFonts w:ascii="Lato" w:hAnsi="Lato"/>
        </w:rPr>
        <w:t xml:space="preserve">na dzień </w:t>
      </w:r>
      <w:r w:rsidR="00727C17" w:rsidRPr="00A97B06">
        <w:rPr>
          <w:rFonts w:ascii="Lato" w:hAnsi="Lato"/>
        </w:rPr>
        <w:t xml:space="preserve">rozpoczęcia prac </w:t>
      </w:r>
      <w:r w:rsidR="008E26F8" w:rsidRPr="00A97B06">
        <w:rPr>
          <w:rFonts w:ascii="Lato" w:hAnsi="Lato"/>
        </w:rPr>
        <w:t xml:space="preserve">wskazanych w Harmonogramie </w:t>
      </w:r>
      <w:r w:rsidR="009A4DB2" w:rsidRPr="00A97B06">
        <w:rPr>
          <w:rFonts w:ascii="Lato" w:hAnsi="Lato"/>
        </w:rPr>
        <w:t xml:space="preserve">albo </w:t>
      </w:r>
      <w:r w:rsidR="008E26F8" w:rsidRPr="00A97B06">
        <w:rPr>
          <w:rFonts w:ascii="Lato" w:hAnsi="Lato"/>
        </w:rPr>
        <w:t>na dzień przekazania zaakceptowanego Wniosku Zmiany</w:t>
      </w:r>
      <w:r w:rsidR="009A4DB2" w:rsidRPr="00A97B06">
        <w:rPr>
          <w:rFonts w:ascii="Lato" w:hAnsi="Lato"/>
        </w:rPr>
        <w:t xml:space="preserve"> w ramach Rozwoju na Zgłoszenie albo na dzień przekazania Zgłoszenia serwisowego, których dotyczy Dokumentacja</w:t>
      </w:r>
      <w:r w:rsidR="008E26F8" w:rsidRPr="00A97B06">
        <w:rPr>
          <w:rFonts w:ascii="Lato" w:hAnsi="Lato"/>
        </w:rPr>
        <w:t>.</w:t>
      </w:r>
      <w:r w:rsidR="009A4DB2" w:rsidRPr="00A97B06">
        <w:t xml:space="preserve"> </w:t>
      </w:r>
    </w:p>
    <w:p w14:paraId="7E0542DF" w14:textId="531CC19B" w:rsidR="007F0FAA" w:rsidRPr="00A97B06" w:rsidRDefault="00A86730" w:rsidP="00A97B06">
      <w:pPr>
        <w:spacing w:after="240"/>
        <w:rPr>
          <w:rFonts w:ascii="Lato" w:hAnsi="Lato"/>
        </w:rPr>
      </w:pPr>
      <w:r w:rsidRPr="00A97B06">
        <w:rPr>
          <w:rFonts w:ascii="Lato" w:hAnsi="Lato"/>
        </w:rPr>
        <w:t>J</w:t>
      </w:r>
      <w:r w:rsidR="007F0FAA" w:rsidRPr="00A97B06">
        <w:rPr>
          <w:rFonts w:ascii="Lato" w:hAnsi="Lato"/>
        </w:rPr>
        <w:t>eśli konieczne jest opracowanie multimediów, to przygotowywane i publikowane są one zgodnie z wymogami ustawy o dostępności cyfrowej, w szczególności: </w:t>
      </w:r>
    </w:p>
    <w:p w14:paraId="54F84BD3" w14:textId="77777777" w:rsidR="00A86730" w:rsidRPr="00A97B06" w:rsidRDefault="007F0FAA" w:rsidP="00A86730">
      <w:pPr>
        <w:pStyle w:val="Akapitzlist"/>
        <w:numPr>
          <w:ilvl w:val="0"/>
          <w:numId w:val="53"/>
        </w:numPr>
        <w:spacing w:after="240"/>
        <w:rPr>
          <w:rFonts w:ascii="Lato" w:hAnsi="Lato"/>
        </w:rPr>
      </w:pPr>
      <w:r w:rsidRPr="00A97B06">
        <w:rPr>
          <w:rFonts w:ascii="Lato" w:hAnsi="Lato"/>
        </w:rPr>
        <w:t>multimedia mają być osadzane w dostępnych odtwarzaczach, których obsługa jest możliwa między innymi przez czytniki ekranu, </w:t>
      </w:r>
    </w:p>
    <w:p w14:paraId="783574A4" w14:textId="77777777" w:rsidR="00A86730" w:rsidRPr="00A97B06" w:rsidRDefault="007F0FAA" w:rsidP="00A86730">
      <w:pPr>
        <w:pStyle w:val="Akapitzlist"/>
        <w:numPr>
          <w:ilvl w:val="0"/>
          <w:numId w:val="53"/>
        </w:numPr>
        <w:spacing w:after="240"/>
        <w:rPr>
          <w:rFonts w:ascii="Lato" w:hAnsi="Lato"/>
        </w:rPr>
      </w:pPr>
      <w:r w:rsidRPr="00A97B06">
        <w:rPr>
          <w:rFonts w:ascii="Lato" w:hAnsi="Lato"/>
        </w:rPr>
        <w:t>multimedia mają zawierać krótki tekst alternatywny, który opisuje ich zawartość, </w:t>
      </w:r>
    </w:p>
    <w:p w14:paraId="24CFD2CF" w14:textId="77777777" w:rsidR="00A86730" w:rsidRPr="00A97B06" w:rsidRDefault="007F0FAA" w:rsidP="00A86730">
      <w:pPr>
        <w:pStyle w:val="Akapitzlist"/>
        <w:numPr>
          <w:ilvl w:val="0"/>
          <w:numId w:val="53"/>
        </w:numPr>
        <w:spacing w:after="240"/>
        <w:rPr>
          <w:rFonts w:ascii="Lato" w:hAnsi="Lato"/>
        </w:rPr>
      </w:pPr>
      <w:r w:rsidRPr="00A97B06">
        <w:rPr>
          <w:rFonts w:ascii="Lato" w:hAnsi="Lato"/>
        </w:rPr>
        <w:t>pliki audio mają być uzupełnione o transkrypcję tekstową, </w:t>
      </w:r>
    </w:p>
    <w:p w14:paraId="43D87575" w14:textId="77777777" w:rsidR="00A86730" w:rsidRPr="00A97B06" w:rsidRDefault="007F0FAA" w:rsidP="00A86730">
      <w:pPr>
        <w:pStyle w:val="Akapitzlist"/>
        <w:numPr>
          <w:ilvl w:val="0"/>
          <w:numId w:val="53"/>
        </w:numPr>
        <w:spacing w:after="240"/>
        <w:rPr>
          <w:rFonts w:ascii="Lato" w:hAnsi="Lato"/>
        </w:rPr>
      </w:pPr>
      <w:r w:rsidRPr="00A97B06">
        <w:rPr>
          <w:rFonts w:ascii="Lato" w:hAnsi="Lato"/>
        </w:rPr>
        <w:t>pliki wideo z warstwą dźwiękową mają zawierać napisy dla niesłyszących, </w:t>
      </w:r>
    </w:p>
    <w:p w14:paraId="40667C72" w14:textId="77777777" w:rsidR="00A86730" w:rsidRPr="00A97B06" w:rsidRDefault="007F0FAA" w:rsidP="00A86730">
      <w:pPr>
        <w:pStyle w:val="Akapitzlist"/>
        <w:numPr>
          <w:ilvl w:val="0"/>
          <w:numId w:val="53"/>
        </w:numPr>
        <w:spacing w:after="240"/>
        <w:rPr>
          <w:rFonts w:ascii="Lato" w:hAnsi="Lato"/>
        </w:rPr>
      </w:pPr>
      <w:r w:rsidRPr="00A97B06">
        <w:rPr>
          <w:rFonts w:ascii="Lato" w:hAnsi="Lato"/>
        </w:rPr>
        <w:t>pliki wideo przekazujące istotne informacje za pomocą obrazu mają zawierać </w:t>
      </w:r>
      <w:proofErr w:type="spellStart"/>
      <w:r w:rsidRPr="00A97B06">
        <w:rPr>
          <w:rFonts w:ascii="Lato" w:hAnsi="Lato"/>
        </w:rPr>
        <w:t>audiodeskrypcję</w:t>
      </w:r>
      <w:proofErr w:type="spellEnd"/>
      <w:r w:rsidRPr="00A97B06">
        <w:rPr>
          <w:rFonts w:ascii="Lato" w:hAnsi="Lato"/>
        </w:rPr>
        <w:t>, </w:t>
      </w:r>
    </w:p>
    <w:p w14:paraId="6B7F5761" w14:textId="5CBB45ED" w:rsidR="00650F18" w:rsidRPr="00A97B06" w:rsidRDefault="007F0FAA" w:rsidP="00A97B06">
      <w:pPr>
        <w:pStyle w:val="Akapitzlist"/>
        <w:rPr>
          <w:rFonts w:ascii="Lato" w:hAnsi="Lato"/>
        </w:rPr>
      </w:pPr>
      <w:r w:rsidRPr="00A97B06">
        <w:rPr>
          <w:rFonts w:ascii="Lato" w:hAnsi="Lato"/>
        </w:rPr>
        <w:t>materia</w:t>
      </w:r>
      <w:r w:rsidR="00810C2D">
        <w:rPr>
          <w:rFonts w:ascii="Lato" w:hAnsi="Lato"/>
        </w:rPr>
        <w:t xml:space="preserve">ły filmowe stanowiące Przedmiot </w:t>
      </w:r>
      <w:r w:rsidR="00A86730" w:rsidRPr="00A97B06">
        <w:rPr>
          <w:rFonts w:ascii="Lato" w:hAnsi="Lato"/>
        </w:rPr>
        <w:t>za</w:t>
      </w:r>
      <w:r w:rsidRPr="00A97B06">
        <w:rPr>
          <w:rFonts w:ascii="Lato" w:hAnsi="Lato"/>
        </w:rPr>
        <w:t>mówienia Wykonawca dostarczy wraz z plikami w formacie SRT ze ścieżką napisów rozszerzonych oddzielnie do każdego z materiałów filmowych, napisy należy przygotować zgodnie z wytycznymi opracowanymi przez Fundację Kultury bez Barier (</w:t>
      </w:r>
      <w:hyperlink r:id="rId11" w:tgtFrame="_blank" w:history="1">
        <w:r w:rsidRPr="00A97B06">
          <w:rPr>
            <w:rFonts w:ascii="Lato" w:hAnsi="Lato"/>
          </w:rPr>
          <w:t>https://kulturabezbarier.org/wp-content/uploads/2019/12/Napisy-dla-nieslyszacych_zasady-tworzenia_2019.pdf</w:t>
        </w:r>
      </w:hyperlink>
      <w:r w:rsidRPr="00A97B06">
        <w:rPr>
          <w:rFonts w:ascii="Lato" w:hAnsi="Lato"/>
        </w:rPr>
        <w:t>). </w:t>
      </w:r>
      <w:r w:rsidR="00A86730" w:rsidRPr="00A97B06" w:rsidDel="00A86730">
        <w:rPr>
          <w:rFonts w:ascii="Lato" w:hAnsi="Lato"/>
        </w:rPr>
        <w:t xml:space="preserve"> </w:t>
      </w:r>
    </w:p>
    <w:sectPr w:rsidR="00650F18" w:rsidRPr="00A97B06" w:rsidSect="002736D9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172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DBC415" w16cid:durableId="290718DB"/>
  <w16cid:commentId w16cid:paraId="4670CF55" w16cid:durableId="29099116"/>
  <w16cid:commentId w16cid:paraId="0DAD711A" w16cid:durableId="290727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28C48" w14:textId="77777777" w:rsidR="00AA46BE" w:rsidRDefault="00AA46BE" w:rsidP="00FF33BE">
      <w:r>
        <w:separator/>
      </w:r>
    </w:p>
  </w:endnote>
  <w:endnote w:type="continuationSeparator" w:id="0">
    <w:p w14:paraId="457FAFF7" w14:textId="77777777" w:rsidR="00AA46BE" w:rsidRDefault="00AA46BE" w:rsidP="00FF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51840" w14:textId="29394D70" w:rsidR="00772B7A" w:rsidRPr="002F06AF" w:rsidRDefault="00772B7A" w:rsidP="002F06AF">
    <w:pPr>
      <w:pStyle w:val="Stopka"/>
      <w:tabs>
        <w:tab w:val="left" w:pos="7088"/>
      </w:tabs>
      <w:jc w:val="center"/>
      <w:rPr>
        <w:rFonts w:cs="Calibri"/>
        <w:sz w:val="24"/>
      </w:rPr>
    </w:pPr>
    <w:r w:rsidRPr="002F06AF">
      <w:rPr>
        <w:rFonts w:cs="Calibri"/>
        <w:sz w:val="24"/>
      </w:rPr>
      <w:t xml:space="preserve">Strona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PAGE </w:instrText>
    </w:r>
    <w:r w:rsidRPr="002F06AF">
      <w:rPr>
        <w:rFonts w:cs="Calibri"/>
        <w:sz w:val="24"/>
      </w:rPr>
      <w:fldChar w:fldCharType="separate"/>
    </w:r>
    <w:r w:rsidR="00E716D1">
      <w:rPr>
        <w:rFonts w:cs="Calibri"/>
        <w:noProof/>
        <w:sz w:val="24"/>
      </w:rPr>
      <w:t>1</w:t>
    </w:r>
    <w:r w:rsidRPr="002F06AF">
      <w:rPr>
        <w:rFonts w:cs="Calibri"/>
        <w:sz w:val="24"/>
      </w:rPr>
      <w:fldChar w:fldCharType="end"/>
    </w:r>
    <w:r w:rsidRPr="002F06AF">
      <w:rPr>
        <w:rFonts w:cs="Calibri"/>
        <w:sz w:val="24"/>
      </w:rPr>
      <w:t xml:space="preserve"> z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NUMPAGES \*Arabic </w:instrText>
    </w:r>
    <w:r w:rsidRPr="002F06AF">
      <w:rPr>
        <w:rFonts w:cs="Calibri"/>
        <w:sz w:val="24"/>
      </w:rPr>
      <w:fldChar w:fldCharType="separate"/>
    </w:r>
    <w:r w:rsidR="00E716D1">
      <w:rPr>
        <w:rFonts w:cs="Calibri"/>
        <w:noProof/>
        <w:sz w:val="24"/>
      </w:rPr>
      <w:t>9</w:t>
    </w:r>
    <w:r w:rsidRPr="002F06AF">
      <w:rPr>
        <w:rFonts w:cs="Calibri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9A0AB" w14:textId="77777777" w:rsidR="00772B7A" w:rsidRPr="001B7E51" w:rsidRDefault="00772B7A" w:rsidP="001B7E51">
    <w:pPr>
      <w:pStyle w:val="Stopka"/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</w:t>
    </w:r>
    <w:r w:rsidRPr="00E50D96">
      <w:tab/>
    </w:r>
  </w:p>
  <w:p w14:paraId="30A5B682" w14:textId="77777777" w:rsidR="00772B7A" w:rsidRDefault="00772B7A" w:rsidP="001B7E51">
    <w:pPr>
      <w:pStyle w:val="Stopka"/>
      <w:tabs>
        <w:tab w:val="left" w:pos="7088"/>
      </w:tabs>
      <w:jc w:val="center"/>
      <w:rPr>
        <w:rStyle w:val="Numerstrony"/>
      </w:rPr>
    </w:pPr>
    <w:r>
      <w:rPr>
        <w:rStyle w:val="Numerstrony"/>
      </w:rPr>
      <w:t>Do użytku wewnętrznego w Centrum Informatyki Resortu Finansów</w:t>
    </w:r>
  </w:p>
  <w:p w14:paraId="605772C4" w14:textId="77777777" w:rsidR="00772B7A" w:rsidRDefault="00772B7A" w:rsidP="001B7E51">
    <w:pPr>
      <w:pStyle w:val="Stopka"/>
      <w:jc w:val="center"/>
    </w:pPr>
    <w:r>
      <w:rPr>
        <w:rFonts w:ascii="Arial Narrow" w:hAnsi="Arial Narrow"/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17</w:t>
    </w:r>
    <w:r>
      <w:rPr>
        <w:sz w:val="18"/>
        <w:szCs w:val="18"/>
      </w:rPr>
      <w:fldChar w:fldCharType="end"/>
    </w:r>
  </w:p>
  <w:p w14:paraId="15DAA55E" w14:textId="77777777" w:rsidR="00772B7A" w:rsidRDefault="00772B7A" w:rsidP="00C142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065A6" w14:textId="77777777" w:rsidR="00AA46BE" w:rsidRDefault="00AA46BE" w:rsidP="00FF33BE">
      <w:r>
        <w:separator/>
      </w:r>
    </w:p>
  </w:footnote>
  <w:footnote w:type="continuationSeparator" w:id="0">
    <w:p w14:paraId="4A985A1E" w14:textId="77777777" w:rsidR="00AA46BE" w:rsidRDefault="00AA46BE" w:rsidP="00FF3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3BA4E" w14:textId="40D81851" w:rsidR="00772B7A" w:rsidRDefault="00E716D1" w:rsidP="00D67045">
    <w:pPr>
      <w:pStyle w:val="Nagwek"/>
    </w:pPr>
    <w:r>
      <w:rPr>
        <w:noProof/>
      </w:rPr>
      <w:drawing>
        <wp:inline distT="0" distB="0" distL="0" distR="0" wp14:anchorId="3D29A322" wp14:editId="016422AD">
          <wp:extent cx="1938655" cy="400050"/>
          <wp:effectExtent l="0" t="0" r="4445" b="0"/>
          <wp:docPr id="59" name="Obraz 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72B7A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62C8"/>
    <w:multiLevelType w:val="multilevel"/>
    <w:tmpl w:val="B830B9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13385"/>
    <w:multiLevelType w:val="multilevel"/>
    <w:tmpl w:val="662044A8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217CF2"/>
    <w:multiLevelType w:val="multilevel"/>
    <w:tmpl w:val="2E4A1A0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552C8"/>
    <w:multiLevelType w:val="hybridMultilevel"/>
    <w:tmpl w:val="24C6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C1AA8"/>
    <w:multiLevelType w:val="hybridMultilevel"/>
    <w:tmpl w:val="7BBC5610"/>
    <w:lvl w:ilvl="0" w:tplc="3DEAC7F8">
      <w:start w:val="1"/>
      <w:numFmt w:val="bullet"/>
      <w:pStyle w:val="TSZTekstukrytypodpunkt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F2B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A402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94A0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25D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E0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2E5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72C3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020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B13A9"/>
    <w:multiLevelType w:val="hybridMultilevel"/>
    <w:tmpl w:val="CECE28F0"/>
    <w:lvl w:ilvl="0" w:tplc="AEF0CC6E">
      <w:start w:val="1"/>
      <w:numFmt w:val="bullet"/>
      <w:pStyle w:val="Tabelatrescpunktacj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DD33AB"/>
    <w:multiLevelType w:val="hybridMultilevel"/>
    <w:tmpl w:val="B14AD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66F19"/>
    <w:multiLevelType w:val="hybridMultilevel"/>
    <w:tmpl w:val="DC4855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87260"/>
    <w:multiLevelType w:val="multilevel"/>
    <w:tmpl w:val="17964D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B5A7028"/>
    <w:multiLevelType w:val="hybridMultilevel"/>
    <w:tmpl w:val="018CA76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 w15:restartNumberingAfterBreak="0">
    <w:nsid w:val="1D161D66"/>
    <w:multiLevelType w:val="multilevel"/>
    <w:tmpl w:val="121ADB2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721390"/>
    <w:multiLevelType w:val="hybridMultilevel"/>
    <w:tmpl w:val="490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52782"/>
    <w:multiLevelType w:val="multilevel"/>
    <w:tmpl w:val="A08A3C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6B4C67"/>
    <w:multiLevelType w:val="multilevel"/>
    <w:tmpl w:val="FF02B62A"/>
    <w:numStyleLink w:val="TSZStyleTSZStyleOutlinenumberedPaleBlueOutlinenumbered"/>
  </w:abstractNum>
  <w:abstractNum w:abstractNumId="14" w15:restartNumberingAfterBreak="0">
    <w:nsid w:val="31B229D1"/>
    <w:multiLevelType w:val="hybridMultilevel"/>
    <w:tmpl w:val="C3AAF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6032A"/>
    <w:multiLevelType w:val="multilevel"/>
    <w:tmpl w:val="2E8C387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1213AD"/>
    <w:multiLevelType w:val="hybridMultilevel"/>
    <w:tmpl w:val="ED4E4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D21253"/>
    <w:multiLevelType w:val="multilevel"/>
    <w:tmpl w:val="CF8236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FBA7187"/>
    <w:multiLevelType w:val="multilevel"/>
    <w:tmpl w:val="29FC30C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6A5111"/>
    <w:multiLevelType w:val="hybridMultilevel"/>
    <w:tmpl w:val="948A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12EE9"/>
    <w:multiLevelType w:val="multilevel"/>
    <w:tmpl w:val="FF02B62A"/>
    <w:styleLink w:val="TSZStyleTSZStyleOutlinenumberedPaleBlueOutlinenumbered"/>
    <w:lvl w:ilvl="0">
      <w:start w:val="1"/>
      <w:numFmt w:val="bullet"/>
      <w:pStyle w:val="TSZNormal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99CCFF"/>
      </w:rPr>
    </w:lvl>
    <w:lvl w:ilvl="1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/>
        <w:color w:val="99CCFF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AC5079"/>
    <w:multiLevelType w:val="hybridMultilevel"/>
    <w:tmpl w:val="FDB4A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76122BE"/>
    <w:multiLevelType w:val="multilevel"/>
    <w:tmpl w:val="2BE200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9E5A3D"/>
    <w:multiLevelType w:val="hybridMultilevel"/>
    <w:tmpl w:val="5E44C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27C384E"/>
    <w:multiLevelType w:val="hybridMultilevel"/>
    <w:tmpl w:val="75BAE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436EDC"/>
    <w:multiLevelType w:val="multilevel"/>
    <w:tmpl w:val="7A988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206C6"/>
    <w:multiLevelType w:val="hybridMultilevel"/>
    <w:tmpl w:val="362EF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31" w15:restartNumberingAfterBreak="0">
    <w:nsid w:val="692612B9"/>
    <w:multiLevelType w:val="hybridMultilevel"/>
    <w:tmpl w:val="DBBA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6E17AB"/>
    <w:multiLevelType w:val="hybridMultilevel"/>
    <w:tmpl w:val="7DEC5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772D15"/>
    <w:multiLevelType w:val="hybridMultilevel"/>
    <w:tmpl w:val="30CA006A"/>
    <w:lvl w:ilvl="0" w:tplc="33FCC8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3319AE"/>
    <w:multiLevelType w:val="hybridMultilevel"/>
    <w:tmpl w:val="AE044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F4648F"/>
    <w:multiLevelType w:val="hybridMultilevel"/>
    <w:tmpl w:val="0ABE6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8758BF"/>
    <w:multiLevelType w:val="hybridMultilevel"/>
    <w:tmpl w:val="B8DEB9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3F4876"/>
    <w:multiLevelType w:val="hybridMultilevel"/>
    <w:tmpl w:val="3CE20AB0"/>
    <w:lvl w:ilvl="0" w:tplc="7AA460A4">
      <w:start w:val="1"/>
      <w:numFmt w:val="bullet"/>
      <w:pStyle w:val="Tabelatresc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8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2A97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22FF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A9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EC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6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E2D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2EDA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5F0046"/>
    <w:multiLevelType w:val="hybridMultilevel"/>
    <w:tmpl w:val="7BF25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85112D"/>
    <w:multiLevelType w:val="hybridMultilevel"/>
    <w:tmpl w:val="228CD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35363"/>
    <w:multiLevelType w:val="hybridMultilevel"/>
    <w:tmpl w:val="AA0E6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0"/>
  </w:num>
  <w:num w:numId="3">
    <w:abstractNumId w:val="30"/>
  </w:num>
  <w:num w:numId="4">
    <w:abstractNumId w:val="37"/>
  </w:num>
  <w:num w:numId="5">
    <w:abstractNumId w:val="4"/>
  </w:num>
  <w:num w:numId="6">
    <w:abstractNumId w:val="13"/>
  </w:num>
  <w:num w:numId="7">
    <w:abstractNumId w:val="5"/>
  </w:num>
  <w:num w:numId="8">
    <w:abstractNumId w:val="22"/>
  </w:num>
  <w:num w:numId="9">
    <w:abstractNumId w:val="7"/>
  </w:num>
  <w:num w:numId="10">
    <w:abstractNumId w:val="28"/>
  </w:num>
  <w:num w:numId="11">
    <w:abstractNumId w:val="29"/>
  </w:num>
  <w:num w:numId="12">
    <w:abstractNumId w:val="32"/>
  </w:num>
  <w:num w:numId="13">
    <w:abstractNumId w:val="35"/>
  </w:num>
  <w:num w:numId="14">
    <w:abstractNumId w:val="6"/>
  </w:num>
  <w:num w:numId="15">
    <w:abstractNumId w:val="9"/>
  </w:num>
  <w:num w:numId="16">
    <w:abstractNumId w:val="36"/>
  </w:num>
  <w:num w:numId="17">
    <w:abstractNumId w:val="16"/>
  </w:num>
  <w:num w:numId="18">
    <w:abstractNumId w:val="31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5"/>
  </w:num>
  <w:num w:numId="24">
    <w:abstractNumId w:val="17"/>
  </w:num>
  <w:num w:numId="25">
    <w:abstractNumId w:val="21"/>
  </w:num>
  <w:num w:numId="26">
    <w:abstractNumId w:val="19"/>
  </w:num>
  <w:num w:numId="27">
    <w:abstractNumId w:val="11"/>
  </w:num>
  <w:num w:numId="28">
    <w:abstractNumId w:val="24"/>
  </w:num>
  <w:num w:numId="29">
    <w:abstractNumId w:val="34"/>
  </w:num>
  <w:num w:numId="30">
    <w:abstractNumId w:val="39"/>
  </w:num>
  <w:num w:numId="31">
    <w:abstractNumId w:val="26"/>
  </w:num>
  <w:num w:numId="32">
    <w:abstractNumId w:val="14"/>
  </w:num>
  <w:num w:numId="33">
    <w:abstractNumId w:val="3"/>
  </w:num>
  <w:num w:numId="34">
    <w:abstractNumId w:val="33"/>
  </w:num>
  <w:num w:numId="35">
    <w:abstractNumId w:val="25"/>
  </w:num>
  <w:num w:numId="36">
    <w:abstractNumId w:val="25"/>
  </w:num>
  <w:num w:numId="37">
    <w:abstractNumId w:val="25"/>
  </w:num>
  <w:num w:numId="38">
    <w:abstractNumId w:val="25"/>
  </w:num>
  <w:num w:numId="39">
    <w:abstractNumId w:val="25"/>
  </w:num>
  <w:num w:numId="40">
    <w:abstractNumId w:val="25"/>
  </w:num>
  <w:num w:numId="41">
    <w:abstractNumId w:val="25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27"/>
  </w:num>
  <w:num w:numId="45">
    <w:abstractNumId w:val="23"/>
  </w:num>
  <w:num w:numId="46">
    <w:abstractNumId w:val="12"/>
  </w:num>
  <w:num w:numId="47">
    <w:abstractNumId w:val="0"/>
  </w:num>
  <w:num w:numId="48">
    <w:abstractNumId w:val="18"/>
  </w:num>
  <w:num w:numId="49">
    <w:abstractNumId w:val="2"/>
  </w:num>
  <w:num w:numId="50">
    <w:abstractNumId w:val="15"/>
  </w:num>
  <w:num w:numId="51">
    <w:abstractNumId w:val="10"/>
  </w:num>
  <w:num w:numId="52">
    <w:abstractNumId w:val="40"/>
  </w:num>
  <w:num w:numId="53">
    <w:abstractNumId w:val="3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formatting="1" w:enforcement="0"/>
  <w:defaultTabStop w:val="708"/>
  <w:hyphenationZone w:val="425"/>
  <w:defaultTableStyle w:val="TSZDomylnyStylTabeli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AD"/>
    <w:rsid w:val="0000057F"/>
    <w:rsid w:val="00001DBB"/>
    <w:rsid w:val="00011FA8"/>
    <w:rsid w:val="00015708"/>
    <w:rsid w:val="0002020E"/>
    <w:rsid w:val="00024073"/>
    <w:rsid w:val="00026323"/>
    <w:rsid w:val="0002783E"/>
    <w:rsid w:val="00027D9F"/>
    <w:rsid w:val="00030BB5"/>
    <w:rsid w:val="00030E55"/>
    <w:rsid w:val="00032C34"/>
    <w:rsid w:val="0003302C"/>
    <w:rsid w:val="0004354B"/>
    <w:rsid w:val="0004462A"/>
    <w:rsid w:val="0004525E"/>
    <w:rsid w:val="000469C7"/>
    <w:rsid w:val="00050098"/>
    <w:rsid w:val="000506B0"/>
    <w:rsid w:val="000532EF"/>
    <w:rsid w:val="00053376"/>
    <w:rsid w:val="000536B0"/>
    <w:rsid w:val="0005673E"/>
    <w:rsid w:val="000575D8"/>
    <w:rsid w:val="000620B4"/>
    <w:rsid w:val="00064679"/>
    <w:rsid w:val="000713A8"/>
    <w:rsid w:val="00072DDA"/>
    <w:rsid w:val="000776C7"/>
    <w:rsid w:val="00081121"/>
    <w:rsid w:val="00090135"/>
    <w:rsid w:val="000922D4"/>
    <w:rsid w:val="00095994"/>
    <w:rsid w:val="00095C2D"/>
    <w:rsid w:val="00095DA2"/>
    <w:rsid w:val="00095E64"/>
    <w:rsid w:val="00096578"/>
    <w:rsid w:val="000978B3"/>
    <w:rsid w:val="00097AA4"/>
    <w:rsid w:val="000A111E"/>
    <w:rsid w:val="000A184F"/>
    <w:rsid w:val="000A3C71"/>
    <w:rsid w:val="000A5F31"/>
    <w:rsid w:val="000A7043"/>
    <w:rsid w:val="000B0C6B"/>
    <w:rsid w:val="000B5524"/>
    <w:rsid w:val="000B68A2"/>
    <w:rsid w:val="000C21A9"/>
    <w:rsid w:val="000C5A2A"/>
    <w:rsid w:val="000C5D63"/>
    <w:rsid w:val="000C6791"/>
    <w:rsid w:val="000C7C4A"/>
    <w:rsid w:val="000D02E8"/>
    <w:rsid w:val="000D65D4"/>
    <w:rsid w:val="000E279D"/>
    <w:rsid w:val="000E562B"/>
    <w:rsid w:val="000E69CD"/>
    <w:rsid w:val="000E7486"/>
    <w:rsid w:val="000F0628"/>
    <w:rsid w:val="000F3D44"/>
    <w:rsid w:val="000F5736"/>
    <w:rsid w:val="001026F1"/>
    <w:rsid w:val="00102A2B"/>
    <w:rsid w:val="00113934"/>
    <w:rsid w:val="001162E9"/>
    <w:rsid w:val="00120BFF"/>
    <w:rsid w:val="00121667"/>
    <w:rsid w:val="0012255D"/>
    <w:rsid w:val="0012661E"/>
    <w:rsid w:val="00126F1C"/>
    <w:rsid w:val="00134B90"/>
    <w:rsid w:val="00136494"/>
    <w:rsid w:val="00140E16"/>
    <w:rsid w:val="00143A50"/>
    <w:rsid w:val="00151206"/>
    <w:rsid w:val="00151F03"/>
    <w:rsid w:val="0016165D"/>
    <w:rsid w:val="00166E0B"/>
    <w:rsid w:val="00170407"/>
    <w:rsid w:val="00171D09"/>
    <w:rsid w:val="001741A3"/>
    <w:rsid w:val="00174824"/>
    <w:rsid w:val="00174E22"/>
    <w:rsid w:val="00175FB9"/>
    <w:rsid w:val="0018055F"/>
    <w:rsid w:val="00185CBB"/>
    <w:rsid w:val="0018628E"/>
    <w:rsid w:val="00195B8B"/>
    <w:rsid w:val="00197951"/>
    <w:rsid w:val="001A2236"/>
    <w:rsid w:val="001A3DE3"/>
    <w:rsid w:val="001A4CC3"/>
    <w:rsid w:val="001A5E81"/>
    <w:rsid w:val="001A79C4"/>
    <w:rsid w:val="001B05B5"/>
    <w:rsid w:val="001B13CF"/>
    <w:rsid w:val="001B21F1"/>
    <w:rsid w:val="001B459B"/>
    <w:rsid w:val="001B6DE1"/>
    <w:rsid w:val="001B7E51"/>
    <w:rsid w:val="001C014F"/>
    <w:rsid w:val="001C19C9"/>
    <w:rsid w:val="001C1DCE"/>
    <w:rsid w:val="001C2642"/>
    <w:rsid w:val="001C7383"/>
    <w:rsid w:val="001D2531"/>
    <w:rsid w:val="001D2E29"/>
    <w:rsid w:val="001D6EF1"/>
    <w:rsid w:val="001E5512"/>
    <w:rsid w:val="001F109C"/>
    <w:rsid w:val="001F5144"/>
    <w:rsid w:val="001F5C7B"/>
    <w:rsid w:val="001F7043"/>
    <w:rsid w:val="001F791E"/>
    <w:rsid w:val="002110E1"/>
    <w:rsid w:val="00211DC6"/>
    <w:rsid w:val="002128D8"/>
    <w:rsid w:val="00212BFC"/>
    <w:rsid w:val="00214362"/>
    <w:rsid w:val="00220649"/>
    <w:rsid w:val="002213E7"/>
    <w:rsid w:val="0022356C"/>
    <w:rsid w:val="00224BE8"/>
    <w:rsid w:val="00227E1F"/>
    <w:rsid w:val="0023095B"/>
    <w:rsid w:val="00233347"/>
    <w:rsid w:val="00233421"/>
    <w:rsid w:val="00240DAC"/>
    <w:rsid w:val="002465A9"/>
    <w:rsid w:val="00250530"/>
    <w:rsid w:val="002513FF"/>
    <w:rsid w:val="0025183E"/>
    <w:rsid w:val="00254477"/>
    <w:rsid w:val="00254D10"/>
    <w:rsid w:val="00255773"/>
    <w:rsid w:val="00261D3C"/>
    <w:rsid w:val="002641CC"/>
    <w:rsid w:val="00266DA2"/>
    <w:rsid w:val="00267101"/>
    <w:rsid w:val="002736D9"/>
    <w:rsid w:val="00274415"/>
    <w:rsid w:val="002753DD"/>
    <w:rsid w:val="00275824"/>
    <w:rsid w:val="00276ED5"/>
    <w:rsid w:val="00280B1F"/>
    <w:rsid w:val="0028382B"/>
    <w:rsid w:val="00287825"/>
    <w:rsid w:val="00291970"/>
    <w:rsid w:val="0029253F"/>
    <w:rsid w:val="00292E26"/>
    <w:rsid w:val="00293C2A"/>
    <w:rsid w:val="00294300"/>
    <w:rsid w:val="002973B8"/>
    <w:rsid w:val="002A4547"/>
    <w:rsid w:val="002A6BE5"/>
    <w:rsid w:val="002A7178"/>
    <w:rsid w:val="002B58EE"/>
    <w:rsid w:val="002B5975"/>
    <w:rsid w:val="002B737E"/>
    <w:rsid w:val="002C03F8"/>
    <w:rsid w:val="002C2E46"/>
    <w:rsid w:val="002C64B1"/>
    <w:rsid w:val="002C66C8"/>
    <w:rsid w:val="002C7868"/>
    <w:rsid w:val="002D6C7E"/>
    <w:rsid w:val="002E420D"/>
    <w:rsid w:val="002E7822"/>
    <w:rsid w:val="002F06AF"/>
    <w:rsid w:val="002F5C59"/>
    <w:rsid w:val="002F76B5"/>
    <w:rsid w:val="00300FE9"/>
    <w:rsid w:val="003049D8"/>
    <w:rsid w:val="00307B89"/>
    <w:rsid w:val="00316A5D"/>
    <w:rsid w:val="00317706"/>
    <w:rsid w:val="003210A3"/>
    <w:rsid w:val="00324096"/>
    <w:rsid w:val="0033085E"/>
    <w:rsid w:val="0033149D"/>
    <w:rsid w:val="003324DD"/>
    <w:rsid w:val="003330FE"/>
    <w:rsid w:val="00335A26"/>
    <w:rsid w:val="00335ADE"/>
    <w:rsid w:val="00335DDB"/>
    <w:rsid w:val="003452C3"/>
    <w:rsid w:val="003475AA"/>
    <w:rsid w:val="0035211C"/>
    <w:rsid w:val="00352E5F"/>
    <w:rsid w:val="00357F4A"/>
    <w:rsid w:val="00360B0D"/>
    <w:rsid w:val="00361253"/>
    <w:rsid w:val="00365E3C"/>
    <w:rsid w:val="00366A65"/>
    <w:rsid w:val="00372268"/>
    <w:rsid w:val="00374D51"/>
    <w:rsid w:val="003752E8"/>
    <w:rsid w:val="003763C3"/>
    <w:rsid w:val="00376737"/>
    <w:rsid w:val="003768E3"/>
    <w:rsid w:val="00376DDF"/>
    <w:rsid w:val="003812E8"/>
    <w:rsid w:val="003816F1"/>
    <w:rsid w:val="00384C58"/>
    <w:rsid w:val="00386B5C"/>
    <w:rsid w:val="00391740"/>
    <w:rsid w:val="00391B6D"/>
    <w:rsid w:val="003968FE"/>
    <w:rsid w:val="00397D7C"/>
    <w:rsid w:val="003A5E03"/>
    <w:rsid w:val="003A6708"/>
    <w:rsid w:val="003B15A6"/>
    <w:rsid w:val="003B2A3C"/>
    <w:rsid w:val="003C6173"/>
    <w:rsid w:val="003D6F87"/>
    <w:rsid w:val="003E378C"/>
    <w:rsid w:val="003E391E"/>
    <w:rsid w:val="00401061"/>
    <w:rsid w:val="004050D8"/>
    <w:rsid w:val="00406070"/>
    <w:rsid w:val="00410B86"/>
    <w:rsid w:val="00410D99"/>
    <w:rsid w:val="00411FA1"/>
    <w:rsid w:val="0041213E"/>
    <w:rsid w:val="00414B6C"/>
    <w:rsid w:val="0041546F"/>
    <w:rsid w:val="00416433"/>
    <w:rsid w:val="00416496"/>
    <w:rsid w:val="00416931"/>
    <w:rsid w:val="00416CAF"/>
    <w:rsid w:val="0042035E"/>
    <w:rsid w:val="0042303A"/>
    <w:rsid w:val="004233FD"/>
    <w:rsid w:val="0042340C"/>
    <w:rsid w:val="00426A2D"/>
    <w:rsid w:val="004335E3"/>
    <w:rsid w:val="004359FB"/>
    <w:rsid w:val="0043605A"/>
    <w:rsid w:val="00436FBD"/>
    <w:rsid w:val="00437CE6"/>
    <w:rsid w:val="00442850"/>
    <w:rsid w:val="004443AC"/>
    <w:rsid w:val="00444B62"/>
    <w:rsid w:val="004500F5"/>
    <w:rsid w:val="00451008"/>
    <w:rsid w:val="0045488A"/>
    <w:rsid w:val="0045649C"/>
    <w:rsid w:val="00461D96"/>
    <w:rsid w:val="00463AB1"/>
    <w:rsid w:val="0046459E"/>
    <w:rsid w:val="00464DA3"/>
    <w:rsid w:val="004655E2"/>
    <w:rsid w:val="00465FF8"/>
    <w:rsid w:val="004672EB"/>
    <w:rsid w:val="004679C1"/>
    <w:rsid w:val="00467D9D"/>
    <w:rsid w:val="00470A72"/>
    <w:rsid w:val="00473CCF"/>
    <w:rsid w:val="004761B2"/>
    <w:rsid w:val="00476C28"/>
    <w:rsid w:val="00476FE7"/>
    <w:rsid w:val="00480194"/>
    <w:rsid w:val="00480BAF"/>
    <w:rsid w:val="00482F6E"/>
    <w:rsid w:val="00486BBC"/>
    <w:rsid w:val="00487B67"/>
    <w:rsid w:val="00497420"/>
    <w:rsid w:val="00497DA8"/>
    <w:rsid w:val="00497FDC"/>
    <w:rsid w:val="004A0EE9"/>
    <w:rsid w:val="004A503D"/>
    <w:rsid w:val="004A7FD8"/>
    <w:rsid w:val="004B1098"/>
    <w:rsid w:val="004B49E5"/>
    <w:rsid w:val="004B5280"/>
    <w:rsid w:val="004B5C50"/>
    <w:rsid w:val="004B760D"/>
    <w:rsid w:val="004D0994"/>
    <w:rsid w:val="004D0E00"/>
    <w:rsid w:val="004D372F"/>
    <w:rsid w:val="004D383F"/>
    <w:rsid w:val="004E30FB"/>
    <w:rsid w:val="004E3FAA"/>
    <w:rsid w:val="004E3FEB"/>
    <w:rsid w:val="004F0FBB"/>
    <w:rsid w:val="004F1519"/>
    <w:rsid w:val="004F561C"/>
    <w:rsid w:val="004F6CEA"/>
    <w:rsid w:val="00500AC0"/>
    <w:rsid w:val="0050541C"/>
    <w:rsid w:val="00511951"/>
    <w:rsid w:val="00511F5B"/>
    <w:rsid w:val="0051237C"/>
    <w:rsid w:val="00512767"/>
    <w:rsid w:val="005136AE"/>
    <w:rsid w:val="00517736"/>
    <w:rsid w:val="00521C4E"/>
    <w:rsid w:val="00523046"/>
    <w:rsid w:val="00524D9F"/>
    <w:rsid w:val="00526299"/>
    <w:rsid w:val="0053390F"/>
    <w:rsid w:val="00542453"/>
    <w:rsid w:val="00547002"/>
    <w:rsid w:val="00547E07"/>
    <w:rsid w:val="00550AC9"/>
    <w:rsid w:val="00553848"/>
    <w:rsid w:val="00554E67"/>
    <w:rsid w:val="00557418"/>
    <w:rsid w:val="00557D1D"/>
    <w:rsid w:val="00560157"/>
    <w:rsid w:val="005627F2"/>
    <w:rsid w:val="00562A07"/>
    <w:rsid w:val="00565AE1"/>
    <w:rsid w:val="00566A98"/>
    <w:rsid w:val="00567FC2"/>
    <w:rsid w:val="005743B0"/>
    <w:rsid w:val="0057493F"/>
    <w:rsid w:val="00575714"/>
    <w:rsid w:val="005821AF"/>
    <w:rsid w:val="00582796"/>
    <w:rsid w:val="00591289"/>
    <w:rsid w:val="005933A5"/>
    <w:rsid w:val="00597359"/>
    <w:rsid w:val="005A1923"/>
    <w:rsid w:val="005A4FA3"/>
    <w:rsid w:val="005A4FAE"/>
    <w:rsid w:val="005A74AD"/>
    <w:rsid w:val="005B232B"/>
    <w:rsid w:val="005B2ACF"/>
    <w:rsid w:val="005B38A8"/>
    <w:rsid w:val="005B5309"/>
    <w:rsid w:val="005B7248"/>
    <w:rsid w:val="005C1D60"/>
    <w:rsid w:val="005C74CD"/>
    <w:rsid w:val="005C7B5A"/>
    <w:rsid w:val="005D40E5"/>
    <w:rsid w:val="005D4379"/>
    <w:rsid w:val="005D556A"/>
    <w:rsid w:val="005D60FD"/>
    <w:rsid w:val="005D76F8"/>
    <w:rsid w:val="005E2558"/>
    <w:rsid w:val="005E533F"/>
    <w:rsid w:val="005E60F3"/>
    <w:rsid w:val="005E733E"/>
    <w:rsid w:val="005F1215"/>
    <w:rsid w:val="005F1396"/>
    <w:rsid w:val="005F29B5"/>
    <w:rsid w:val="005F2D4E"/>
    <w:rsid w:val="005F3D22"/>
    <w:rsid w:val="005F656E"/>
    <w:rsid w:val="005F689D"/>
    <w:rsid w:val="005F7313"/>
    <w:rsid w:val="00603B0B"/>
    <w:rsid w:val="00604460"/>
    <w:rsid w:val="006066D0"/>
    <w:rsid w:val="00607221"/>
    <w:rsid w:val="006125EF"/>
    <w:rsid w:val="00612992"/>
    <w:rsid w:val="0062034E"/>
    <w:rsid w:val="00622464"/>
    <w:rsid w:val="00626459"/>
    <w:rsid w:val="0063035E"/>
    <w:rsid w:val="00632109"/>
    <w:rsid w:val="00636C8F"/>
    <w:rsid w:val="00636FA6"/>
    <w:rsid w:val="00637D18"/>
    <w:rsid w:val="006411CB"/>
    <w:rsid w:val="00646C03"/>
    <w:rsid w:val="00650F18"/>
    <w:rsid w:val="00651936"/>
    <w:rsid w:val="00652DD6"/>
    <w:rsid w:val="006568BF"/>
    <w:rsid w:val="00657D9B"/>
    <w:rsid w:val="00662748"/>
    <w:rsid w:val="0066447F"/>
    <w:rsid w:val="00664BD5"/>
    <w:rsid w:val="00665D26"/>
    <w:rsid w:val="00667C40"/>
    <w:rsid w:val="00672172"/>
    <w:rsid w:val="00672FD5"/>
    <w:rsid w:val="00675C50"/>
    <w:rsid w:val="00685065"/>
    <w:rsid w:val="00692AC6"/>
    <w:rsid w:val="00696A45"/>
    <w:rsid w:val="006A3683"/>
    <w:rsid w:val="006A6320"/>
    <w:rsid w:val="006A7E7B"/>
    <w:rsid w:val="006B00DA"/>
    <w:rsid w:val="006B1201"/>
    <w:rsid w:val="006B4262"/>
    <w:rsid w:val="006C29DD"/>
    <w:rsid w:val="006C45C9"/>
    <w:rsid w:val="006C4B5D"/>
    <w:rsid w:val="006D01A8"/>
    <w:rsid w:val="006D1DE2"/>
    <w:rsid w:val="006D25F6"/>
    <w:rsid w:val="006D57DA"/>
    <w:rsid w:val="006D71CD"/>
    <w:rsid w:val="006E0F84"/>
    <w:rsid w:val="006E36BB"/>
    <w:rsid w:val="006E4C46"/>
    <w:rsid w:val="006F0149"/>
    <w:rsid w:val="006F2B33"/>
    <w:rsid w:val="006F5C34"/>
    <w:rsid w:val="006F72BF"/>
    <w:rsid w:val="006F7E8C"/>
    <w:rsid w:val="0070001F"/>
    <w:rsid w:val="0070177D"/>
    <w:rsid w:val="00704982"/>
    <w:rsid w:val="00707681"/>
    <w:rsid w:val="007078DA"/>
    <w:rsid w:val="0071263D"/>
    <w:rsid w:val="00712990"/>
    <w:rsid w:val="00713DB6"/>
    <w:rsid w:val="00717422"/>
    <w:rsid w:val="00722A2C"/>
    <w:rsid w:val="0072601B"/>
    <w:rsid w:val="007273CB"/>
    <w:rsid w:val="00727C17"/>
    <w:rsid w:val="00732CD6"/>
    <w:rsid w:val="00733461"/>
    <w:rsid w:val="00733AA1"/>
    <w:rsid w:val="00735044"/>
    <w:rsid w:val="00736E38"/>
    <w:rsid w:val="00737AAA"/>
    <w:rsid w:val="00741EA2"/>
    <w:rsid w:val="0074792B"/>
    <w:rsid w:val="0074796C"/>
    <w:rsid w:val="00747BE1"/>
    <w:rsid w:val="00755020"/>
    <w:rsid w:val="00756FD7"/>
    <w:rsid w:val="00760E76"/>
    <w:rsid w:val="00763E80"/>
    <w:rsid w:val="00766476"/>
    <w:rsid w:val="00767D88"/>
    <w:rsid w:val="00772B7A"/>
    <w:rsid w:val="00775ABC"/>
    <w:rsid w:val="00780205"/>
    <w:rsid w:val="007843CE"/>
    <w:rsid w:val="00784CAB"/>
    <w:rsid w:val="007867DB"/>
    <w:rsid w:val="00786D46"/>
    <w:rsid w:val="00792623"/>
    <w:rsid w:val="00795C91"/>
    <w:rsid w:val="00795CDE"/>
    <w:rsid w:val="007A2735"/>
    <w:rsid w:val="007A3BA5"/>
    <w:rsid w:val="007A58A6"/>
    <w:rsid w:val="007B274B"/>
    <w:rsid w:val="007B3C6D"/>
    <w:rsid w:val="007B5ED5"/>
    <w:rsid w:val="007B7DEF"/>
    <w:rsid w:val="007C2079"/>
    <w:rsid w:val="007C6106"/>
    <w:rsid w:val="007C6D92"/>
    <w:rsid w:val="007D1722"/>
    <w:rsid w:val="007D224A"/>
    <w:rsid w:val="007D41E6"/>
    <w:rsid w:val="007D442C"/>
    <w:rsid w:val="007D6A9E"/>
    <w:rsid w:val="007E3082"/>
    <w:rsid w:val="007E7EBF"/>
    <w:rsid w:val="007F0FAA"/>
    <w:rsid w:val="007F773D"/>
    <w:rsid w:val="007F7D5E"/>
    <w:rsid w:val="00804527"/>
    <w:rsid w:val="00804F50"/>
    <w:rsid w:val="008064D8"/>
    <w:rsid w:val="008069CE"/>
    <w:rsid w:val="008107A1"/>
    <w:rsid w:val="00810C2D"/>
    <w:rsid w:val="008234FE"/>
    <w:rsid w:val="0082364E"/>
    <w:rsid w:val="00830C0E"/>
    <w:rsid w:val="008326CC"/>
    <w:rsid w:val="008361B8"/>
    <w:rsid w:val="00840C28"/>
    <w:rsid w:val="008412B1"/>
    <w:rsid w:val="0084258A"/>
    <w:rsid w:val="00845752"/>
    <w:rsid w:val="008509DD"/>
    <w:rsid w:val="00855A04"/>
    <w:rsid w:val="0085656C"/>
    <w:rsid w:val="00856764"/>
    <w:rsid w:val="008616BF"/>
    <w:rsid w:val="008630A8"/>
    <w:rsid w:val="00864E04"/>
    <w:rsid w:val="008669D6"/>
    <w:rsid w:val="008679FA"/>
    <w:rsid w:val="0087487C"/>
    <w:rsid w:val="008833E3"/>
    <w:rsid w:val="008859B3"/>
    <w:rsid w:val="0088721F"/>
    <w:rsid w:val="00890F68"/>
    <w:rsid w:val="0089214A"/>
    <w:rsid w:val="008923D4"/>
    <w:rsid w:val="008925DD"/>
    <w:rsid w:val="0089284D"/>
    <w:rsid w:val="00892FD7"/>
    <w:rsid w:val="008947E7"/>
    <w:rsid w:val="00894D93"/>
    <w:rsid w:val="008A0788"/>
    <w:rsid w:val="008A40C6"/>
    <w:rsid w:val="008A53FE"/>
    <w:rsid w:val="008A5F94"/>
    <w:rsid w:val="008B128A"/>
    <w:rsid w:val="008B2E4B"/>
    <w:rsid w:val="008B5CB1"/>
    <w:rsid w:val="008B746D"/>
    <w:rsid w:val="008B7793"/>
    <w:rsid w:val="008C0216"/>
    <w:rsid w:val="008C17B7"/>
    <w:rsid w:val="008C67C3"/>
    <w:rsid w:val="008C7113"/>
    <w:rsid w:val="008C7F41"/>
    <w:rsid w:val="008D36E6"/>
    <w:rsid w:val="008D4A9E"/>
    <w:rsid w:val="008D62A5"/>
    <w:rsid w:val="008D63DC"/>
    <w:rsid w:val="008D68BA"/>
    <w:rsid w:val="008D7277"/>
    <w:rsid w:val="008E262B"/>
    <w:rsid w:val="008E26F8"/>
    <w:rsid w:val="008E322B"/>
    <w:rsid w:val="008E3840"/>
    <w:rsid w:val="008E3F6A"/>
    <w:rsid w:val="008E5144"/>
    <w:rsid w:val="008F01CE"/>
    <w:rsid w:val="008F5ECF"/>
    <w:rsid w:val="00900B39"/>
    <w:rsid w:val="00901FCF"/>
    <w:rsid w:val="00901FD7"/>
    <w:rsid w:val="00904A61"/>
    <w:rsid w:val="00907DEB"/>
    <w:rsid w:val="00910901"/>
    <w:rsid w:val="00910CC3"/>
    <w:rsid w:val="009119FA"/>
    <w:rsid w:val="00913F5F"/>
    <w:rsid w:val="00915043"/>
    <w:rsid w:val="00920200"/>
    <w:rsid w:val="0092077F"/>
    <w:rsid w:val="00921795"/>
    <w:rsid w:val="00922197"/>
    <w:rsid w:val="009237AA"/>
    <w:rsid w:val="00925A30"/>
    <w:rsid w:val="0092735A"/>
    <w:rsid w:val="00930AFD"/>
    <w:rsid w:val="00937F22"/>
    <w:rsid w:val="0094398E"/>
    <w:rsid w:val="0094420A"/>
    <w:rsid w:val="00945D75"/>
    <w:rsid w:val="00945F6E"/>
    <w:rsid w:val="00950D68"/>
    <w:rsid w:val="00950F13"/>
    <w:rsid w:val="00954292"/>
    <w:rsid w:val="00956240"/>
    <w:rsid w:val="00960DD2"/>
    <w:rsid w:val="00960E22"/>
    <w:rsid w:val="009626FD"/>
    <w:rsid w:val="00967029"/>
    <w:rsid w:val="00967083"/>
    <w:rsid w:val="00970DD6"/>
    <w:rsid w:val="009710E7"/>
    <w:rsid w:val="009751C9"/>
    <w:rsid w:val="009810C0"/>
    <w:rsid w:val="00986CB6"/>
    <w:rsid w:val="00987291"/>
    <w:rsid w:val="00991779"/>
    <w:rsid w:val="009917C9"/>
    <w:rsid w:val="00993CB9"/>
    <w:rsid w:val="00994860"/>
    <w:rsid w:val="009A4AEB"/>
    <w:rsid w:val="009A4DB2"/>
    <w:rsid w:val="009A560E"/>
    <w:rsid w:val="009B17FD"/>
    <w:rsid w:val="009B2408"/>
    <w:rsid w:val="009C3BFB"/>
    <w:rsid w:val="009D791E"/>
    <w:rsid w:val="009E194E"/>
    <w:rsid w:val="009E1D36"/>
    <w:rsid w:val="009E4193"/>
    <w:rsid w:val="009F14BD"/>
    <w:rsid w:val="009F20A2"/>
    <w:rsid w:val="009F2F6F"/>
    <w:rsid w:val="009F34B9"/>
    <w:rsid w:val="009F446D"/>
    <w:rsid w:val="009F6270"/>
    <w:rsid w:val="00A00738"/>
    <w:rsid w:val="00A00846"/>
    <w:rsid w:val="00A045AE"/>
    <w:rsid w:val="00A04A92"/>
    <w:rsid w:val="00A05FFB"/>
    <w:rsid w:val="00A117BC"/>
    <w:rsid w:val="00A13B81"/>
    <w:rsid w:val="00A1677D"/>
    <w:rsid w:val="00A20F32"/>
    <w:rsid w:val="00A225A4"/>
    <w:rsid w:val="00A234C1"/>
    <w:rsid w:val="00A23C63"/>
    <w:rsid w:val="00A27CAC"/>
    <w:rsid w:val="00A319FF"/>
    <w:rsid w:val="00A31E83"/>
    <w:rsid w:val="00A32F81"/>
    <w:rsid w:val="00A35251"/>
    <w:rsid w:val="00A36042"/>
    <w:rsid w:val="00A449DF"/>
    <w:rsid w:val="00A469A4"/>
    <w:rsid w:val="00A477BC"/>
    <w:rsid w:val="00A508E7"/>
    <w:rsid w:val="00A61846"/>
    <w:rsid w:val="00A61F43"/>
    <w:rsid w:val="00A61F65"/>
    <w:rsid w:val="00A64D3E"/>
    <w:rsid w:val="00A70C08"/>
    <w:rsid w:val="00A75C0D"/>
    <w:rsid w:val="00A8157F"/>
    <w:rsid w:val="00A81944"/>
    <w:rsid w:val="00A83D61"/>
    <w:rsid w:val="00A8433A"/>
    <w:rsid w:val="00A84416"/>
    <w:rsid w:val="00A86730"/>
    <w:rsid w:val="00A9077E"/>
    <w:rsid w:val="00A91DDE"/>
    <w:rsid w:val="00A92775"/>
    <w:rsid w:val="00A96E2D"/>
    <w:rsid w:val="00A97B06"/>
    <w:rsid w:val="00AA46BE"/>
    <w:rsid w:val="00AA6DF7"/>
    <w:rsid w:val="00AA7267"/>
    <w:rsid w:val="00AB2A43"/>
    <w:rsid w:val="00AB3D6A"/>
    <w:rsid w:val="00AB730D"/>
    <w:rsid w:val="00AC0D0B"/>
    <w:rsid w:val="00AC18F3"/>
    <w:rsid w:val="00AC6191"/>
    <w:rsid w:val="00AC6AC7"/>
    <w:rsid w:val="00AD3654"/>
    <w:rsid w:val="00AD61BA"/>
    <w:rsid w:val="00AE2FAF"/>
    <w:rsid w:val="00AE6724"/>
    <w:rsid w:val="00AF3609"/>
    <w:rsid w:val="00B0254C"/>
    <w:rsid w:val="00B03067"/>
    <w:rsid w:val="00B043EB"/>
    <w:rsid w:val="00B04AB4"/>
    <w:rsid w:val="00B05146"/>
    <w:rsid w:val="00B067FE"/>
    <w:rsid w:val="00B103DD"/>
    <w:rsid w:val="00B137EE"/>
    <w:rsid w:val="00B13B65"/>
    <w:rsid w:val="00B13F9F"/>
    <w:rsid w:val="00B16E11"/>
    <w:rsid w:val="00B20749"/>
    <w:rsid w:val="00B25FCF"/>
    <w:rsid w:val="00B35052"/>
    <w:rsid w:val="00B36188"/>
    <w:rsid w:val="00B429FA"/>
    <w:rsid w:val="00B42C2C"/>
    <w:rsid w:val="00B47F0C"/>
    <w:rsid w:val="00B52D23"/>
    <w:rsid w:val="00B53D49"/>
    <w:rsid w:val="00B55CC2"/>
    <w:rsid w:val="00B57A99"/>
    <w:rsid w:val="00B57E9F"/>
    <w:rsid w:val="00B60CBF"/>
    <w:rsid w:val="00B62A72"/>
    <w:rsid w:val="00B634AA"/>
    <w:rsid w:val="00B64073"/>
    <w:rsid w:val="00B671AE"/>
    <w:rsid w:val="00B772C4"/>
    <w:rsid w:val="00B8086E"/>
    <w:rsid w:val="00B820AC"/>
    <w:rsid w:val="00B87E69"/>
    <w:rsid w:val="00B87FAE"/>
    <w:rsid w:val="00B9094B"/>
    <w:rsid w:val="00B911D8"/>
    <w:rsid w:val="00B91A09"/>
    <w:rsid w:val="00B92360"/>
    <w:rsid w:val="00B92EAD"/>
    <w:rsid w:val="00B94284"/>
    <w:rsid w:val="00B94D27"/>
    <w:rsid w:val="00B97DD1"/>
    <w:rsid w:val="00BA4305"/>
    <w:rsid w:val="00BA4350"/>
    <w:rsid w:val="00BA5A08"/>
    <w:rsid w:val="00BA7CCC"/>
    <w:rsid w:val="00BB0782"/>
    <w:rsid w:val="00BB08FE"/>
    <w:rsid w:val="00BB0E3E"/>
    <w:rsid w:val="00BC1E72"/>
    <w:rsid w:val="00BC29AA"/>
    <w:rsid w:val="00BC408F"/>
    <w:rsid w:val="00BC4C60"/>
    <w:rsid w:val="00BC6F92"/>
    <w:rsid w:val="00BD0B55"/>
    <w:rsid w:val="00BD36AB"/>
    <w:rsid w:val="00BD37F0"/>
    <w:rsid w:val="00BD434B"/>
    <w:rsid w:val="00BD577C"/>
    <w:rsid w:val="00BE1D00"/>
    <w:rsid w:val="00BE1FA6"/>
    <w:rsid w:val="00BE2383"/>
    <w:rsid w:val="00BE2BB3"/>
    <w:rsid w:val="00BE7454"/>
    <w:rsid w:val="00C005F0"/>
    <w:rsid w:val="00C00FEC"/>
    <w:rsid w:val="00C01329"/>
    <w:rsid w:val="00C06313"/>
    <w:rsid w:val="00C103E1"/>
    <w:rsid w:val="00C11740"/>
    <w:rsid w:val="00C142C7"/>
    <w:rsid w:val="00C14796"/>
    <w:rsid w:val="00C14A51"/>
    <w:rsid w:val="00C15595"/>
    <w:rsid w:val="00C15DA6"/>
    <w:rsid w:val="00C1613A"/>
    <w:rsid w:val="00C1633B"/>
    <w:rsid w:val="00C16608"/>
    <w:rsid w:val="00C16D44"/>
    <w:rsid w:val="00C25AE1"/>
    <w:rsid w:val="00C31F7A"/>
    <w:rsid w:val="00C34568"/>
    <w:rsid w:val="00C3686F"/>
    <w:rsid w:val="00C40509"/>
    <w:rsid w:val="00C52E9C"/>
    <w:rsid w:val="00C56258"/>
    <w:rsid w:val="00C63CA1"/>
    <w:rsid w:val="00C65429"/>
    <w:rsid w:val="00C661E4"/>
    <w:rsid w:val="00C672D8"/>
    <w:rsid w:val="00C67DB1"/>
    <w:rsid w:val="00C72EEB"/>
    <w:rsid w:val="00C748A4"/>
    <w:rsid w:val="00C74D80"/>
    <w:rsid w:val="00C75CF6"/>
    <w:rsid w:val="00C842FC"/>
    <w:rsid w:val="00C84BC3"/>
    <w:rsid w:val="00C8611D"/>
    <w:rsid w:val="00C862E5"/>
    <w:rsid w:val="00C86587"/>
    <w:rsid w:val="00C90F32"/>
    <w:rsid w:val="00CA3E35"/>
    <w:rsid w:val="00CA72FE"/>
    <w:rsid w:val="00CB03A1"/>
    <w:rsid w:val="00CB0D3C"/>
    <w:rsid w:val="00CC10E8"/>
    <w:rsid w:val="00CC2218"/>
    <w:rsid w:val="00CC4813"/>
    <w:rsid w:val="00CC5335"/>
    <w:rsid w:val="00CD0396"/>
    <w:rsid w:val="00CD2F65"/>
    <w:rsid w:val="00CD4907"/>
    <w:rsid w:val="00CD671B"/>
    <w:rsid w:val="00CE08FA"/>
    <w:rsid w:val="00CE0FAF"/>
    <w:rsid w:val="00CE1924"/>
    <w:rsid w:val="00CE20E9"/>
    <w:rsid w:val="00CE4B10"/>
    <w:rsid w:val="00CE4ECF"/>
    <w:rsid w:val="00D005E9"/>
    <w:rsid w:val="00D01D3B"/>
    <w:rsid w:val="00D01DDE"/>
    <w:rsid w:val="00D03531"/>
    <w:rsid w:val="00D0527C"/>
    <w:rsid w:val="00D054F0"/>
    <w:rsid w:val="00D15863"/>
    <w:rsid w:val="00D16278"/>
    <w:rsid w:val="00D2790F"/>
    <w:rsid w:val="00D27FD3"/>
    <w:rsid w:val="00D317C6"/>
    <w:rsid w:val="00D321E5"/>
    <w:rsid w:val="00D35BBA"/>
    <w:rsid w:val="00D3645C"/>
    <w:rsid w:val="00D4131C"/>
    <w:rsid w:val="00D45E70"/>
    <w:rsid w:val="00D47E3C"/>
    <w:rsid w:val="00D524C9"/>
    <w:rsid w:val="00D57450"/>
    <w:rsid w:val="00D66530"/>
    <w:rsid w:val="00D67045"/>
    <w:rsid w:val="00D67E04"/>
    <w:rsid w:val="00D70556"/>
    <w:rsid w:val="00D70FAF"/>
    <w:rsid w:val="00D71EBD"/>
    <w:rsid w:val="00D73AE5"/>
    <w:rsid w:val="00D74CD7"/>
    <w:rsid w:val="00D81C65"/>
    <w:rsid w:val="00D82D9F"/>
    <w:rsid w:val="00D837D8"/>
    <w:rsid w:val="00D90E19"/>
    <w:rsid w:val="00D95874"/>
    <w:rsid w:val="00D96930"/>
    <w:rsid w:val="00DA07D0"/>
    <w:rsid w:val="00DA702D"/>
    <w:rsid w:val="00DB328D"/>
    <w:rsid w:val="00DB4A94"/>
    <w:rsid w:val="00DB5723"/>
    <w:rsid w:val="00DB649F"/>
    <w:rsid w:val="00DC31E1"/>
    <w:rsid w:val="00DC6A76"/>
    <w:rsid w:val="00DD2418"/>
    <w:rsid w:val="00DD43B4"/>
    <w:rsid w:val="00DD4916"/>
    <w:rsid w:val="00DD604F"/>
    <w:rsid w:val="00DE7E5C"/>
    <w:rsid w:val="00DF1725"/>
    <w:rsid w:val="00DF1EAF"/>
    <w:rsid w:val="00DF693E"/>
    <w:rsid w:val="00E006B9"/>
    <w:rsid w:val="00E0093D"/>
    <w:rsid w:val="00E05DF4"/>
    <w:rsid w:val="00E1029A"/>
    <w:rsid w:val="00E10F37"/>
    <w:rsid w:val="00E10F95"/>
    <w:rsid w:val="00E11CAE"/>
    <w:rsid w:val="00E1295A"/>
    <w:rsid w:val="00E150C6"/>
    <w:rsid w:val="00E25D26"/>
    <w:rsid w:val="00E26DC2"/>
    <w:rsid w:val="00E27370"/>
    <w:rsid w:val="00E30118"/>
    <w:rsid w:val="00E30871"/>
    <w:rsid w:val="00E34AF1"/>
    <w:rsid w:val="00E34F0D"/>
    <w:rsid w:val="00E35A8F"/>
    <w:rsid w:val="00E35BE3"/>
    <w:rsid w:val="00E4482B"/>
    <w:rsid w:val="00E51E88"/>
    <w:rsid w:val="00E57DEF"/>
    <w:rsid w:val="00E6233F"/>
    <w:rsid w:val="00E62E01"/>
    <w:rsid w:val="00E632E1"/>
    <w:rsid w:val="00E66EEC"/>
    <w:rsid w:val="00E66FD3"/>
    <w:rsid w:val="00E716D1"/>
    <w:rsid w:val="00E716E9"/>
    <w:rsid w:val="00E71B48"/>
    <w:rsid w:val="00E72539"/>
    <w:rsid w:val="00E728D1"/>
    <w:rsid w:val="00E73E59"/>
    <w:rsid w:val="00E76A13"/>
    <w:rsid w:val="00E80833"/>
    <w:rsid w:val="00E822BB"/>
    <w:rsid w:val="00E82512"/>
    <w:rsid w:val="00E835B7"/>
    <w:rsid w:val="00E87D72"/>
    <w:rsid w:val="00E91C82"/>
    <w:rsid w:val="00E952F6"/>
    <w:rsid w:val="00E97502"/>
    <w:rsid w:val="00EA4396"/>
    <w:rsid w:val="00EA5CE7"/>
    <w:rsid w:val="00EA6BDF"/>
    <w:rsid w:val="00EB305E"/>
    <w:rsid w:val="00EB4A30"/>
    <w:rsid w:val="00EB4CCA"/>
    <w:rsid w:val="00EB6A1B"/>
    <w:rsid w:val="00EC2A18"/>
    <w:rsid w:val="00EC55F8"/>
    <w:rsid w:val="00EC5A3B"/>
    <w:rsid w:val="00ED2B76"/>
    <w:rsid w:val="00ED6665"/>
    <w:rsid w:val="00ED7625"/>
    <w:rsid w:val="00EE057D"/>
    <w:rsid w:val="00EE261A"/>
    <w:rsid w:val="00EE2ADD"/>
    <w:rsid w:val="00EE2EA5"/>
    <w:rsid w:val="00EE306D"/>
    <w:rsid w:val="00EE319C"/>
    <w:rsid w:val="00EF2064"/>
    <w:rsid w:val="00EF303D"/>
    <w:rsid w:val="00EF58CA"/>
    <w:rsid w:val="00EF649E"/>
    <w:rsid w:val="00EF7B44"/>
    <w:rsid w:val="00F042CB"/>
    <w:rsid w:val="00F07906"/>
    <w:rsid w:val="00F20A42"/>
    <w:rsid w:val="00F229EE"/>
    <w:rsid w:val="00F23343"/>
    <w:rsid w:val="00F25010"/>
    <w:rsid w:val="00F25800"/>
    <w:rsid w:val="00F26986"/>
    <w:rsid w:val="00F3085B"/>
    <w:rsid w:val="00F31382"/>
    <w:rsid w:val="00F3599D"/>
    <w:rsid w:val="00F364CA"/>
    <w:rsid w:val="00F36FE5"/>
    <w:rsid w:val="00F40409"/>
    <w:rsid w:val="00F40C6A"/>
    <w:rsid w:val="00F44DBB"/>
    <w:rsid w:val="00F45513"/>
    <w:rsid w:val="00F45C89"/>
    <w:rsid w:val="00F5274C"/>
    <w:rsid w:val="00F54EFB"/>
    <w:rsid w:val="00F60E88"/>
    <w:rsid w:val="00F62A6C"/>
    <w:rsid w:val="00F65782"/>
    <w:rsid w:val="00F661AE"/>
    <w:rsid w:val="00F66348"/>
    <w:rsid w:val="00F667ED"/>
    <w:rsid w:val="00F67C3C"/>
    <w:rsid w:val="00F67F4A"/>
    <w:rsid w:val="00F807F8"/>
    <w:rsid w:val="00F8188F"/>
    <w:rsid w:val="00F81C3C"/>
    <w:rsid w:val="00F849C2"/>
    <w:rsid w:val="00F86551"/>
    <w:rsid w:val="00F87AFB"/>
    <w:rsid w:val="00F9090D"/>
    <w:rsid w:val="00F93458"/>
    <w:rsid w:val="00F97103"/>
    <w:rsid w:val="00FA24BA"/>
    <w:rsid w:val="00FA3E33"/>
    <w:rsid w:val="00FA55EB"/>
    <w:rsid w:val="00FB1932"/>
    <w:rsid w:val="00FB1F01"/>
    <w:rsid w:val="00FB4079"/>
    <w:rsid w:val="00FB67DD"/>
    <w:rsid w:val="00FB768D"/>
    <w:rsid w:val="00FC51E6"/>
    <w:rsid w:val="00FD2E78"/>
    <w:rsid w:val="00FD3577"/>
    <w:rsid w:val="00FE06EC"/>
    <w:rsid w:val="00FE2064"/>
    <w:rsid w:val="00FE38B2"/>
    <w:rsid w:val="00FE4181"/>
    <w:rsid w:val="00FE55BF"/>
    <w:rsid w:val="00FE57F7"/>
    <w:rsid w:val="00FE6B12"/>
    <w:rsid w:val="00FE7D8B"/>
    <w:rsid w:val="00FF0F41"/>
    <w:rsid w:val="00FF2F7F"/>
    <w:rsid w:val="00FF33BE"/>
    <w:rsid w:val="00FF475F"/>
    <w:rsid w:val="00FF47F2"/>
    <w:rsid w:val="00FF4B47"/>
    <w:rsid w:val="100D2F34"/>
    <w:rsid w:val="1770D1E6"/>
    <w:rsid w:val="22AA3641"/>
    <w:rsid w:val="2CC5D964"/>
    <w:rsid w:val="474779D6"/>
    <w:rsid w:val="4FABA0B5"/>
    <w:rsid w:val="5750EB70"/>
    <w:rsid w:val="648FBBAD"/>
    <w:rsid w:val="71A35B93"/>
    <w:rsid w:val="73F61754"/>
    <w:rsid w:val="7F85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888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locked="1" w:semiHidden="1" w:uiPriority="99" w:unhideWhenUsed="1"/>
    <w:lsdException w:name="header" w:semiHidden="1" w:uiPriority="99" w:unhideWhenUsed="1"/>
    <w:lsdException w:name="footer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F43"/>
    <w:pPr>
      <w:spacing w:line="240" w:lineRule="atLeast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A61F43"/>
    <w:pPr>
      <w:keepNext/>
      <w:numPr>
        <w:numId w:val="1"/>
      </w:numPr>
      <w:spacing w:before="240" w:after="120" w:line="25" w:lineRule="atLeast"/>
      <w:outlineLvl w:val="0"/>
    </w:pPr>
    <w:rPr>
      <w:rFonts w:asciiTheme="minorHAnsi" w:hAnsiTheme="minorHAnsi" w:cstheme="minorHAnsi"/>
      <w:b/>
      <w:bCs/>
      <w:kern w:val="32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locked/>
    <w:rsid w:val="00EF2064"/>
    <w:pPr>
      <w:keepNext/>
      <w:numPr>
        <w:ilvl w:val="1"/>
        <w:numId w:val="1"/>
      </w:numPr>
      <w:spacing w:before="240" w:after="120" w:line="25" w:lineRule="atLeast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locked/>
    <w:rsid w:val="00ED6665"/>
    <w:pPr>
      <w:keepNext/>
      <w:numPr>
        <w:ilvl w:val="2"/>
        <w:numId w:val="1"/>
      </w:numPr>
      <w:tabs>
        <w:tab w:val="left" w:pos="879"/>
      </w:tabs>
      <w:spacing w:before="240" w:after="12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uiPriority w:val="9"/>
    <w:qFormat/>
    <w:locked/>
    <w:rsid w:val="008361B8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uiPriority w:val="9"/>
    <w:qFormat/>
    <w:locked/>
    <w:rsid w:val="008C7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qFormat/>
    <w:locked/>
    <w:rsid w:val="008C7F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uiPriority w:val="9"/>
    <w:qFormat/>
    <w:locked/>
    <w:rsid w:val="008C7F41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uiPriority w:val="9"/>
    <w:qFormat/>
    <w:locked/>
    <w:rsid w:val="008C7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uiPriority w:val="9"/>
    <w:qFormat/>
    <w:locked/>
    <w:rsid w:val="008C7F4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61F43"/>
    <w:rPr>
      <w:rFonts w:asciiTheme="minorHAnsi" w:hAnsiTheme="minorHAnsi" w:cstheme="minorHAnsi"/>
      <w:b/>
      <w:bCs/>
      <w:kern w:val="32"/>
      <w:sz w:val="28"/>
      <w:szCs w:val="24"/>
    </w:rPr>
  </w:style>
  <w:style w:type="character" w:customStyle="1" w:styleId="Nagwek2Znak">
    <w:name w:val="Nagłówek 2 Znak"/>
    <w:link w:val="Nagwek2"/>
    <w:rsid w:val="00EF2064"/>
    <w:rPr>
      <w:rFonts w:ascii="Calibri" w:hAnsi="Calibri" w:cs="Arial"/>
      <w:b/>
      <w:bCs/>
      <w:iCs/>
      <w:sz w:val="24"/>
      <w:szCs w:val="28"/>
    </w:rPr>
  </w:style>
  <w:style w:type="paragraph" w:styleId="Spistreci1">
    <w:name w:val="toc 1"/>
    <w:aliases w:val="T_SZ_TOC 1"/>
    <w:basedOn w:val="Normalny"/>
    <w:next w:val="Normalny"/>
    <w:autoRedefine/>
    <w:uiPriority w:val="39"/>
    <w:locked/>
    <w:rsid w:val="00287825"/>
    <w:pPr>
      <w:tabs>
        <w:tab w:val="left" w:pos="360"/>
        <w:tab w:val="right" w:leader="dot" w:pos="9062"/>
      </w:tabs>
      <w:spacing w:line="240" w:lineRule="auto"/>
      <w:ind w:left="357" w:hanging="357"/>
    </w:pPr>
  </w:style>
  <w:style w:type="paragraph" w:styleId="Spistreci2">
    <w:name w:val="toc 2"/>
    <w:aliases w:val="T_SZ_TOC 2"/>
    <w:basedOn w:val="Normalny"/>
    <w:next w:val="Normalny"/>
    <w:autoRedefine/>
    <w:uiPriority w:val="39"/>
    <w:locked/>
    <w:rsid w:val="00D317C6"/>
    <w:pPr>
      <w:tabs>
        <w:tab w:val="left" w:pos="960"/>
        <w:tab w:val="right" w:leader="dot" w:pos="9062"/>
      </w:tabs>
      <w:spacing w:line="240" w:lineRule="auto"/>
      <w:ind w:left="924" w:hanging="567"/>
    </w:pPr>
    <w:rPr>
      <w:noProof/>
    </w:rPr>
  </w:style>
  <w:style w:type="character" w:styleId="Hipercze">
    <w:name w:val="Hyperlink"/>
    <w:uiPriority w:val="99"/>
    <w:locked/>
    <w:rsid w:val="004F561C"/>
    <w:rPr>
      <w:rFonts w:ascii="Calibri" w:hAnsi="Calibri"/>
      <w:color w:val="0000FF"/>
      <w:sz w:val="24"/>
      <w:u w:val="single"/>
    </w:rPr>
  </w:style>
  <w:style w:type="character" w:customStyle="1" w:styleId="TSZHeading2CharChar">
    <w:name w:val="T_SZ_ Heading 2 Char Char"/>
    <w:link w:val="TSZHeading2"/>
    <w:rsid w:val="00B92360"/>
    <w:rPr>
      <w:rFonts w:ascii="Calibri" w:hAnsi="Calibri" w:cs="Arial"/>
      <w:b/>
      <w:bCs/>
      <w:i/>
      <w:color w:val="99CCFF"/>
      <w:szCs w:val="28"/>
    </w:rPr>
  </w:style>
  <w:style w:type="paragraph" w:customStyle="1" w:styleId="TSZHeading2">
    <w:name w:val="T_SZ_ Heading 2"/>
    <w:basedOn w:val="Nagwek2"/>
    <w:link w:val="TSZHeading2CharChar"/>
    <w:locked/>
    <w:rsid w:val="00B92360"/>
    <w:rPr>
      <w:i/>
      <w:iCs w:val="0"/>
      <w:color w:val="99CCFF"/>
      <w:sz w:val="20"/>
    </w:rPr>
  </w:style>
  <w:style w:type="paragraph" w:styleId="Tekstpodstawowy">
    <w:name w:val="Body Text"/>
    <w:basedOn w:val="Normalny"/>
    <w:link w:val="TekstpodstawowyZnak"/>
    <w:locked/>
    <w:rsid w:val="008C7F41"/>
    <w:pPr>
      <w:spacing w:after="120"/>
    </w:pPr>
  </w:style>
  <w:style w:type="table" w:styleId="Tabela-Siatka">
    <w:name w:val="Table Grid"/>
    <w:basedOn w:val="Standardowy"/>
    <w:uiPriority w:val="39"/>
    <w:locked/>
    <w:rsid w:val="00B16E11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locked/>
    <w:rsid w:val="00BD0B55"/>
    <w:rPr>
      <w:rFonts w:ascii="Tahoma" w:hAnsi="Tahoma" w:cs="Tahoma"/>
      <w:sz w:val="16"/>
      <w:szCs w:val="16"/>
    </w:rPr>
  </w:style>
  <w:style w:type="paragraph" w:customStyle="1" w:styleId="Spistreci">
    <w:name w:val="Spis treści"/>
    <w:basedOn w:val="Normalny"/>
    <w:next w:val="Tekstpodstawowy"/>
    <w:locked/>
    <w:rsid w:val="00BA7CCC"/>
    <w:pPr>
      <w:spacing w:after="240"/>
    </w:pPr>
    <w:rPr>
      <w:b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EE261A"/>
    <w:pPr>
      <w:spacing w:after="120" w:line="300" w:lineRule="auto"/>
    </w:pPr>
    <w:rPr>
      <w:rFonts w:cs="Calibri"/>
      <w:i/>
      <w:iCs/>
      <w:vanish/>
      <w:color w:val="0000FF"/>
    </w:rPr>
  </w:style>
  <w:style w:type="paragraph" w:styleId="Legenda">
    <w:name w:val="caption"/>
    <w:basedOn w:val="Normalny"/>
    <w:next w:val="Normalny"/>
    <w:link w:val="LegendaZnak"/>
    <w:uiPriority w:val="35"/>
    <w:qFormat/>
    <w:locked/>
    <w:rsid w:val="004F561C"/>
    <w:pPr>
      <w:spacing w:before="120"/>
    </w:pPr>
    <w:rPr>
      <w:bCs/>
      <w:szCs w:val="20"/>
    </w:rPr>
  </w:style>
  <w:style w:type="paragraph" w:styleId="Spisilustracji">
    <w:name w:val="table of figures"/>
    <w:basedOn w:val="Normalny"/>
    <w:next w:val="Normalny"/>
    <w:uiPriority w:val="99"/>
    <w:locked/>
    <w:rsid w:val="00220649"/>
    <w:pPr>
      <w:spacing w:line="240" w:lineRule="auto"/>
    </w:pPr>
  </w:style>
  <w:style w:type="table" w:customStyle="1" w:styleId="TSZDomylnyStylTabeli">
    <w:name w:val="T_SZ_Domyślny Styl Tabeli"/>
    <w:basedOn w:val="Tabela-Siatka"/>
    <w:locked/>
    <w:rsid w:val="00B16E11"/>
    <w:rPr>
      <w:rFonts w:ascii="Arial" w:hAnsi="Arial"/>
    </w:rPr>
    <w:tblPr>
      <w:tblStyleRowBandSize w:val="1"/>
      <w:tblInd w:w="57" w:type="dxa"/>
    </w:tblPr>
    <w:tcPr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DA8D7"/>
      </w:tcPr>
    </w:tblStylePr>
  </w:style>
  <w:style w:type="paragraph" w:styleId="Nagwek">
    <w:name w:val="header"/>
    <w:basedOn w:val="Normalny"/>
    <w:link w:val="NagwekZnak"/>
    <w:uiPriority w:val="99"/>
    <w:locked/>
    <w:rsid w:val="00476C28"/>
    <w:pPr>
      <w:tabs>
        <w:tab w:val="center" w:pos="4536"/>
        <w:tab w:val="right" w:pos="9072"/>
      </w:tabs>
      <w:spacing w:after="120"/>
    </w:pPr>
    <w:rPr>
      <w:b/>
    </w:rPr>
  </w:style>
  <w:style w:type="paragraph" w:styleId="Stopka">
    <w:name w:val="footer"/>
    <w:aliases w:val="T_SZ_Footer"/>
    <w:basedOn w:val="Normalny"/>
    <w:link w:val="StopkaZnak"/>
    <w:locked/>
    <w:rsid w:val="00FF33BE"/>
    <w:pPr>
      <w:tabs>
        <w:tab w:val="center" w:pos="4536"/>
        <w:tab w:val="right" w:pos="9072"/>
      </w:tabs>
    </w:pPr>
    <w:rPr>
      <w:sz w:val="16"/>
    </w:rPr>
  </w:style>
  <w:style w:type="paragraph" w:customStyle="1" w:styleId="Stylpodpisuobiektu">
    <w:name w:val="Styl podpisu obiektu"/>
    <w:basedOn w:val="Normalny"/>
    <w:locked/>
    <w:rsid w:val="002641CC"/>
    <w:rPr>
      <w:b/>
    </w:rPr>
  </w:style>
  <w:style w:type="paragraph" w:customStyle="1" w:styleId="StyleHeading1">
    <w:name w:val="Style Heading 1"/>
    <w:aliases w:val="T_SZ_Heading 1 + Left:  0 cm First line:  0 cm"/>
    <w:basedOn w:val="Nagwek1"/>
    <w:autoRedefine/>
    <w:locked/>
    <w:rsid w:val="002A6BE5"/>
    <w:pPr>
      <w:spacing w:after="240"/>
      <w:ind w:left="0" w:firstLine="0"/>
    </w:pPr>
    <w:rPr>
      <w:rFonts w:cs="Times New Roman"/>
      <w:szCs w:val="20"/>
    </w:rPr>
  </w:style>
  <w:style w:type="paragraph" w:customStyle="1" w:styleId="TSZNagwkinienumerowanedospisutreci">
    <w:name w:val="T_SZ_Nagłówki nienumerowane do spisu treści"/>
    <w:basedOn w:val="Nagwek1"/>
    <w:locked/>
    <w:rsid w:val="0004354B"/>
    <w:pPr>
      <w:numPr>
        <w:numId w:val="0"/>
      </w:numPr>
      <w:spacing w:after="240"/>
    </w:pPr>
  </w:style>
  <w:style w:type="paragraph" w:styleId="Tekstprzypisudolnego">
    <w:name w:val="footnote text"/>
    <w:aliases w:val="T_SZ_Footnote Text"/>
    <w:basedOn w:val="Normalny"/>
    <w:autoRedefine/>
    <w:semiHidden/>
    <w:locked/>
    <w:rsid w:val="005B2ACF"/>
    <w:rPr>
      <w:sz w:val="16"/>
      <w:szCs w:val="20"/>
    </w:rPr>
  </w:style>
  <w:style w:type="character" w:styleId="Odwoanieprzypisudolnego">
    <w:name w:val="footnote reference"/>
    <w:semiHidden/>
    <w:locked/>
    <w:rsid w:val="005B2ACF"/>
    <w:rPr>
      <w:vertAlign w:val="superscript"/>
    </w:rPr>
  </w:style>
  <w:style w:type="numbering" w:customStyle="1" w:styleId="TSZStyleTSZStyleOutlinenumberedPaleBlueOutlinenumbered">
    <w:name w:val="T_SZ_Style T_SZ_Style Outline numbered Pale Blue + Outline numbered"/>
    <w:basedOn w:val="Bezlisty"/>
    <w:rsid w:val="007D442C"/>
    <w:pPr>
      <w:numPr>
        <w:numId w:val="2"/>
      </w:numPr>
    </w:pPr>
  </w:style>
  <w:style w:type="paragraph" w:customStyle="1" w:styleId="TSZPodpisrystab">
    <w:name w:val="T_SZ_Podpis rys_tab"/>
    <w:basedOn w:val="Normalny"/>
    <w:locked/>
    <w:rsid w:val="001A4CC3"/>
    <w:pPr>
      <w:spacing w:before="120"/>
    </w:pPr>
  </w:style>
  <w:style w:type="paragraph" w:customStyle="1" w:styleId="Tabelatresc">
    <w:name w:val="Tabela_tresc"/>
    <w:basedOn w:val="Normalny"/>
    <w:locked/>
    <w:rsid w:val="00BA4305"/>
    <w:pPr>
      <w:numPr>
        <w:numId w:val="4"/>
      </w:numPr>
    </w:pPr>
  </w:style>
  <w:style w:type="paragraph" w:customStyle="1" w:styleId="TSZTekstukrytypunkty">
    <w:name w:val="T_SZ_Tekst ukryty_punkty"/>
    <w:basedOn w:val="TSZTekstukryty"/>
    <w:autoRedefine/>
    <w:rsid w:val="00E34F0D"/>
    <w:rPr>
      <w:lang w:eastAsia="ar-SA"/>
    </w:rPr>
  </w:style>
  <w:style w:type="paragraph" w:customStyle="1" w:styleId="TSZNormalpunkty">
    <w:name w:val="T_SZ_Normal_punkty"/>
    <w:basedOn w:val="Normalny"/>
    <w:autoRedefine/>
    <w:rsid w:val="002C7868"/>
    <w:pPr>
      <w:numPr>
        <w:numId w:val="6"/>
      </w:numPr>
    </w:pPr>
  </w:style>
  <w:style w:type="paragraph" w:customStyle="1" w:styleId="TSZTekstukrytypodpunkty">
    <w:name w:val="T_SZ_Tekst ukryty_podpunkty"/>
    <w:basedOn w:val="TSZTekstukrytypunkty"/>
    <w:autoRedefine/>
    <w:rsid w:val="00A1677D"/>
    <w:pPr>
      <w:numPr>
        <w:numId w:val="5"/>
      </w:numPr>
      <w:ind w:left="1080"/>
    </w:pPr>
  </w:style>
  <w:style w:type="paragraph" w:customStyle="1" w:styleId="TSZNormalpodpunkty">
    <w:name w:val="T_SZ_Normal_podpunkty"/>
    <w:basedOn w:val="TSZNormalpunkty"/>
    <w:autoRedefine/>
    <w:rsid w:val="002C7868"/>
    <w:pPr>
      <w:numPr>
        <w:numId w:val="3"/>
      </w:numPr>
      <w:ind w:left="720"/>
    </w:pPr>
  </w:style>
  <w:style w:type="paragraph" w:styleId="Spistreci5">
    <w:name w:val="toc 5"/>
    <w:basedOn w:val="Normalny"/>
    <w:next w:val="Normalny"/>
    <w:semiHidden/>
    <w:locked/>
    <w:rsid w:val="004679C1"/>
    <w:pPr>
      <w:tabs>
        <w:tab w:val="right" w:leader="dot" w:pos="8901"/>
      </w:tabs>
      <w:ind w:left="800"/>
    </w:pPr>
    <w:rPr>
      <w:szCs w:val="20"/>
      <w:lang w:val="en-GB" w:eastAsia="en-US"/>
    </w:rPr>
  </w:style>
  <w:style w:type="paragraph" w:customStyle="1" w:styleId="InfoBlue">
    <w:name w:val="InfoBlue"/>
    <w:basedOn w:val="Normalny"/>
    <w:next w:val="Tekstpodstawowy"/>
    <w:link w:val="InfoBlueZnak"/>
    <w:rsid w:val="004B5C50"/>
    <w:pPr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i/>
      <w:vanish/>
      <w:color w:val="0000FF"/>
      <w:szCs w:val="20"/>
    </w:rPr>
  </w:style>
  <w:style w:type="character" w:customStyle="1" w:styleId="InfoBlueZnak">
    <w:name w:val="InfoBlue Znak"/>
    <w:link w:val="InfoBlue"/>
    <w:rsid w:val="004B5C50"/>
    <w:rPr>
      <w:rFonts w:cs="Arial"/>
      <w:i/>
      <w:vanish/>
      <w:color w:val="0000FF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locked/>
    <w:rsid w:val="00287825"/>
    <w:pPr>
      <w:spacing w:line="240" w:lineRule="auto"/>
      <w:ind w:left="1276" w:hanging="709"/>
    </w:pPr>
  </w:style>
  <w:style w:type="character" w:styleId="UyteHipercze">
    <w:name w:val="FollowedHyperlink"/>
    <w:locked/>
    <w:rsid w:val="00A64D3E"/>
    <w:rPr>
      <w:color w:val="800080"/>
      <w:u w:val="single"/>
    </w:rPr>
  </w:style>
  <w:style w:type="paragraph" w:styleId="Tekstpodstawowywcity2">
    <w:name w:val="Body Text Indent 2"/>
    <w:basedOn w:val="Normalny"/>
    <w:locked/>
    <w:rsid w:val="007D224A"/>
    <w:pPr>
      <w:ind w:left="426"/>
    </w:pPr>
    <w:rPr>
      <w:szCs w:val="20"/>
      <w:lang w:val="en-GB" w:eastAsia="en-US"/>
    </w:rPr>
  </w:style>
  <w:style w:type="paragraph" w:styleId="Spistreci8">
    <w:name w:val="toc 8"/>
    <w:basedOn w:val="Normalny"/>
    <w:next w:val="Normalny"/>
    <w:semiHidden/>
    <w:locked/>
    <w:rsid w:val="008947E7"/>
    <w:pPr>
      <w:tabs>
        <w:tab w:val="right" w:leader="dot" w:pos="8901"/>
      </w:tabs>
      <w:ind w:left="1400"/>
    </w:pPr>
    <w:rPr>
      <w:szCs w:val="20"/>
      <w:lang w:val="en-GB" w:eastAsia="en-US"/>
    </w:rPr>
  </w:style>
  <w:style w:type="paragraph" w:styleId="Tekstprzypisukocowego">
    <w:name w:val="endnote text"/>
    <w:basedOn w:val="Normalny"/>
    <w:semiHidden/>
    <w:locked/>
    <w:rsid w:val="00F23343"/>
    <w:rPr>
      <w:szCs w:val="20"/>
    </w:rPr>
  </w:style>
  <w:style w:type="character" w:styleId="Odwoanieprzypisukocowego">
    <w:name w:val="endnote reference"/>
    <w:semiHidden/>
    <w:locked/>
    <w:rsid w:val="00F23343"/>
    <w:rPr>
      <w:vertAlign w:val="superscript"/>
    </w:rPr>
  </w:style>
  <w:style w:type="character" w:customStyle="1" w:styleId="TSZTekstukrytyChar">
    <w:name w:val="T_SZ_Tekst ukryty Char"/>
    <w:link w:val="TSZTekstukryty"/>
    <w:rsid w:val="00EE261A"/>
    <w:rPr>
      <w:rFonts w:ascii="Calibri" w:hAnsi="Calibri" w:cs="Calibri"/>
      <w:i/>
      <w:iCs/>
      <w:vanish/>
      <w:color w:val="0000FF"/>
      <w:sz w:val="24"/>
      <w:szCs w:val="24"/>
    </w:rPr>
  </w:style>
  <w:style w:type="character" w:styleId="Odwoaniedokomentarza">
    <w:name w:val="annotation reference"/>
    <w:uiPriority w:val="99"/>
    <w:semiHidden/>
    <w:locked/>
    <w:rsid w:val="008D4A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locked/>
    <w:rsid w:val="008D4A9E"/>
    <w:rPr>
      <w:szCs w:val="20"/>
    </w:rPr>
  </w:style>
  <w:style w:type="paragraph" w:customStyle="1" w:styleId="Tabelatrescpunktacja">
    <w:name w:val="Tabela_tresc_punktacja"/>
    <w:basedOn w:val="Tabelatresc"/>
    <w:link w:val="TabelatrescpunktacjaZnak"/>
    <w:rsid w:val="008D4A9E"/>
    <w:pPr>
      <w:numPr>
        <w:numId w:val="7"/>
      </w:numPr>
      <w:spacing w:before="120" w:after="120" w:line="240" w:lineRule="auto"/>
    </w:pPr>
    <w:rPr>
      <w:color w:val="3A4972"/>
      <w:sz w:val="18"/>
      <w:lang w:eastAsia="ko-KR"/>
    </w:rPr>
  </w:style>
  <w:style w:type="character" w:customStyle="1" w:styleId="TabelatrescpunktacjaZnak">
    <w:name w:val="Tabela_tresc_punktacja Znak"/>
    <w:link w:val="Tabelatrescpunktacja"/>
    <w:rsid w:val="008D4A9E"/>
    <w:rPr>
      <w:rFonts w:ascii="Calibri" w:hAnsi="Calibri"/>
      <w:color w:val="3A4972"/>
      <w:sz w:val="18"/>
      <w:szCs w:val="24"/>
      <w:lang w:eastAsia="ko-KR"/>
    </w:rPr>
  </w:style>
  <w:style w:type="paragraph" w:styleId="Tematkomentarza">
    <w:name w:val="annotation subject"/>
    <w:basedOn w:val="Tekstkomentarza"/>
    <w:next w:val="Tekstkomentarza"/>
    <w:semiHidden/>
    <w:locked/>
    <w:rsid w:val="00294300"/>
    <w:rPr>
      <w:b/>
      <w:bCs/>
    </w:rPr>
  </w:style>
  <w:style w:type="character" w:customStyle="1" w:styleId="TSZTekstukrytyZnak">
    <w:name w:val="T_SZ_Tekst ukryty Znak"/>
    <w:rsid w:val="001A5E81"/>
    <w:rPr>
      <w:rFonts w:ascii="Arial" w:hAnsi="Arial"/>
      <w:i/>
      <w:iCs/>
      <w:vanish/>
      <w:color w:val="0000FF"/>
      <w:szCs w:val="24"/>
      <w:lang w:val="pl-PL" w:eastAsia="pl-PL" w:bidi="ar-SA"/>
    </w:rPr>
  </w:style>
  <w:style w:type="character" w:styleId="Numerstrony">
    <w:name w:val="page number"/>
    <w:basedOn w:val="Domylnaczcionkaakapitu"/>
    <w:locked/>
    <w:rsid w:val="00F364CA"/>
  </w:style>
  <w:style w:type="paragraph" w:styleId="Podtytu">
    <w:name w:val="Subtitle"/>
    <w:basedOn w:val="Normalny"/>
    <w:qFormat/>
    <w:locked/>
    <w:rsid w:val="00C75CF6"/>
    <w:pPr>
      <w:spacing w:after="60"/>
      <w:outlineLvl w:val="1"/>
    </w:pPr>
    <w:rPr>
      <w:rFonts w:asciiTheme="majorHAnsi" w:hAnsiTheme="majorHAnsi" w:cstheme="majorHAnsi"/>
      <w:lang w:val="en-GB" w:eastAsia="en-US"/>
    </w:rPr>
  </w:style>
  <w:style w:type="paragraph" w:styleId="Tekstpodstawowywcity">
    <w:name w:val="Body Text Indent"/>
    <w:basedOn w:val="Normalny"/>
    <w:locked/>
    <w:rsid w:val="00F364CA"/>
    <w:pPr>
      <w:spacing w:after="120"/>
      <w:ind w:left="283"/>
    </w:pPr>
  </w:style>
  <w:style w:type="paragraph" w:styleId="Tekstpodstawowyzwciciem2">
    <w:name w:val="Body Text First Indent 2"/>
    <w:basedOn w:val="Tekstpodstawowywcity"/>
    <w:locked/>
    <w:rsid w:val="00F364CA"/>
    <w:pPr>
      <w:ind w:firstLine="210"/>
    </w:pPr>
    <w:rPr>
      <w:szCs w:val="20"/>
      <w:lang w:val="en-GB" w:eastAsia="en-US"/>
    </w:rPr>
  </w:style>
  <w:style w:type="character" w:customStyle="1" w:styleId="Domylnaczcionkaakapitu1">
    <w:name w:val="Domyślna czcionka akapitu1"/>
    <w:rsid w:val="005D76F8"/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FF47F2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1B7E51"/>
    <w:rPr>
      <w:rFonts w:ascii="Arial" w:hAnsi="Arial"/>
      <w:szCs w:val="24"/>
    </w:rPr>
  </w:style>
  <w:style w:type="character" w:customStyle="1" w:styleId="StopkaZnak">
    <w:name w:val="Stopka Znak"/>
    <w:aliases w:val="T_SZ_Footer Znak"/>
    <w:link w:val="Stopka"/>
    <w:rsid w:val="001B7E51"/>
    <w:rPr>
      <w:rFonts w:ascii="Arial" w:hAnsi="Arial"/>
      <w:sz w:val="16"/>
      <w:szCs w:val="24"/>
    </w:rPr>
  </w:style>
  <w:style w:type="paragraph" w:styleId="Bezodstpw">
    <w:name w:val="No Spacing"/>
    <w:uiPriority w:val="1"/>
    <w:qFormat/>
    <w:rsid w:val="009F34B9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68506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85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">
    <w:name w:val="Nagłówek Znak"/>
    <w:basedOn w:val="Domylnaczcionkaakapitu"/>
    <w:link w:val="Nagwek"/>
    <w:uiPriority w:val="99"/>
    <w:rsid w:val="000B68A2"/>
    <w:rPr>
      <w:rFonts w:ascii="Arial" w:hAnsi="Arial"/>
      <w:b/>
      <w:sz w:val="24"/>
      <w:szCs w:val="24"/>
    </w:rPr>
  </w:style>
  <w:style w:type="paragraph" w:customStyle="1" w:styleId="Instrukcja">
    <w:name w:val="Instrukcja"/>
    <w:basedOn w:val="TSZTekstukryty"/>
    <w:next w:val="Normalny"/>
    <w:link w:val="InstrukcjaZnak"/>
    <w:qFormat/>
    <w:rsid w:val="00391740"/>
    <w:pPr>
      <w:contextualSpacing/>
    </w:pPr>
    <w:rPr>
      <w:vanish w:val="0"/>
      <w:color w:val="0070C0"/>
    </w:rPr>
  </w:style>
  <w:style w:type="character" w:customStyle="1" w:styleId="InstrukcjaZnak">
    <w:name w:val="Instrukcja Znak"/>
    <w:basedOn w:val="TSZTekstukrytyChar"/>
    <w:link w:val="Instrukcja"/>
    <w:rsid w:val="00391740"/>
    <w:rPr>
      <w:rFonts w:ascii="Calibri" w:hAnsi="Calibri" w:cs="Calibri"/>
      <w:i/>
      <w:iCs/>
      <w:vanish w:val="0"/>
      <w:color w:val="0070C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8361B8"/>
    <w:rPr>
      <w:rFonts w:ascii="Calibri" w:hAnsi="Calibri" w:cs="Arial"/>
      <w:b/>
      <w:bCs/>
      <w:sz w:val="24"/>
      <w:szCs w:val="26"/>
    </w:rPr>
  </w:style>
  <w:style w:type="paragraph" w:customStyle="1" w:styleId="TSZNagwkinienumerowane">
    <w:name w:val="T_SZ_Nagłówki nienumerowane"/>
    <w:basedOn w:val="Normalny"/>
    <w:next w:val="Tekstpodstawowy"/>
    <w:locked/>
    <w:rsid w:val="008D62A5"/>
    <w:pPr>
      <w:spacing w:after="240"/>
    </w:pPr>
    <w:rPr>
      <w:b/>
      <w:color w:val="99CCFF"/>
    </w:rPr>
  </w:style>
  <w:style w:type="character" w:styleId="Pogrubienie">
    <w:name w:val="Strong"/>
    <w:basedOn w:val="Domylnaczcionkaakapitu"/>
    <w:qFormat/>
    <w:locked/>
    <w:rsid w:val="00A61F43"/>
    <w:rPr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287825"/>
    <w:pPr>
      <w:spacing w:line="240" w:lineRule="auto"/>
      <w:ind w:left="1560" w:hanging="709"/>
    </w:pPr>
  </w:style>
  <w:style w:type="character" w:customStyle="1" w:styleId="LegendaZnak">
    <w:name w:val="Legenda Znak"/>
    <w:basedOn w:val="Domylnaczcionkaakapitu"/>
    <w:link w:val="Legenda"/>
    <w:uiPriority w:val="35"/>
    <w:rsid w:val="00E1295A"/>
    <w:rPr>
      <w:rFonts w:ascii="Calibri" w:hAnsi="Calibri"/>
      <w:bCs/>
      <w:sz w:val="24"/>
    </w:rPr>
  </w:style>
  <w:style w:type="numbering" w:customStyle="1" w:styleId="Styl1">
    <w:name w:val="Styl1"/>
    <w:uiPriority w:val="99"/>
    <w:rsid w:val="00C86587"/>
    <w:pPr>
      <w:numPr>
        <w:numId w:val="8"/>
      </w:numPr>
    </w:p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C86587"/>
    <w:rPr>
      <w:rFonts w:ascii="Calibri" w:hAnsi="Calibri"/>
      <w:sz w:val="24"/>
      <w:szCs w:val="24"/>
    </w:rPr>
  </w:style>
  <w:style w:type="paragraph" w:customStyle="1" w:styleId="UWAGA">
    <w:name w:val="UWAGA"/>
    <w:basedOn w:val="Normalny"/>
    <w:qFormat/>
    <w:rsid w:val="00CC10E8"/>
    <w:pPr>
      <w:spacing w:before="240" w:line="276" w:lineRule="auto"/>
    </w:pPr>
    <w:rPr>
      <w:rFonts w:ascii="Lato Black" w:eastAsiaTheme="minorHAnsi" w:hAnsi="Lato Black" w:cstheme="minorBidi"/>
      <w:b/>
      <w:bCs/>
      <w:i/>
      <w:iCs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0E8"/>
    <w:rPr>
      <w:rFonts w:ascii="Calibri" w:hAnsi="Calibri"/>
      <w:sz w:val="24"/>
    </w:rPr>
  </w:style>
  <w:style w:type="paragraph" w:customStyle="1" w:styleId="paragraph">
    <w:name w:val="paragraph"/>
    <w:basedOn w:val="Normalny"/>
    <w:rsid w:val="007F0FAA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customStyle="1" w:styleId="normaltextrun">
    <w:name w:val="normaltextrun"/>
    <w:basedOn w:val="Domylnaczcionkaakapitu"/>
    <w:rsid w:val="007F0FAA"/>
  </w:style>
  <w:style w:type="character" w:customStyle="1" w:styleId="eop">
    <w:name w:val="eop"/>
    <w:basedOn w:val="Domylnaczcionkaakapitu"/>
    <w:rsid w:val="007F0FAA"/>
  </w:style>
  <w:style w:type="character" w:customStyle="1" w:styleId="spellingerror">
    <w:name w:val="spellingerror"/>
    <w:basedOn w:val="Domylnaczcionkaakapitu"/>
    <w:rsid w:val="007F0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ulturabezbarier.org/wp-content/uploads/2019/12/Napisy-dla-nieslyszacych_zasady-tworzenia_2019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70FF-3E8A-4AF6-8CAF-5C1118EA7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4104DA-1C27-47AD-BADA-73EED13768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94F747-6D85-4D89-8404-1C69DF136F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481A7-70A5-40C7-A9CA-1ADE06192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2148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Manager/>
  <Company/>
  <LinksUpToDate>false</LinksUpToDate>
  <CharactersWithSpaces>15010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/>
  <cp:lastModifiedBy/>
  <cp:revision>12</cp:revision>
  <cp:lastPrinted>2010-01-13T16:47:00Z</cp:lastPrinted>
  <dcterms:created xsi:type="dcterms:W3CDTF">2023-11-17T06:46:00Z</dcterms:created>
  <dcterms:modified xsi:type="dcterms:W3CDTF">2023-12-07T08:33:00Z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UxC4dwLulzfINJ8nQH+xvX5LNGipWa4BRSZhPgxsCvmR6mQazBUHFmGdIOreYyBxF54NjqHpNR1BzcAzgNDIyw==</vt:lpwstr>
  </property>
  <property fmtid="{D5CDD505-2E9C-101B-9397-08002B2CF9AE}" pid="5" name="MFClassificationDate">
    <vt:lpwstr>2022-01-21T19:47:47.0823231+01:00</vt:lpwstr>
  </property>
  <property fmtid="{D5CDD505-2E9C-101B-9397-08002B2CF9AE}" pid="6" name="MFClassifiedBySID">
    <vt:lpwstr>UxC4dwLulzfINJ8nQH+xvX5LNGipWa4BRSZhPgxsCvm42mrIC/DSDv0ggS+FjUN/2v1BBotkLlY5aAiEhoi6uZ3x3vJVJ7ITZYd9NeR9PP5fz36LrIklKLfNf/PYDUgV</vt:lpwstr>
  </property>
  <property fmtid="{D5CDD505-2E9C-101B-9397-08002B2CF9AE}" pid="7" name="MFGRNItemId">
    <vt:lpwstr>GRN-f9580086-6cba-4057-8269-79dd66bef5cb</vt:lpwstr>
  </property>
  <property fmtid="{D5CDD505-2E9C-101B-9397-08002B2CF9AE}" pid="8" name="MFHash">
    <vt:lpwstr>O/wsXGMFZl6cFfPKdO7tWQEDC8Xs7Efo4PBvG6UHDEE=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