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09848" w14:textId="51D3DFE0" w:rsidR="00C64FD1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  <w:r w:rsidRPr="00A33FD7">
        <w:rPr>
          <w:noProof/>
          <w:lang w:eastAsia="pl-PL"/>
        </w:rPr>
        <w:drawing>
          <wp:anchor distT="0" distB="0" distL="114300" distR="114300" simplePos="0" relativeHeight="251659264" behindDoc="0" locked="1" layoutInCell="1" allowOverlap="0" wp14:anchorId="7C736265" wp14:editId="47B114BC">
            <wp:simplePos x="0" y="0"/>
            <wp:positionH relativeFrom="column">
              <wp:posOffset>-878205</wp:posOffset>
            </wp:positionH>
            <wp:positionV relativeFrom="page">
              <wp:posOffset>918210</wp:posOffset>
            </wp:positionV>
            <wp:extent cx="2375535" cy="712470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553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A2EE6D" w14:textId="6DA17B40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6702342B" w14:textId="5A984171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3E078992" w14:textId="42357098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172D46CC" w14:textId="41B91111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73D09F9A" w14:textId="2587BC66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63536CCB" w14:textId="77777777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3EC399A1" w14:textId="70E99D1D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3F9CAB7A" w14:textId="12A00AA1" w:rsidR="00CA205A" w:rsidRDefault="00DF2BEB" w:rsidP="00CA205A">
      <w:pPr>
        <w:pStyle w:val="Default"/>
        <w:spacing w:after="160" w:line="259" w:lineRule="auto"/>
        <w:jc w:val="center"/>
        <w:rPr>
          <w:rFonts w:ascii="Lato" w:hAnsi="Lato"/>
          <w:color w:val="0000FF"/>
          <w:sz w:val="44"/>
          <w:szCs w:val="44"/>
        </w:rPr>
      </w:pPr>
      <w:r>
        <w:rPr>
          <w:rFonts w:ascii="Lato" w:hAnsi="Lato"/>
          <w:color w:val="0000FF"/>
          <w:sz w:val="44"/>
          <w:szCs w:val="44"/>
        </w:rPr>
        <w:t>Ogólne założenia</w:t>
      </w:r>
    </w:p>
    <w:p w14:paraId="46D7A63F" w14:textId="77777777" w:rsidR="00CA205A" w:rsidRDefault="00CA205A" w:rsidP="00CA205A">
      <w:pPr>
        <w:pStyle w:val="Default"/>
        <w:spacing w:after="160" w:line="259" w:lineRule="auto"/>
        <w:jc w:val="center"/>
        <w:rPr>
          <w:rFonts w:ascii="Lato" w:hAnsi="Lato"/>
          <w:color w:val="0000FF"/>
          <w:sz w:val="44"/>
          <w:szCs w:val="44"/>
        </w:rPr>
      </w:pPr>
      <w:r w:rsidRPr="00CA205A">
        <w:rPr>
          <w:rFonts w:ascii="Lato" w:hAnsi="Lato"/>
          <w:color w:val="0000FF"/>
          <w:sz w:val="44"/>
          <w:szCs w:val="44"/>
        </w:rPr>
        <w:t xml:space="preserve">dla aplikacji do </w:t>
      </w:r>
    </w:p>
    <w:p w14:paraId="6FAFAE27" w14:textId="77777777" w:rsidR="00CA205A" w:rsidRDefault="00CA205A" w:rsidP="00CA205A">
      <w:pPr>
        <w:pStyle w:val="Default"/>
        <w:spacing w:after="160" w:line="259" w:lineRule="auto"/>
        <w:jc w:val="center"/>
        <w:rPr>
          <w:rFonts w:ascii="Lato" w:hAnsi="Lato"/>
          <w:color w:val="0000FF"/>
          <w:sz w:val="44"/>
          <w:szCs w:val="44"/>
        </w:rPr>
      </w:pPr>
      <w:r w:rsidRPr="00CA205A">
        <w:rPr>
          <w:rFonts w:ascii="Lato" w:hAnsi="Lato"/>
          <w:color w:val="0000FF"/>
          <w:sz w:val="44"/>
          <w:szCs w:val="44"/>
        </w:rPr>
        <w:t xml:space="preserve">rejestracji i obiegu </w:t>
      </w:r>
    </w:p>
    <w:p w14:paraId="4D3D4364" w14:textId="5A1195E1" w:rsidR="00CA205A" w:rsidRPr="00CA205A" w:rsidRDefault="00CA205A" w:rsidP="00CA205A">
      <w:pPr>
        <w:pStyle w:val="Default"/>
        <w:spacing w:after="160" w:line="259" w:lineRule="auto"/>
        <w:jc w:val="center"/>
        <w:rPr>
          <w:rFonts w:ascii="Lato" w:hAnsi="Lato"/>
          <w:color w:val="0000FF"/>
          <w:sz w:val="44"/>
          <w:szCs w:val="44"/>
        </w:rPr>
      </w:pPr>
      <w:r w:rsidRPr="00CA205A">
        <w:rPr>
          <w:rFonts w:ascii="Lato" w:hAnsi="Lato"/>
          <w:color w:val="0000FF"/>
          <w:sz w:val="44"/>
          <w:szCs w:val="44"/>
        </w:rPr>
        <w:t>materiałów niejawnych</w:t>
      </w:r>
    </w:p>
    <w:p w14:paraId="73D20D4A" w14:textId="5C54BDF3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3A080D09" w14:textId="61E8F27A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4BC6E849" w14:textId="28CA0759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6988981A" w14:textId="3840152E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0D796998" w14:textId="05D4A492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49BA18EE" w14:textId="035B3C87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5E2DC741" w14:textId="1D41FC01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076D81B7" w14:textId="0F160AAC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457501B7" w14:textId="77777777" w:rsidR="00360679" w:rsidRDefault="00360679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34CFB48E" w14:textId="77777777" w:rsidR="00360679" w:rsidRDefault="00360679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5BA41D02" w14:textId="41F9BC3B" w:rsidR="00CA205A" w:rsidRDefault="00CA205A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24B6E97E" w14:textId="6E0EB650" w:rsidR="00CA205A" w:rsidRDefault="00360679" w:rsidP="00360679">
      <w:pPr>
        <w:pStyle w:val="Default"/>
        <w:spacing w:after="160" w:line="259" w:lineRule="auto"/>
        <w:jc w:val="center"/>
        <w:rPr>
          <w:rFonts w:ascii="Lato" w:hAnsi="Lato"/>
        </w:rPr>
      </w:pPr>
      <w:r>
        <w:rPr>
          <w:rFonts w:ascii="Lato" w:hAnsi="Lato"/>
        </w:rPr>
        <w:t>Warszawa, luty 2024</w:t>
      </w:r>
    </w:p>
    <w:p w14:paraId="3091E5B3" w14:textId="534C0AEC" w:rsidR="00CA205A" w:rsidRDefault="00CA205A">
      <w:pPr>
        <w:rPr>
          <w:rFonts w:ascii="Lato" w:hAnsi="Lato" w:cs="Palatino Linotype"/>
          <w:color w:val="000000"/>
          <w:sz w:val="24"/>
          <w:szCs w:val="24"/>
        </w:rPr>
      </w:pPr>
      <w:r>
        <w:rPr>
          <w:rFonts w:ascii="Lato" w:hAnsi="Lato"/>
        </w:rPr>
        <w:br w:type="page"/>
      </w:r>
    </w:p>
    <w:p w14:paraId="0EA3ABFF" w14:textId="380A1CE5" w:rsidR="00C64FD1" w:rsidRDefault="00C64FD1" w:rsidP="006651C4">
      <w:pPr>
        <w:pStyle w:val="Default"/>
        <w:spacing w:after="160" w:line="259" w:lineRule="auto"/>
        <w:jc w:val="both"/>
        <w:rPr>
          <w:rFonts w:ascii="Lato" w:hAnsi="Lato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17980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B2180B" w14:textId="6BF1E3AF" w:rsidR="00C64FD1" w:rsidRDefault="00C64FD1" w:rsidP="00C64FD1">
          <w:pPr>
            <w:pStyle w:val="Nagwekspisutreci"/>
            <w:numPr>
              <w:ilvl w:val="0"/>
              <w:numId w:val="0"/>
            </w:numPr>
          </w:pPr>
          <w:r>
            <w:t>Spis treści</w:t>
          </w:r>
        </w:p>
        <w:p w14:paraId="686C7B7C" w14:textId="1E9ADCBD" w:rsidR="00DF2BEB" w:rsidRDefault="00C64FD1">
          <w:pPr>
            <w:pStyle w:val="Spistreci1"/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305925" w:history="1">
            <w:r w:rsidR="00DF2BEB" w:rsidRPr="00366D94">
              <w:rPr>
                <w:rStyle w:val="Hipercze"/>
                <w:noProof/>
              </w:rPr>
              <w:t>1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WSTĘP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_Toc159305925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3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24CA363D" w14:textId="346F90A6" w:rsidR="00DF2BEB" w:rsidRDefault="0000000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9305926" w:history="1">
            <w:r w:rsidR="00DF2BEB" w:rsidRPr="00366D94">
              <w:rPr>
                <w:rStyle w:val="Hipercze"/>
                <w:noProof/>
              </w:rPr>
              <w:t>2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Zarys architektury aplikacji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_Toc159305926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3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7C8F951A" w14:textId="332F6936" w:rsidR="00DF2BEB" w:rsidRDefault="0000000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9305927" w:history="1">
            <w:r w:rsidR="00DF2BEB" w:rsidRPr="00366D94">
              <w:rPr>
                <w:rStyle w:val="Hipercze"/>
                <w:noProof/>
              </w:rPr>
              <w:t>3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AKTUALNE WYMAGANIA PRAWNE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_Toc159305927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4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2B580992" w14:textId="41D3FF05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28" w:history="1">
            <w:r w:rsidR="00DF2BEB" w:rsidRPr="00366D94">
              <w:rPr>
                <w:rStyle w:val="Hipercze"/>
                <w:noProof/>
              </w:rPr>
              <w:t>3.1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Informacja niejawna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_Toc159305928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4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6B73FB15" w14:textId="393D0341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29" w:history="1">
            <w:r w:rsidR="00DF2BEB" w:rsidRPr="00366D94">
              <w:rPr>
                <w:rStyle w:val="Hipercze"/>
                <w:noProof/>
              </w:rPr>
              <w:t>3.2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Postępowanie z dokumentacją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_Toc159305929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5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5B7434B0" w14:textId="50734BAD" w:rsidR="00DF2BEB" w:rsidRDefault="0000000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9305930" w:history="1">
            <w:r w:rsidR="00DF2BEB" w:rsidRPr="00366D94">
              <w:rPr>
                <w:rStyle w:val="Hipercze"/>
                <w:noProof/>
              </w:rPr>
              <w:t>4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KLUCZOWE ZAŁOŻENIA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_Toc159305930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6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141618AF" w14:textId="5EE2987A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31" w:history="1">
            <w:r w:rsidR="00DF2BEB" w:rsidRPr="00366D94">
              <w:rPr>
                <w:rStyle w:val="Hipercze"/>
                <w:noProof/>
              </w:rPr>
              <w:t>4.1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Warunki brzegowe działania aplikacji RiOMaNi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_Toc159305931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6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2EBDB5C3" w14:textId="52ECDAD7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32" w:history="1">
            <w:r w:rsidR="00DF2BEB" w:rsidRPr="00366D94">
              <w:rPr>
                <w:rStyle w:val="Hipercze"/>
                <w:noProof/>
              </w:rPr>
              <w:t>4.2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Główne założenia aplikacji RiOMaNi umożliwiającego przetwarzanie dokumentacji niejawnej o klauzuli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_Toc159305932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7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3EF2B88E" w14:textId="2D165093" w:rsidR="00DF2BEB" w:rsidRDefault="0000000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9305933" w:history="1">
            <w:r w:rsidR="00DF2BEB" w:rsidRPr="00366D94">
              <w:rPr>
                <w:rStyle w:val="Hipercze"/>
                <w:noProof/>
              </w:rPr>
              <w:t>5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OGÓLNA KONCEPCJA OBSŁUGI DOKUMENTACJI NIEJAWNEJ ZA POŚREDNICTWEM APLIKACJI RiOMaNi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_Toc159305933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8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009EFAB4" w14:textId="40FF9549" w:rsidR="00DF2BEB" w:rsidRDefault="00000000">
          <w:pPr>
            <w:pStyle w:val="Spistreci1"/>
            <w:rPr>
              <w:rFonts w:eastAsiaTheme="minorEastAsia"/>
              <w:noProof/>
              <w:lang w:eastAsia="pl-PL"/>
            </w:rPr>
          </w:pPr>
          <w:hyperlink w:anchor="_Toc159305934" w:history="1">
            <w:r w:rsidR="00DF2BEB" w:rsidRPr="00366D94">
              <w:rPr>
                <w:rStyle w:val="Hipercze"/>
                <w:noProof/>
              </w:rPr>
              <w:t>6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WSTĘPNY ZAKRES FUNKCJONALNOŚCI APLIKACJI RiOMaNi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_Toc159305934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10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6E047A12" w14:textId="7A1450EA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35" w:history="1">
            <w:r w:rsidR="00DF2BEB" w:rsidRPr="00366D94">
              <w:rPr>
                <w:rStyle w:val="Hipercze"/>
                <w:noProof/>
              </w:rPr>
              <w:t>6.1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MODUŁ OBSŁUGI KORESPONDENCJI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_Toc159305935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10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3CCBE499" w14:textId="42820CD1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36" w:history="1">
            <w:r w:rsidR="00DF2BEB" w:rsidRPr="00366D94">
              <w:rPr>
                <w:rStyle w:val="Hipercze"/>
                <w:noProof/>
              </w:rPr>
              <w:t>6.2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MODUŁ EWIDENCJI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_Toc159305936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11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750DA1B6" w14:textId="41CBC0A8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37" w:history="1">
            <w:r w:rsidR="00DF2BEB" w:rsidRPr="00366D94">
              <w:rPr>
                <w:rStyle w:val="Hipercze"/>
                <w:noProof/>
              </w:rPr>
              <w:t>6.3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MODUŁ ZARZĄDZANIA AKTAMI SPRAW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_Toc159305937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12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2701C50B" w14:textId="53641618" w:rsidR="00DF2BEB" w:rsidRDefault="00000000">
          <w:pPr>
            <w:pStyle w:val="Spistreci3"/>
            <w:rPr>
              <w:rFonts w:eastAsiaTheme="minorEastAsia"/>
              <w:noProof/>
              <w:lang w:eastAsia="pl-PL"/>
            </w:rPr>
          </w:pPr>
          <w:hyperlink w:anchor="_Toc159305938" w:history="1">
            <w:r w:rsidR="00DF2BEB" w:rsidRPr="00366D94">
              <w:rPr>
                <w:rStyle w:val="Hipercze"/>
                <w:noProof/>
              </w:rPr>
              <w:t>6.3.1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Rozdzielanie korespondencji i jej dekretacja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_Toc159305938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12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09F10FA4" w14:textId="45B48C54" w:rsidR="00DF2BEB" w:rsidRDefault="00000000">
          <w:pPr>
            <w:pStyle w:val="Spistreci3"/>
            <w:rPr>
              <w:rFonts w:eastAsiaTheme="minorEastAsia"/>
              <w:noProof/>
              <w:lang w:eastAsia="pl-PL"/>
            </w:rPr>
          </w:pPr>
          <w:hyperlink w:anchor="_Toc159305939" w:history="1">
            <w:r w:rsidR="00DF2BEB" w:rsidRPr="00366D94">
              <w:rPr>
                <w:rStyle w:val="Hipercze"/>
                <w:rFonts w:cs="Wingdings"/>
                <w:noProof/>
              </w:rPr>
              <w:t>6.3.2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Rejestrowanie spraw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_Toc159305939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12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7FF1B57B" w14:textId="3929FCF2" w:rsidR="00DF2BEB" w:rsidRDefault="00000000">
          <w:pPr>
            <w:pStyle w:val="Spistreci3"/>
            <w:rPr>
              <w:rFonts w:eastAsiaTheme="minorEastAsia"/>
              <w:noProof/>
              <w:lang w:eastAsia="pl-PL"/>
            </w:rPr>
          </w:pPr>
          <w:hyperlink w:anchor="_Toc159305940" w:history="1">
            <w:r w:rsidR="00DF2BEB" w:rsidRPr="00366D94">
              <w:rPr>
                <w:rStyle w:val="Hipercze"/>
                <w:noProof/>
              </w:rPr>
              <w:t>6.3.3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Zarządzanie aktami sprawy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_Toc159305940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13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76CC24A5" w14:textId="163908EA" w:rsidR="00DF2BEB" w:rsidRDefault="00000000">
          <w:pPr>
            <w:pStyle w:val="Spistreci3"/>
            <w:rPr>
              <w:rFonts w:eastAsiaTheme="minorEastAsia"/>
              <w:noProof/>
              <w:lang w:eastAsia="pl-PL"/>
            </w:rPr>
          </w:pPr>
          <w:hyperlink w:anchor="_Toc159305941" w:history="1">
            <w:r w:rsidR="00DF2BEB" w:rsidRPr="00366D94">
              <w:rPr>
                <w:rStyle w:val="Hipercze"/>
                <w:noProof/>
              </w:rPr>
              <w:t>6.3.4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Wysyłka korespondencji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_Toc159305941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14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10A6BC9D" w14:textId="67E3A3B3" w:rsidR="00DF2BEB" w:rsidRDefault="00000000">
          <w:pPr>
            <w:pStyle w:val="Spistreci3"/>
            <w:rPr>
              <w:rFonts w:eastAsiaTheme="minorEastAsia"/>
              <w:noProof/>
              <w:lang w:eastAsia="pl-PL"/>
            </w:rPr>
          </w:pPr>
          <w:hyperlink w:anchor="_Toc159305942" w:history="1">
            <w:r w:rsidR="00DF2BEB" w:rsidRPr="00366D94">
              <w:rPr>
                <w:rStyle w:val="Hipercze"/>
                <w:noProof/>
              </w:rPr>
              <w:t>6.3.5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Monitorowanie pracy podległych pracowników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_Toc159305942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15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679E9173" w14:textId="74C0C21B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43" w:history="1">
            <w:r w:rsidR="00DF2BEB" w:rsidRPr="00366D94">
              <w:rPr>
                <w:rStyle w:val="Hipercze"/>
                <w:noProof/>
              </w:rPr>
              <w:t>6.4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MODUŁ ARCHWIUM ZAKŁADOWEGO/WYODRĘBNIONEGO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_Toc159305943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15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493ECE61" w14:textId="242243D6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44" w:history="1">
            <w:r w:rsidR="00DF2BEB" w:rsidRPr="00366D94">
              <w:rPr>
                <w:rStyle w:val="Hipercze"/>
                <w:noProof/>
              </w:rPr>
              <w:t>6.5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MODUŁ ZARZĄDZANIA INFORMACJĄ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_Toc159305944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16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098044C5" w14:textId="60B773F8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45" w:history="1">
            <w:r w:rsidR="00DF2BEB" w:rsidRPr="00366D94">
              <w:rPr>
                <w:rStyle w:val="Hipercze"/>
                <w:noProof/>
              </w:rPr>
              <w:t>6.6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MODUŁ ZASTĘPSTW/NIEOBECNOŚCI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_Toc159305945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17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18DAF1C4" w14:textId="53978FF1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46" w:history="1">
            <w:r w:rsidR="00DF2BEB" w:rsidRPr="00366D94">
              <w:rPr>
                <w:rStyle w:val="Hipercze"/>
                <w:noProof/>
              </w:rPr>
              <w:t>6.7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MODUŁ ADMINISTRATORA APLIKACJI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_Toc159305946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17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2279A886" w14:textId="6B99E3E3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47" w:history="1">
            <w:r w:rsidR="00DF2BEB" w:rsidRPr="00366D94">
              <w:rPr>
                <w:rStyle w:val="Hipercze"/>
                <w:noProof/>
              </w:rPr>
              <w:t>6.8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MODUŁ DO WYMIANY INFORMACJI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_Toc159305947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19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3042D8A0" w14:textId="7F6C8B35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48" w:history="1">
            <w:r w:rsidR="00DF2BEB" w:rsidRPr="00366D94">
              <w:rPr>
                <w:rStyle w:val="Hipercze"/>
                <w:noProof/>
              </w:rPr>
              <w:t>6.9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MODUŁ PEŁNOMOCNIKA DS. OCHRONY INFORMACJI NIEJAWNYCH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_Toc159305948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19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0F7D3198" w14:textId="70DA3A63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49" w:history="1">
            <w:r w:rsidR="00DF2BEB" w:rsidRPr="00366D94">
              <w:rPr>
                <w:rStyle w:val="Hipercze"/>
                <w:noProof/>
              </w:rPr>
              <w:t>6.10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MODUŁ INSPEKTORA BEZPIECZEŃSTWA TELEINFORMATYCZNEGO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_Toc159305949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20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50E441ED" w14:textId="7FCC86FC" w:rsidR="00DF2BEB" w:rsidRDefault="00000000">
          <w:pPr>
            <w:pStyle w:val="Spistreci2"/>
            <w:rPr>
              <w:rFonts w:eastAsiaTheme="minorEastAsia"/>
              <w:noProof/>
              <w:lang w:eastAsia="pl-PL"/>
            </w:rPr>
          </w:pPr>
          <w:hyperlink w:anchor="_Toc159305950" w:history="1">
            <w:r w:rsidR="00DF2BEB" w:rsidRPr="00366D94">
              <w:rPr>
                <w:rStyle w:val="Hipercze"/>
                <w:noProof/>
              </w:rPr>
              <w:t>6.11</w:t>
            </w:r>
            <w:r w:rsidR="00DF2BEB">
              <w:rPr>
                <w:rFonts w:eastAsiaTheme="minorEastAsia"/>
                <w:noProof/>
                <w:lang w:eastAsia="pl-PL"/>
              </w:rPr>
              <w:tab/>
            </w:r>
            <w:r w:rsidR="00DF2BEB" w:rsidRPr="00366D94">
              <w:rPr>
                <w:rStyle w:val="Hipercze"/>
                <w:noProof/>
              </w:rPr>
              <w:t>MODUŁ KONTROLNY</w:t>
            </w:r>
            <w:r w:rsidR="00DF2BEB">
              <w:rPr>
                <w:noProof/>
                <w:webHidden/>
              </w:rPr>
              <w:tab/>
            </w:r>
            <w:r w:rsidR="00DF2BEB">
              <w:rPr>
                <w:noProof/>
                <w:webHidden/>
              </w:rPr>
              <w:fldChar w:fldCharType="begin"/>
            </w:r>
            <w:r w:rsidR="00DF2BEB">
              <w:rPr>
                <w:noProof/>
                <w:webHidden/>
              </w:rPr>
              <w:instrText xml:space="preserve"> PAGEREF _Toc159305950 \h </w:instrText>
            </w:r>
            <w:r w:rsidR="00DF2BEB">
              <w:rPr>
                <w:noProof/>
                <w:webHidden/>
              </w:rPr>
            </w:r>
            <w:r w:rsidR="00DF2BEB">
              <w:rPr>
                <w:noProof/>
                <w:webHidden/>
              </w:rPr>
              <w:fldChar w:fldCharType="separate"/>
            </w:r>
            <w:r w:rsidR="00DF2BEB">
              <w:rPr>
                <w:noProof/>
                <w:webHidden/>
              </w:rPr>
              <w:t>21</w:t>
            </w:r>
            <w:r w:rsidR="00DF2BEB">
              <w:rPr>
                <w:noProof/>
                <w:webHidden/>
              </w:rPr>
              <w:fldChar w:fldCharType="end"/>
            </w:r>
          </w:hyperlink>
        </w:p>
        <w:p w14:paraId="4C515A4D" w14:textId="5FC1F34B" w:rsidR="00C64FD1" w:rsidRDefault="00C64FD1">
          <w:r>
            <w:rPr>
              <w:b/>
              <w:bCs/>
            </w:rPr>
            <w:fldChar w:fldCharType="end"/>
          </w:r>
        </w:p>
      </w:sdtContent>
    </w:sdt>
    <w:p w14:paraId="4023710A" w14:textId="392B53E7" w:rsidR="00CA205A" w:rsidRDefault="00CA205A">
      <w:pPr>
        <w:rPr>
          <w:rFonts w:ascii="Lato" w:hAnsi="Lato" w:cs="Palatino Linotype"/>
          <w:color w:val="000000"/>
          <w:sz w:val="24"/>
          <w:szCs w:val="24"/>
        </w:rPr>
      </w:pPr>
      <w:r>
        <w:rPr>
          <w:rFonts w:ascii="Lato" w:hAnsi="Lato"/>
        </w:rPr>
        <w:br w:type="page"/>
      </w:r>
    </w:p>
    <w:p w14:paraId="4CB51A30" w14:textId="77777777" w:rsidR="00C64FD1" w:rsidRPr="006651C4" w:rsidRDefault="00C64FD1" w:rsidP="00C64FD1">
      <w:pPr>
        <w:pStyle w:val="Nagwek1"/>
      </w:pPr>
      <w:bookmarkStart w:id="0" w:name="_Toc159305925"/>
      <w:r w:rsidRPr="006651C4">
        <w:lastRenderedPageBreak/>
        <w:t>WSTĘP</w:t>
      </w:r>
      <w:bookmarkEnd w:id="0"/>
      <w:r w:rsidRPr="006651C4">
        <w:t xml:space="preserve"> </w:t>
      </w:r>
    </w:p>
    <w:p w14:paraId="285C38B4" w14:textId="7578A013" w:rsidR="00047E31" w:rsidRPr="001E54B7" w:rsidRDefault="00047E31" w:rsidP="00F152A8">
      <w:pPr>
        <w:pStyle w:val="Default"/>
        <w:spacing w:after="160" w:line="259" w:lineRule="auto"/>
        <w:jc w:val="both"/>
        <w:rPr>
          <w:rFonts w:ascii="Lato" w:hAnsi="Lato"/>
          <w:strike/>
        </w:rPr>
      </w:pPr>
      <w:r w:rsidRPr="006651C4">
        <w:rPr>
          <w:rFonts w:ascii="Lato" w:hAnsi="Lato"/>
        </w:rPr>
        <w:t>Celem niniejszego dokumentu jest określenie zakresu funkcjonalnego</w:t>
      </w:r>
      <w:r w:rsidR="00860A3D">
        <w:rPr>
          <w:rFonts w:ascii="Lato" w:hAnsi="Lato"/>
        </w:rPr>
        <w:t>,</w:t>
      </w:r>
      <w:r w:rsidRPr="006651C4">
        <w:rPr>
          <w:rFonts w:ascii="Lato" w:hAnsi="Lato"/>
        </w:rPr>
        <w:t xml:space="preserve"> planowane</w:t>
      </w:r>
      <w:r w:rsidR="00860A3D">
        <w:rPr>
          <w:rFonts w:ascii="Lato" w:hAnsi="Lato"/>
        </w:rPr>
        <w:t>j</w:t>
      </w:r>
      <w:r w:rsidRPr="006651C4">
        <w:rPr>
          <w:rFonts w:ascii="Lato" w:hAnsi="Lato"/>
        </w:rPr>
        <w:t xml:space="preserve"> do wytworzenia </w:t>
      </w:r>
      <w:r w:rsidR="00860A3D">
        <w:rPr>
          <w:rFonts w:ascii="Lato" w:hAnsi="Lato"/>
        </w:rPr>
        <w:t>aplikacji służącej</w:t>
      </w:r>
      <w:r w:rsidRPr="006651C4">
        <w:rPr>
          <w:rFonts w:ascii="Lato" w:hAnsi="Lato"/>
        </w:rPr>
        <w:t xml:space="preserve"> do </w:t>
      </w:r>
      <w:r w:rsidR="00860A3D">
        <w:rPr>
          <w:rFonts w:ascii="Lato" w:hAnsi="Lato"/>
        </w:rPr>
        <w:t>R</w:t>
      </w:r>
      <w:r w:rsidR="0055740D">
        <w:rPr>
          <w:rFonts w:ascii="Lato" w:hAnsi="Lato"/>
        </w:rPr>
        <w:t>ejestracji</w:t>
      </w:r>
      <w:r w:rsidR="009D0C43">
        <w:rPr>
          <w:rFonts w:ascii="Lato" w:hAnsi="Lato"/>
        </w:rPr>
        <w:t xml:space="preserve"> i </w:t>
      </w:r>
      <w:r w:rsidR="00860A3D">
        <w:rPr>
          <w:rFonts w:ascii="Lato" w:hAnsi="Lato"/>
        </w:rPr>
        <w:t>O</w:t>
      </w:r>
      <w:r w:rsidR="009D0C43">
        <w:rPr>
          <w:rFonts w:ascii="Lato" w:hAnsi="Lato"/>
        </w:rPr>
        <w:t xml:space="preserve">biegu </w:t>
      </w:r>
      <w:r w:rsidR="00860A3D">
        <w:rPr>
          <w:rFonts w:ascii="Lato" w:hAnsi="Lato"/>
        </w:rPr>
        <w:t>M</w:t>
      </w:r>
      <w:r w:rsidR="009D0C43">
        <w:rPr>
          <w:rFonts w:ascii="Lato" w:hAnsi="Lato"/>
        </w:rPr>
        <w:t xml:space="preserve">ateriałów </w:t>
      </w:r>
      <w:r w:rsidR="00860A3D">
        <w:rPr>
          <w:rFonts w:ascii="Lato" w:hAnsi="Lato"/>
        </w:rPr>
        <w:t>N</w:t>
      </w:r>
      <w:r w:rsidR="009D0C43">
        <w:rPr>
          <w:rFonts w:ascii="Lato" w:hAnsi="Lato"/>
        </w:rPr>
        <w:t xml:space="preserve">iejawnych </w:t>
      </w:r>
      <w:r w:rsidRPr="006651C4">
        <w:rPr>
          <w:rFonts w:ascii="Lato" w:hAnsi="Lato"/>
        </w:rPr>
        <w:t>(zwane</w:t>
      </w:r>
      <w:r w:rsidR="00B33C53">
        <w:rPr>
          <w:rFonts w:ascii="Lato" w:hAnsi="Lato"/>
        </w:rPr>
        <w:t>j</w:t>
      </w:r>
      <w:r w:rsidRPr="006651C4">
        <w:rPr>
          <w:rFonts w:ascii="Lato" w:hAnsi="Lato"/>
        </w:rPr>
        <w:t xml:space="preserve"> dalej „aplikacja</w:t>
      </w:r>
      <w:r w:rsidR="001E54B7">
        <w:rPr>
          <w:rFonts w:ascii="Lato" w:hAnsi="Lato"/>
        </w:rPr>
        <w:t xml:space="preserve"> </w:t>
      </w:r>
      <w:r w:rsidR="0055740D">
        <w:rPr>
          <w:rFonts w:ascii="Lato" w:hAnsi="Lato"/>
        </w:rPr>
        <w:t>R</w:t>
      </w:r>
      <w:r w:rsidR="002D33E4">
        <w:rPr>
          <w:rFonts w:ascii="Lato" w:hAnsi="Lato"/>
        </w:rPr>
        <w:t>i</w:t>
      </w:r>
      <w:r w:rsidR="001E54B7">
        <w:rPr>
          <w:rFonts w:ascii="Lato" w:hAnsi="Lato"/>
        </w:rPr>
        <w:t>OMaNi</w:t>
      </w:r>
      <w:r w:rsidRPr="006651C4">
        <w:rPr>
          <w:rFonts w:ascii="Lato" w:hAnsi="Lato"/>
        </w:rPr>
        <w:t xml:space="preserve">”). </w:t>
      </w:r>
    </w:p>
    <w:p w14:paraId="74F81041" w14:textId="5F7DAFCD" w:rsidR="00047E31" w:rsidRPr="006651C4" w:rsidRDefault="00047E31" w:rsidP="00F152A8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>Dodatkowo w dokumencie zostały przedstawione zagadnienia związane z</w:t>
      </w:r>
      <w:r w:rsidR="00F152A8">
        <w:rPr>
          <w:rFonts w:ascii="Lato" w:hAnsi="Lato"/>
        </w:rPr>
        <w:t> </w:t>
      </w:r>
      <w:r w:rsidRPr="006651C4">
        <w:rPr>
          <w:rFonts w:ascii="Lato" w:hAnsi="Lato"/>
        </w:rPr>
        <w:t>proponowanym sposobem i trybem przetwarzania informacji niejawnych w</w:t>
      </w:r>
      <w:r w:rsidR="00F152A8">
        <w:rPr>
          <w:rFonts w:ascii="Lato" w:hAnsi="Lato"/>
        </w:rPr>
        <w:t> </w:t>
      </w:r>
      <w:r w:rsidRPr="006651C4">
        <w:rPr>
          <w:rFonts w:ascii="Lato" w:hAnsi="Lato"/>
        </w:rPr>
        <w:t>odniesieniu do całego cyklu życia dokumentów, w tym rozwiązania dotyczące sposobu rejestracji, ewidencjonowania, obiegu, wytwarzania, oznaczania, przechowywania, wysyłki, brakowania (niszczeni</w:t>
      </w:r>
      <w:r w:rsidR="00CA214F">
        <w:rPr>
          <w:rFonts w:ascii="Lato" w:hAnsi="Lato"/>
        </w:rPr>
        <w:t>a</w:t>
      </w:r>
      <w:r w:rsidRPr="006651C4">
        <w:rPr>
          <w:rFonts w:ascii="Lato" w:hAnsi="Lato"/>
        </w:rPr>
        <w:t xml:space="preserve">) i archiwizacji dokumentów zawierających informacje niejawne. </w:t>
      </w:r>
    </w:p>
    <w:p w14:paraId="6B9476A9" w14:textId="694865A5" w:rsidR="00047E31" w:rsidRPr="006651C4" w:rsidRDefault="00047E31" w:rsidP="00F152A8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Przedsięwzięcie opiera się na </w:t>
      </w:r>
      <w:r w:rsidR="002D33E4">
        <w:rPr>
          <w:rFonts w:ascii="Lato" w:hAnsi="Lato"/>
        </w:rPr>
        <w:t>trzech</w:t>
      </w:r>
      <w:r w:rsidRPr="006651C4">
        <w:rPr>
          <w:rFonts w:ascii="Lato" w:hAnsi="Lato"/>
        </w:rPr>
        <w:t xml:space="preserve"> głównych założeniach: </w:t>
      </w:r>
    </w:p>
    <w:p w14:paraId="6A51067A" w14:textId="206967F3" w:rsidR="00860A3D" w:rsidRDefault="002D33E4" w:rsidP="00F152A8">
      <w:pPr>
        <w:pStyle w:val="Default"/>
        <w:numPr>
          <w:ilvl w:val="0"/>
          <w:numId w:val="13"/>
        </w:numPr>
        <w:spacing w:after="160" w:line="259" w:lineRule="auto"/>
        <w:ind w:left="426" w:hanging="284"/>
        <w:jc w:val="both"/>
        <w:rPr>
          <w:rFonts w:ascii="Lato" w:hAnsi="Lato"/>
        </w:rPr>
      </w:pPr>
      <w:r w:rsidRPr="00860A3D">
        <w:rPr>
          <w:rFonts w:ascii="Lato" w:hAnsi="Lato"/>
        </w:rPr>
        <w:t>aplikacja</w:t>
      </w:r>
      <w:r w:rsidR="00047E31" w:rsidRPr="00860A3D">
        <w:rPr>
          <w:rFonts w:ascii="Lato" w:hAnsi="Lato"/>
        </w:rPr>
        <w:t xml:space="preserve"> </w:t>
      </w:r>
      <w:r w:rsidR="0055740D" w:rsidRPr="00860A3D">
        <w:rPr>
          <w:rFonts w:ascii="Lato" w:hAnsi="Lato"/>
        </w:rPr>
        <w:t>R</w:t>
      </w:r>
      <w:r w:rsidRPr="00860A3D">
        <w:rPr>
          <w:rFonts w:ascii="Lato" w:hAnsi="Lato"/>
        </w:rPr>
        <w:t>i</w:t>
      </w:r>
      <w:r w:rsidR="0055740D" w:rsidRPr="00860A3D">
        <w:rPr>
          <w:rFonts w:ascii="Lato" w:hAnsi="Lato"/>
        </w:rPr>
        <w:t>OMaNi</w:t>
      </w:r>
      <w:r w:rsidR="00047E31" w:rsidRPr="00860A3D">
        <w:rPr>
          <w:rFonts w:ascii="Lato" w:hAnsi="Lato"/>
        </w:rPr>
        <w:t xml:space="preserve"> </w:t>
      </w:r>
      <w:r w:rsidR="00BB3569" w:rsidRPr="00860A3D">
        <w:rPr>
          <w:rFonts w:ascii="Lato" w:hAnsi="Lato"/>
        </w:rPr>
        <w:t>powstanie jako</w:t>
      </w:r>
      <w:r w:rsidR="00047E31" w:rsidRPr="00860A3D">
        <w:rPr>
          <w:rFonts w:ascii="Lato" w:hAnsi="Lato"/>
        </w:rPr>
        <w:t xml:space="preserve"> </w:t>
      </w:r>
      <w:r w:rsidR="00257A1F">
        <w:rPr>
          <w:rFonts w:ascii="Lato" w:hAnsi="Lato"/>
        </w:rPr>
        <w:t>autonomiczna</w:t>
      </w:r>
      <w:r w:rsidR="00047E31" w:rsidRPr="00860A3D">
        <w:rPr>
          <w:rFonts w:ascii="Lato" w:hAnsi="Lato"/>
        </w:rPr>
        <w:t xml:space="preserve"> </w:t>
      </w:r>
      <w:r w:rsidRPr="00860A3D">
        <w:rPr>
          <w:rFonts w:ascii="Lato" w:hAnsi="Lato"/>
        </w:rPr>
        <w:t>aplikacja</w:t>
      </w:r>
      <w:r w:rsidR="00047E31" w:rsidRPr="00860A3D">
        <w:rPr>
          <w:rFonts w:ascii="Lato" w:hAnsi="Lato"/>
        </w:rPr>
        <w:t xml:space="preserve">, </w:t>
      </w:r>
    </w:p>
    <w:p w14:paraId="0345DE03" w14:textId="53081A9D" w:rsidR="002D33E4" w:rsidRPr="00860A3D" w:rsidRDefault="002D33E4" w:rsidP="00F152A8">
      <w:pPr>
        <w:pStyle w:val="Default"/>
        <w:numPr>
          <w:ilvl w:val="0"/>
          <w:numId w:val="13"/>
        </w:numPr>
        <w:spacing w:after="160" w:line="259" w:lineRule="auto"/>
        <w:ind w:left="426" w:hanging="284"/>
        <w:jc w:val="both"/>
        <w:rPr>
          <w:rFonts w:ascii="Lato" w:hAnsi="Lato"/>
        </w:rPr>
      </w:pPr>
      <w:r w:rsidRPr="00860A3D">
        <w:rPr>
          <w:rFonts w:ascii="Lato" w:hAnsi="Lato"/>
        </w:rPr>
        <w:t>aplikacja</w:t>
      </w:r>
      <w:r w:rsidR="00047E31" w:rsidRPr="00860A3D">
        <w:rPr>
          <w:rFonts w:ascii="Lato" w:hAnsi="Lato"/>
        </w:rPr>
        <w:t xml:space="preserve"> będzie funkcjonował</w:t>
      </w:r>
      <w:r w:rsidR="00792A25">
        <w:rPr>
          <w:rFonts w:ascii="Lato" w:hAnsi="Lato"/>
        </w:rPr>
        <w:t>a</w:t>
      </w:r>
      <w:r w:rsidR="00047E31" w:rsidRPr="00860A3D">
        <w:rPr>
          <w:rFonts w:ascii="Lato" w:hAnsi="Lato"/>
        </w:rPr>
        <w:t xml:space="preserve"> w wydzielonej </w:t>
      </w:r>
      <w:r w:rsidR="001E54B7" w:rsidRPr="00860A3D">
        <w:rPr>
          <w:rFonts w:ascii="Lato" w:hAnsi="Lato"/>
        </w:rPr>
        <w:t xml:space="preserve">niejawnej </w:t>
      </w:r>
      <w:r w:rsidR="00047E31" w:rsidRPr="00860A3D">
        <w:rPr>
          <w:rFonts w:ascii="Lato" w:hAnsi="Lato"/>
        </w:rPr>
        <w:t xml:space="preserve">sieci budowanej w ramach </w:t>
      </w:r>
      <w:r w:rsidR="001E54B7" w:rsidRPr="00860A3D">
        <w:rPr>
          <w:rFonts w:ascii="Lato" w:hAnsi="Lato"/>
        </w:rPr>
        <w:t>projektu SZaMaN</w:t>
      </w:r>
      <w:r w:rsidRPr="00860A3D">
        <w:rPr>
          <w:rFonts w:ascii="Lato" w:hAnsi="Lato"/>
        </w:rPr>
        <w:t>,</w:t>
      </w:r>
    </w:p>
    <w:p w14:paraId="5EC17044" w14:textId="0B510A10" w:rsidR="009542F6" w:rsidRPr="002D33E4" w:rsidRDefault="002D33E4" w:rsidP="00F152A8">
      <w:pPr>
        <w:pStyle w:val="Akapitzlist"/>
        <w:numPr>
          <w:ilvl w:val="0"/>
          <w:numId w:val="13"/>
        </w:numPr>
        <w:ind w:left="426" w:hanging="284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aplikacja będzie posiadała możliwości rozbudowy w trybie centralny</w:t>
      </w:r>
      <w:r w:rsidR="002C04A1">
        <w:rPr>
          <w:rFonts w:ascii="Lato" w:hAnsi="Lato"/>
          <w:sz w:val="24"/>
          <w:szCs w:val="24"/>
        </w:rPr>
        <w:t>m</w:t>
      </w:r>
      <w:r>
        <w:rPr>
          <w:rFonts w:ascii="Lato" w:hAnsi="Lato"/>
          <w:sz w:val="24"/>
          <w:szCs w:val="24"/>
        </w:rPr>
        <w:t xml:space="preserve"> jak również w</w:t>
      </w:r>
      <w:r w:rsidR="00F152A8">
        <w:rPr>
          <w:rFonts w:ascii="Lato" w:hAnsi="Lato"/>
          <w:sz w:val="24"/>
          <w:szCs w:val="24"/>
        </w:rPr>
        <w:t> </w:t>
      </w:r>
      <w:r>
        <w:rPr>
          <w:rFonts w:ascii="Lato" w:hAnsi="Lato"/>
          <w:sz w:val="24"/>
          <w:szCs w:val="24"/>
        </w:rPr>
        <w:t>trybie wyspowym</w:t>
      </w:r>
      <w:r w:rsidR="00047E31" w:rsidRPr="002D33E4">
        <w:rPr>
          <w:rFonts w:ascii="Lato" w:hAnsi="Lato"/>
          <w:sz w:val="24"/>
          <w:szCs w:val="24"/>
        </w:rPr>
        <w:t>.</w:t>
      </w:r>
    </w:p>
    <w:p w14:paraId="6906429A" w14:textId="54BE23D7" w:rsidR="00047E31" w:rsidRPr="006651C4" w:rsidRDefault="00047E31" w:rsidP="00F152A8">
      <w:pPr>
        <w:jc w:val="both"/>
        <w:rPr>
          <w:rFonts w:ascii="Lato" w:hAnsi="Lato"/>
          <w:sz w:val="24"/>
          <w:szCs w:val="24"/>
        </w:rPr>
      </w:pPr>
      <w:r w:rsidRPr="006651C4">
        <w:rPr>
          <w:rFonts w:ascii="Lato" w:hAnsi="Lato"/>
          <w:sz w:val="24"/>
          <w:szCs w:val="24"/>
        </w:rPr>
        <w:t xml:space="preserve">Szacuje się, że w sieci </w:t>
      </w:r>
      <w:r w:rsidR="002D33E4">
        <w:rPr>
          <w:rFonts w:ascii="Lato" w:hAnsi="Lato"/>
          <w:sz w:val="24"/>
          <w:szCs w:val="24"/>
        </w:rPr>
        <w:t>niejawnej</w:t>
      </w:r>
      <w:r w:rsidRPr="006651C4">
        <w:rPr>
          <w:rFonts w:ascii="Lato" w:hAnsi="Lato"/>
          <w:sz w:val="24"/>
          <w:szCs w:val="24"/>
        </w:rPr>
        <w:t xml:space="preserve"> dostęp do aplikacji </w:t>
      </w:r>
      <w:r w:rsidR="0055740D">
        <w:rPr>
          <w:rFonts w:ascii="Lato" w:hAnsi="Lato"/>
        </w:rPr>
        <w:t>R</w:t>
      </w:r>
      <w:r w:rsidR="002D33E4">
        <w:rPr>
          <w:rFonts w:ascii="Lato" w:hAnsi="Lato"/>
        </w:rPr>
        <w:t>i</w:t>
      </w:r>
      <w:r w:rsidR="0055740D">
        <w:rPr>
          <w:rFonts w:ascii="Lato" w:hAnsi="Lato"/>
        </w:rPr>
        <w:t>OMaNi</w:t>
      </w:r>
      <w:r w:rsidRPr="006651C4">
        <w:rPr>
          <w:rFonts w:ascii="Lato" w:hAnsi="Lato"/>
          <w:sz w:val="24"/>
          <w:szCs w:val="24"/>
        </w:rPr>
        <w:t xml:space="preserve"> zainstalowanej centralnie może uzyskać około </w:t>
      </w:r>
      <w:r w:rsidR="002D33E4">
        <w:rPr>
          <w:rFonts w:ascii="Lato" w:hAnsi="Lato"/>
          <w:sz w:val="24"/>
          <w:szCs w:val="24"/>
        </w:rPr>
        <w:t>2</w:t>
      </w:r>
      <w:r w:rsidRPr="006651C4">
        <w:rPr>
          <w:rFonts w:ascii="Lato" w:hAnsi="Lato"/>
          <w:sz w:val="24"/>
          <w:szCs w:val="24"/>
        </w:rPr>
        <w:t>0 jednostek</w:t>
      </w:r>
      <w:r w:rsidR="002D33E4">
        <w:rPr>
          <w:rFonts w:ascii="Lato" w:hAnsi="Lato"/>
          <w:sz w:val="24"/>
          <w:szCs w:val="24"/>
        </w:rPr>
        <w:t xml:space="preserve"> organizacyjnych resortu finansów</w:t>
      </w:r>
      <w:r w:rsidRPr="006651C4">
        <w:rPr>
          <w:rFonts w:ascii="Lato" w:hAnsi="Lato"/>
          <w:sz w:val="24"/>
          <w:szCs w:val="24"/>
        </w:rPr>
        <w:t xml:space="preserve">, które będą mogły zarządzać elektroniczną dokumentacją zawierającą informacje niejawne. </w:t>
      </w:r>
    </w:p>
    <w:p w14:paraId="28BF217E" w14:textId="16B4045E" w:rsidR="00047E31" w:rsidRDefault="00047E31" w:rsidP="00F152A8">
      <w:pPr>
        <w:pStyle w:val="Default"/>
        <w:spacing w:after="160" w:line="259" w:lineRule="auto"/>
        <w:jc w:val="both"/>
        <w:rPr>
          <w:rFonts w:ascii="Lato" w:hAnsi="Lato"/>
        </w:rPr>
      </w:pPr>
      <w:r w:rsidRPr="001E03A1">
        <w:rPr>
          <w:rFonts w:ascii="Lato" w:hAnsi="Lato"/>
        </w:rPr>
        <w:t xml:space="preserve">Planowana do budowy aplikacja </w:t>
      </w:r>
      <w:proofErr w:type="spellStart"/>
      <w:r w:rsidR="0055740D" w:rsidRPr="001E03A1">
        <w:rPr>
          <w:rFonts w:ascii="Lato" w:hAnsi="Lato"/>
        </w:rPr>
        <w:t>R</w:t>
      </w:r>
      <w:r w:rsidR="002D33E4" w:rsidRPr="001E03A1">
        <w:rPr>
          <w:rFonts w:ascii="Lato" w:hAnsi="Lato"/>
        </w:rPr>
        <w:t>i</w:t>
      </w:r>
      <w:r w:rsidR="0055740D" w:rsidRPr="001E03A1">
        <w:rPr>
          <w:rFonts w:ascii="Lato" w:hAnsi="Lato"/>
        </w:rPr>
        <w:t>OMaNi</w:t>
      </w:r>
      <w:proofErr w:type="spellEnd"/>
      <w:r w:rsidRPr="001E03A1">
        <w:rPr>
          <w:rFonts w:ascii="Lato" w:hAnsi="Lato"/>
        </w:rPr>
        <w:t xml:space="preserve"> </w:t>
      </w:r>
      <w:r w:rsidR="00792A25" w:rsidRPr="001E03A1">
        <w:rPr>
          <w:rFonts w:ascii="Lato" w:hAnsi="Lato"/>
        </w:rPr>
        <w:t xml:space="preserve">będzie systemem klasy EZD służącym do rejestracji, gromadzenia, wytwarzania, dokumentowania obiegu dokumentów niejawnych oraz sposobu rozstrzygania spraw, w ramach których takie dokumenty powstają i są gromadzone. </w:t>
      </w:r>
      <w:r w:rsidR="001E03A1" w:rsidRPr="001E03A1">
        <w:rPr>
          <w:rFonts w:ascii="Lato" w:hAnsi="Lato"/>
        </w:rPr>
        <w:t>Aplikacja</w:t>
      </w:r>
      <w:r w:rsidR="00792A25" w:rsidRPr="001E03A1">
        <w:rPr>
          <w:rFonts w:ascii="Lato" w:hAnsi="Lato"/>
        </w:rPr>
        <w:t xml:space="preserve"> umożliwi</w:t>
      </w:r>
      <w:r w:rsidRPr="001E03A1">
        <w:rPr>
          <w:rFonts w:ascii="Lato" w:hAnsi="Lato"/>
        </w:rPr>
        <w:t xml:space="preserve"> ograniczenie ilości wytwarzanej dokumentacji papierowej, zawierającej informacje niejawne</w:t>
      </w:r>
      <w:r w:rsidR="000B67D7" w:rsidRPr="001E03A1">
        <w:rPr>
          <w:rFonts w:ascii="Lato" w:hAnsi="Lato"/>
        </w:rPr>
        <w:t>, elektroniczną rejestrację</w:t>
      </w:r>
      <w:r w:rsidRPr="001E03A1">
        <w:rPr>
          <w:rFonts w:ascii="Lato" w:hAnsi="Lato"/>
        </w:rPr>
        <w:t xml:space="preserve"> </w:t>
      </w:r>
      <w:r w:rsidR="000B67D7" w:rsidRPr="001E03A1">
        <w:rPr>
          <w:rFonts w:ascii="Lato" w:hAnsi="Lato"/>
        </w:rPr>
        <w:t xml:space="preserve">dokumentów </w:t>
      </w:r>
      <w:r w:rsidRPr="001E03A1">
        <w:rPr>
          <w:rFonts w:ascii="Lato" w:hAnsi="Lato"/>
        </w:rPr>
        <w:t xml:space="preserve">oraz przyczyni się do usprawnienia </w:t>
      </w:r>
      <w:r w:rsidR="000B67D7" w:rsidRPr="001E03A1">
        <w:rPr>
          <w:rFonts w:ascii="Lato" w:hAnsi="Lato"/>
        </w:rPr>
        <w:t>obiegu dokumentów pomiędzy</w:t>
      </w:r>
      <w:r w:rsidRPr="001E03A1">
        <w:rPr>
          <w:rFonts w:ascii="Lato" w:hAnsi="Lato"/>
        </w:rPr>
        <w:t xml:space="preserve"> jednostk</w:t>
      </w:r>
      <w:r w:rsidR="000B67D7" w:rsidRPr="001E03A1">
        <w:rPr>
          <w:rFonts w:ascii="Lato" w:hAnsi="Lato"/>
        </w:rPr>
        <w:t>ami</w:t>
      </w:r>
      <w:r w:rsidRPr="001E03A1">
        <w:rPr>
          <w:rFonts w:ascii="Lato" w:hAnsi="Lato"/>
        </w:rPr>
        <w:t xml:space="preserve"> </w:t>
      </w:r>
      <w:r w:rsidR="001E54B7" w:rsidRPr="001E03A1">
        <w:rPr>
          <w:rFonts w:ascii="Lato" w:hAnsi="Lato"/>
        </w:rPr>
        <w:t>resortu finansów</w:t>
      </w:r>
      <w:r w:rsidRPr="001E03A1">
        <w:rPr>
          <w:rFonts w:ascii="Lato" w:hAnsi="Lato"/>
        </w:rPr>
        <w:t>.</w:t>
      </w:r>
      <w:r w:rsidRPr="006651C4">
        <w:rPr>
          <w:rFonts w:ascii="Lato" w:hAnsi="Lato"/>
        </w:rPr>
        <w:t xml:space="preserve"> </w:t>
      </w:r>
    </w:p>
    <w:p w14:paraId="36A923A0" w14:textId="77777777" w:rsidR="00076206" w:rsidRPr="006651C4" w:rsidRDefault="00076206" w:rsidP="00F152A8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663DAAC3" w14:textId="77777777" w:rsidR="00047E31" w:rsidRPr="006651C4" w:rsidRDefault="00047E31" w:rsidP="002D33E4">
      <w:pPr>
        <w:pStyle w:val="Nagwek1"/>
      </w:pPr>
      <w:bookmarkStart w:id="1" w:name="_Toc159305926"/>
      <w:r w:rsidRPr="006651C4">
        <w:t>Zarys architektury aplikacji</w:t>
      </w:r>
      <w:bookmarkEnd w:id="1"/>
      <w:r w:rsidRPr="006651C4">
        <w:t xml:space="preserve"> </w:t>
      </w:r>
    </w:p>
    <w:p w14:paraId="21851F1D" w14:textId="44C652A0" w:rsidR="00047E31" w:rsidRDefault="00803AB4" w:rsidP="00F152A8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Aplikacja</w:t>
      </w:r>
      <w:r w:rsidR="00047E31" w:rsidRPr="00C64FD1">
        <w:rPr>
          <w:rFonts w:ascii="Lato" w:hAnsi="Lato"/>
          <w:sz w:val="24"/>
          <w:szCs w:val="24"/>
        </w:rPr>
        <w:t xml:space="preserve"> </w:t>
      </w:r>
      <w:r w:rsidR="00EC7CDD">
        <w:rPr>
          <w:rFonts w:ascii="Lato" w:hAnsi="Lato"/>
          <w:sz w:val="24"/>
          <w:szCs w:val="24"/>
        </w:rPr>
        <w:t>powinna</w:t>
      </w:r>
      <w:r w:rsidR="00C64FD1" w:rsidRPr="00C64FD1">
        <w:rPr>
          <w:rFonts w:ascii="Lato" w:hAnsi="Lato"/>
          <w:sz w:val="24"/>
          <w:szCs w:val="24"/>
        </w:rPr>
        <w:t xml:space="preserve"> </w:t>
      </w:r>
      <w:r w:rsidR="008C228C">
        <w:rPr>
          <w:rFonts w:ascii="Lato" w:hAnsi="Lato"/>
          <w:sz w:val="24"/>
          <w:szCs w:val="24"/>
        </w:rPr>
        <w:t>zawierać</w:t>
      </w:r>
      <w:r w:rsidR="00C64FD1" w:rsidRPr="00C64FD1">
        <w:rPr>
          <w:rFonts w:ascii="Lato" w:hAnsi="Lato"/>
          <w:sz w:val="24"/>
          <w:szCs w:val="24"/>
        </w:rPr>
        <w:t xml:space="preserve"> rozwiązania stosowan</w:t>
      </w:r>
      <w:r w:rsidR="008C228C">
        <w:rPr>
          <w:rFonts w:ascii="Lato" w:hAnsi="Lato"/>
          <w:sz w:val="24"/>
          <w:szCs w:val="24"/>
        </w:rPr>
        <w:t>e</w:t>
      </w:r>
      <w:r w:rsidR="00C64FD1" w:rsidRPr="00C64FD1">
        <w:rPr>
          <w:rFonts w:ascii="Lato" w:hAnsi="Lato"/>
          <w:sz w:val="24"/>
          <w:szCs w:val="24"/>
        </w:rPr>
        <w:t xml:space="preserve"> w</w:t>
      </w:r>
      <w:r w:rsidR="00047E31" w:rsidRPr="00C64FD1">
        <w:rPr>
          <w:rFonts w:ascii="Lato" w:hAnsi="Lato"/>
          <w:sz w:val="24"/>
          <w:szCs w:val="24"/>
        </w:rPr>
        <w:t xml:space="preserve"> system</w:t>
      </w:r>
      <w:r w:rsidR="008C228C">
        <w:rPr>
          <w:rFonts w:ascii="Lato" w:hAnsi="Lato"/>
          <w:sz w:val="24"/>
          <w:szCs w:val="24"/>
        </w:rPr>
        <w:t>ach elektronicznego zarządzania dokumenta</w:t>
      </w:r>
      <w:r w:rsidR="00792A25">
        <w:rPr>
          <w:rFonts w:ascii="Lato" w:hAnsi="Lato"/>
          <w:sz w:val="24"/>
          <w:szCs w:val="24"/>
        </w:rPr>
        <w:t>cją</w:t>
      </w:r>
      <w:r w:rsidR="00047E31" w:rsidRPr="00C64FD1">
        <w:rPr>
          <w:rFonts w:ascii="Lato" w:hAnsi="Lato"/>
          <w:sz w:val="24"/>
          <w:szCs w:val="24"/>
        </w:rPr>
        <w:t xml:space="preserve"> </w:t>
      </w:r>
      <w:r w:rsidR="008C228C">
        <w:rPr>
          <w:rFonts w:ascii="Lato" w:hAnsi="Lato"/>
          <w:sz w:val="24"/>
          <w:szCs w:val="24"/>
        </w:rPr>
        <w:t xml:space="preserve">np. </w:t>
      </w:r>
      <w:r w:rsidR="00C64FD1" w:rsidRPr="00C64FD1">
        <w:rPr>
          <w:rFonts w:ascii="Lato" w:hAnsi="Lato"/>
          <w:sz w:val="24"/>
          <w:szCs w:val="24"/>
        </w:rPr>
        <w:t>EZD PU</w:t>
      </w:r>
      <w:r w:rsidR="00792A25">
        <w:rPr>
          <w:rFonts w:ascii="Lato" w:hAnsi="Lato"/>
          <w:sz w:val="24"/>
          <w:szCs w:val="24"/>
        </w:rPr>
        <w:t>W</w:t>
      </w:r>
      <w:r w:rsidR="00C64FD1" w:rsidRPr="00C64FD1">
        <w:rPr>
          <w:rFonts w:ascii="Lato" w:hAnsi="Lato"/>
          <w:sz w:val="24"/>
          <w:szCs w:val="24"/>
        </w:rPr>
        <w:t xml:space="preserve">/ </w:t>
      </w:r>
      <w:r w:rsidR="00047E31" w:rsidRPr="00C64FD1">
        <w:rPr>
          <w:rFonts w:ascii="Lato" w:hAnsi="Lato"/>
          <w:sz w:val="24"/>
          <w:szCs w:val="24"/>
        </w:rPr>
        <w:t>EZD RP</w:t>
      </w:r>
      <w:r w:rsidR="00F152A8">
        <w:rPr>
          <w:rFonts w:ascii="Lato" w:hAnsi="Lato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>lub</w:t>
      </w:r>
      <w:r w:rsidR="00F152A8">
        <w:rPr>
          <w:rFonts w:ascii="Lato" w:hAnsi="Lato"/>
          <w:sz w:val="24"/>
          <w:szCs w:val="24"/>
        </w:rPr>
        <w:t xml:space="preserve"> podobne</w:t>
      </w:r>
      <w:r>
        <w:rPr>
          <w:rFonts w:ascii="Lato" w:hAnsi="Lato"/>
          <w:sz w:val="24"/>
          <w:szCs w:val="24"/>
        </w:rPr>
        <w:t xml:space="preserve"> oraz dodatkowe</w:t>
      </w:r>
      <w:r w:rsidR="00047E31" w:rsidRPr="00C64FD1">
        <w:rPr>
          <w:rFonts w:ascii="Lato" w:hAnsi="Lato"/>
          <w:sz w:val="24"/>
          <w:szCs w:val="24"/>
        </w:rPr>
        <w:t xml:space="preserve"> </w:t>
      </w:r>
      <w:r w:rsidR="00C64FD1" w:rsidRPr="00C64FD1">
        <w:rPr>
          <w:rFonts w:ascii="Lato" w:hAnsi="Lato"/>
          <w:sz w:val="24"/>
          <w:szCs w:val="24"/>
        </w:rPr>
        <w:t>funkcjonalności</w:t>
      </w:r>
      <w:r w:rsidR="008C228C">
        <w:rPr>
          <w:rFonts w:ascii="Lato" w:hAnsi="Lato"/>
          <w:sz w:val="24"/>
          <w:szCs w:val="24"/>
        </w:rPr>
        <w:t xml:space="preserve"> tych systemów</w:t>
      </w:r>
      <w:r>
        <w:rPr>
          <w:rFonts w:ascii="Lato" w:hAnsi="Lato"/>
          <w:sz w:val="24"/>
          <w:szCs w:val="24"/>
        </w:rPr>
        <w:t xml:space="preserve"> </w:t>
      </w:r>
      <w:r w:rsidR="00E52AF5">
        <w:rPr>
          <w:rFonts w:ascii="Lato" w:hAnsi="Lato"/>
          <w:sz w:val="24"/>
          <w:szCs w:val="24"/>
        </w:rPr>
        <w:t xml:space="preserve">uzupełnione </w:t>
      </w:r>
      <w:r w:rsidR="00047E31" w:rsidRPr="00C64FD1">
        <w:rPr>
          <w:rFonts w:ascii="Lato" w:hAnsi="Lato"/>
          <w:sz w:val="24"/>
          <w:szCs w:val="24"/>
        </w:rPr>
        <w:t>w kilku kluczowych obszarach takich jak: administracja, rejestry, kontrola dostępu, szyfrowanie, itp. Funkcjonalności systemu</w:t>
      </w:r>
      <w:r w:rsidR="008C228C">
        <w:rPr>
          <w:rFonts w:ascii="Lato" w:hAnsi="Lato"/>
          <w:sz w:val="24"/>
          <w:szCs w:val="24"/>
        </w:rPr>
        <w:t xml:space="preserve"> elektronicznego zarządzania dokumenta</w:t>
      </w:r>
      <w:r w:rsidR="00792A25">
        <w:rPr>
          <w:rFonts w:ascii="Lato" w:hAnsi="Lato"/>
          <w:sz w:val="24"/>
          <w:szCs w:val="24"/>
        </w:rPr>
        <w:t>cją</w:t>
      </w:r>
      <w:r w:rsidR="008C228C" w:rsidRPr="00C64FD1">
        <w:rPr>
          <w:rFonts w:ascii="Lato" w:hAnsi="Lato"/>
          <w:sz w:val="24"/>
          <w:szCs w:val="24"/>
        </w:rPr>
        <w:t xml:space="preserve"> </w:t>
      </w:r>
      <w:r w:rsidR="00BB3569">
        <w:rPr>
          <w:rFonts w:ascii="Lato" w:hAnsi="Lato"/>
          <w:sz w:val="24"/>
          <w:szCs w:val="24"/>
        </w:rPr>
        <w:t xml:space="preserve">np. </w:t>
      </w:r>
      <w:r w:rsidR="00BB3569" w:rsidRPr="00C64FD1">
        <w:rPr>
          <w:rFonts w:ascii="Lato" w:hAnsi="Lato"/>
          <w:sz w:val="24"/>
          <w:szCs w:val="24"/>
        </w:rPr>
        <w:t>EZD</w:t>
      </w:r>
      <w:r w:rsidR="00C64FD1" w:rsidRPr="00C64FD1">
        <w:rPr>
          <w:rFonts w:ascii="Lato" w:hAnsi="Lato"/>
          <w:sz w:val="24"/>
          <w:szCs w:val="24"/>
        </w:rPr>
        <w:t xml:space="preserve"> PU</w:t>
      </w:r>
      <w:r w:rsidR="00792A25">
        <w:rPr>
          <w:rFonts w:ascii="Lato" w:hAnsi="Lato"/>
          <w:sz w:val="24"/>
          <w:szCs w:val="24"/>
        </w:rPr>
        <w:t>W</w:t>
      </w:r>
      <w:r w:rsidR="00C64FD1" w:rsidRPr="00C64FD1">
        <w:rPr>
          <w:rFonts w:ascii="Lato" w:hAnsi="Lato"/>
          <w:sz w:val="24"/>
          <w:szCs w:val="24"/>
        </w:rPr>
        <w:t>/</w:t>
      </w:r>
      <w:r w:rsidR="00047E31" w:rsidRPr="00C64FD1">
        <w:rPr>
          <w:rFonts w:ascii="Lato" w:hAnsi="Lato"/>
          <w:sz w:val="24"/>
          <w:szCs w:val="24"/>
        </w:rPr>
        <w:t>EZD RP</w:t>
      </w:r>
      <w:r w:rsidR="00F152A8">
        <w:rPr>
          <w:rFonts w:ascii="Lato" w:hAnsi="Lato"/>
          <w:sz w:val="24"/>
          <w:szCs w:val="24"/>
        </w:rPr>
        <w:t xml:space="preserve"> </w:t>
      </w:r>
      <w:r w:rsidR="00F257C9">
        <w:rPr>
          <w:rFonts w:ascii="Lato" w:hAnsi="Lato"/>
          <w:sz w:val="24"/>
          <w:szCs w:val="24"/>
        </w:rPr>
        <w:t>lub</w:t>
      </w:r>
      <w:r w:rsidR="00F152A8">
        <w:rPr>
          <w:rFonts w:ascii="Lato" w:hAnsi="Lato"/>
          <w:sz w:val="24"/>
          <w:szCs w:val="24"/>
        </w:rPr>
        <w:t xml:space="preserve"> podobne</w:t>
      </w:r>
      <w:r w:rsidR="00E52AF5">
        <w:rPr>
          <w:rFonts w:ascii="Lato" w:hAnsi="Lato"/>
          <w:sz w:val="24"/>
          <w:szCs w:val="24"/>
        </w:rPr>
        <w:t>go</w:t>
      </w:r>
      <w:r w:rsidR="00047E31" w:rsidRPr="00C64FD1">
        <w:rPr>
          <w:rFonts w:ascii="Lato" w:hAnsi="Lato"/>
          <w:sz w:val="24"/>
          <w:szCs w:val="24"/>
        </w:rPr>
        <w:t xml:space="preserve"> zostaną zachowane w</w:t>
      </w:r>
      <w:r w:rsidR="00F257C9">
        <w:rPr>
          <w:rFonts w:ascii="Lato" w:hAnsi="Lato"/>
          <w:sz w:val="24"/>
          <w:szCs w:val="24"/>
        </w:rPr>
        <w:t> </w:t>
      </w:r>
      <w:r w:rsidR="00792A25">
        <w:rPr>
          <w:rFonts w:ascii="Lato" w:hAnsi="Lato"/>
          <w:sz w:val="24"/>
          <w:szCs w:val="24"/>
        </w:rPr>
        <w:t xml:space="preserve">możliwie </w:t>
      </w:r>
      <w:r w:rsidR="00047E31" w:rsidRPr="00C64FD1">
        <w:rPr>
          <w:rFonts w:ascii="Lato" w:hAnsi="Lato"/>
          <w:sz w:val="24"/>
          <w:szCs w:val="24"/>
        </w:rPr>
        <w:t xml:space="preserve">pełnym zakresie, </w:t>
      </w:r>
      <w:r w:rsidR="00792A25">
        <w:rPr>
          <w:rFonts w:ascii="Lato" w:hAnsi="Lato"/>
          <w:sz w:val="24"/>
          <w:szCs w:val="24"/>
        </w:rPr>
        <w:t>po uwzględnieniu zasad</w:t>
      </w:r>
      <w:r w:rsidR="00047E31" w:rsidRPr="00C64FD1">
        <w:rPr>
          <w:rFonts w:ascii="Lato" w:hAnsi="Lato"/>
          <w:sz w:val="24"/>
          <w:szCs w:val="24"/>
        </w:rPr>
        <w:t xml:space="preserve"> bezpieczeństwa</w:t>
      </w:r>
      <w:r w:rsidR="00E52AF5">
        <w:rPr>
          <w:rFonts w:ascii="Lato" w:hAnsi="Lato"/>
          <w:sz w:val="24"/>
          <w:szCs w:val="24"/>
        </w:rPr>
        <w:t xml:space="preserve"> związanych z ochroną i przetwarzaniem informacji niejawnych</w:t>
      </w:r>
      <w:r w:rsidR="00047E31" w:rsidRPr="00C64FD1">
        <w:rPr>
          <w:rFonts w:ascii="Lato" w:hAnsi="Lato"/>
          <w:sz w:val="24"/>
          <w:szCs w:val="24"/>
        </w:rPr>
        <w:t>.</w:t>
      </w:r>
    </w:p>
    <w:p w14:paraId="050CBBA9" w14:textId="3F62093D" w:rsidR="00047E31" w:rsidRPr="008C228C" w:rsidRDefault="00047E31" w:rsidP="00F152A8">
      <w:pPr>
        <w:pStyle w:val="Default"/>
        <w:spacing w:after="160" w:line="259" w:lineRule="auto"/>
        <w:jc w:val="both"/>
        <w:rPr>
          <w:rFonts w:ascii="Lato" w:hAnsi="Lato"/>
        </w:rPr>
      </w:pPr>
      <w:r w:rsidRPr="008C228C">
        <w:rPr>
          <w:rFonts w:ascii="Lato" w:hAnsi="Lato"/>
        </w:rPr>
        <w:t xml:space="preserve">Dostęp do aplikacji </w:t>
      </w:r>
      <w:proofErr w:type="spellStart"/>
      <w:r w:rsidR="008C228C" w:rsidRPr="008C228C">
        <w:rPr>
          <w:rFonts w:ascii="Lato" w:hAnsi="Lato"/>
        </w:rPr>
        <w:t>Ri</w:t>
      </w:r>
      <w:r w:rsidR="001E54B7" w:rsidRPr="008C228C">
        <w:rPr>
          <w:rFonts w:ascii="Lato" w:hAnsi="Lato"/>
        </w:rPr>
        <w:t>OM</w:t>
      </w:r>
      <w:r w:rsidR="008C228C" w:rsidRPr="008C228C">
        <w:rPr>
          <w:rFonts w:ascii="Lato" w:hAnsi="Lato"/>
        </w:rPr>
        <w:t>a</w:t>
      </w:r>
      <w:r w:rsidR="001E54B7" w:rsidRPr="008C228C">
        <w:rPr>
          <w:rFonts w:ascii="Lato" w:hAnsi="Lato"/>
        </w:rPr>
        <w:t>N</w:t>
      </w:r>
      <w:r w:rsidR="008C228C" w:rsidRPr="008C228C">
        <w:rPr>
          <w:rFonts w:ascii="Lato" w:hAnsi="Lato"/>
        </w:rPr>
        <w:t>i</w:t>
      </w:r>
      <w:proofErr w:type="spellEnd"/>
      <w:r w:rsidRPr="008C228C">
        <w:rPr>
          <w:rFonts w:ascii="Lato" w:hAnsi="Lato"/>
        </w:rPr>
        <w:t xml:space="preserve"> uzyskiwany </w:t>
      </w:r>
      <w:r w:rsidR="00EC7CDD">
        <w:rPr>
          <w:rFonts w:ascii="Lato" w:hAnsi="Lato"/>
        </w:rPr>
        <w:t>powinien być</w:t>
      </w:r>
      <w:r w:rsidRPr="008C228C">
        <w:rPr>
          <w:rFonts w:ascii="Lato" w:hAnsi="Lato"/>
        </w:rPr>
        <w:t xml:space="preserve"> </w:t>
      </w:r>
      <w:r w:rsidR="008C228C" w:rsidRPr="008C228C">
        <w:rPr>
          <w:rFonts w:ascii="Lato" w:hAnsi="Lato"/>
        </w:rPr>
        <w:t xml:space="preserve">wyłącznie z dedykowanej sieci niejawnej </w:t>
      </w:r>
      <w:r w:rsidR="00F152A8">
        <w:rPr>
          <w:rFonts w:ascii="Lato" w:hAnsi="Lato"/>
        </w:rPr>
        <w:t xml:space="preserve">typu wyspowego lub </w:t>
      </w:r>
      <w:r w:rsidRPr="008C228C">
        <w:rPr>
          <w:rFonts w:ascii="Lato" w:hAnsi="Lato"/>
        </w:rPr>
        <w:t xml:space="preserve">przez dedykowane </w:t>
      </w:r>
      <w:r w:rsidR="008C228C" w:rsidRPr="008C228C">
        <w:rPr>
          <w:rFonts w:ascii="Lato" w:hAnsi="Lato"/>
        </w:rPr>
        <w:t xml:space="preserve">szyfrowane </w:t>
      </w:r>
      <w:r w:rsidRPr="008C228C">
        <w:rPr>
          <w:rFonts w:ascii="Lato" w:hAnsi="Lato"/>
        </w:rPr>
        <w:t>łącza sieciowe</w:t>
      </w:r>
      <w:r w:rsidR="008C228C" w:rsidRPr="008C228C">
        <w:rPr>
          <w:rFonts w:ascii="Lato" w:hAnsi="Lato"/>
        </w:rPr>
        <w:t xml:space="preserve"> (w</w:t>
      </w:r>
      <w:r w:rsidR="00F152A8">
        <w:rPr>
          <w:rFonts w:ascii="Lato" w:hAnsi="Lato"/>
        </w:rPr>
        <w:t> </w:t>
      </w:r>
      <w:r w:rsidR="008C228C" w:rsidRPr="008C228C">
        <w:rPr>
          <w:rFonts w:ascii="Lato" w:hAnsi="Lato"/>
        </w:rPr>
        <w:t>przypadku niejawnej sieci rozproszonej)</w:t>
      </w:r>
      <w:r w:rsidRPr="008C228C">
        <w:rPr>
          <w:rFonts w:ascii="Lato" w:hAnsi="Lato"/>
        </w:rPr>
        <w:t xml:space="preserve">. Aplikacja zostanie uruchomiona we </w:t>
      </w:r>
      <w:r w:rsidRPr="008C228C">
        <w:rPr>
          <w:rFonts w:ascii="Lato" w:hAnsi="Lato"/>
        </w:rPr>
        <w:lastRenderedPageBreak/>
        <w:t xml:space="preserve">wspólnej lokalizacji dla wszystkich podmiotów z zachowaniem wymaganych zasad bezpieczeństwa i dostępności. </w:t>
      </w:r>
      <w:r w:rsidR="008C228C">
        <w:rPr>
          <w:rFonts w:ascii="Lato" w:hAnsi="Lato"/>
        </w:rPr>
        <w:t xml:space="preserve">W </w:t>
      </w:r>
      <w:r w:rsidR="008C228C" w:rsidRPr="008C228C">
        <w:rPr>
          <w:rFonts w:ascii="Lato" w:hAnsi="Lato"/>
        </w:rPr>
        <w:t>przyszłości a</w:t>
      </w:r>
      <w:r w:rsidRPr="008C228C">
        <w:rPr>
          <w:rFonts w:ascii="Lato" w:hAnsi="Lato"/>
        </w:rPr>
        <w:t xml:space="preserve">plikacja </w:t>
      </w:r>
      <w:proofErr w:type="spellStart"/>
      <w:r w:rsidR="008C228C" w:rsidRPr="008C228C">
        <w:rPr>
          <w:rFonts w:ascii="Lato" w:hAnsi="Lato"/>
        </w:rPr>
        <w:t>RiOMaNi</w:t>
      </w:r>
      <w:proofErr w:type="spellEnd"/>
      <w:r w:rsidR="008C228C" w:rsidRPr="008C228C">
        <w:rPr>
          <w:rFonts w:ascii="Lato" w:hAnsi="Lato"/>
        </w:rPr>
        <w:t xml:space="preserve"> </w:t>
      </w:r>
      <w:r w:rsidR="00EC7CDD">
        <w:rPr>
          <w:rFonts w:ascii="Lato" w:hAnsi="Lato"/>
        </w:rPr>
        <w:t>powinna</w:t>
      </w:r>
      <w:r w:rsidR="008C228C" w:rsidRPr="008C228C">
        <w:rPr>
          <w:rFonts w:ascii="Lato" w:hAnsi="Lato"/>
        </w:rPr>
        <w:t xml:space="preserve"> posiadać </w:t>
      </w:r>
      <w:r w:rsidR="00BB3569" w:rsidRPr="008C228C">
        <w:rPr>
          <w:rFonts w:ascii="Lato" w:hAnsi="Lato"/>
        </w:rPr>
        <w:t>możliwość przesyłania</w:t>
      </w:r>
      <w:r w:rsidRPr="008C228C">
        <w:rPr>
          <w:rFonts w:ascii="Lato" w:hAnsi="Lato"/>
        </w:rPr>
        <w:t xml:space="preserve"> dokument</w:t>
      </w:r>
      <w:r w:rsidR="008C228C" w:rsidRPr="008C228C">
        <w:rPr>
          <w:rFonts w:ascii="Lato" w:hAnsi="Lato"/>
        </w:rPr>
        <w:t>ów</w:t>
      </w:r>
      <w:r w:rsidRPr="008C228C">
        <w:rPr>
          <w:rFonts w:ascii="Lato" w:hAnsi="Lato"/>
        </w:rPr>
        <w:t xml:space="preserve"> do innej instancji aplikacji </w:t>
      </w:r>
      <w:r w:rsidR="008C228C" w:rsidRPr="008C228C">
        <w:rPr>
          <w:rFonts w:ascii="Lato" w:hAnsi="Lato"/>
        </w:rPr>
        <w:t>podobnego typu</w:t>
      </w:r>
      <w:r w:rsidRPr="008C228C">
        <w:rPr>
          <w:rFonts w:ascii="Lato" w:hAnsi="Lato"/>
        </w:rPr>
        <w:t xml:space="preserve"> oraz będzie udostępniała API dla innych autoryzowanych systemów</w:t>
      </w:r>
      <w:r w:rsidR="00E52AF5">
        <w:rPr>
          <w:rFonts w:ascii="Lato" w:hAnsi="Lato"/>
        </w:rPr>
        <w:t xml:space="preserve"> przetwarzających informacje niejawne</w:t>
      </w:r>
      <w:r w:rsidRPr="008C228C">
        <w:rPr>
          <w:rFonts w:ascii="Lato" w:hAnsi="Lato"/>
        </w:rPr>
        <w:t xml:space="preserve">. </w:t>
      </w:r>
    </w:p>
    <w:p w14:paraId="5BF20A83" w14:textId="6F8A2080" w:rsidR="00047E31" w:rsidRPr="006651C4" w:rsidRDefault="00047E31" w:rsidP="00F152A8">
      <w:pPr>
        <w:jc w:val="both"/>
        <w:rPr>
          <w:rFonts w:ascii="Lato" w:hAnsi="Lato"/>
          <w:sz w:val="24"/>
          <w:szCs w:val="24"/>
        </w:rPr>
      </w:pPr>
    </w:p>
    <w:p w14:paraId="71DBCC1F" w14:textId="67D7D624" w:rsidR="00047E31" w:rsidRPr="006651C4" w:rsidRDefault="00047E31" w:rsidP="002D33E4">
      <w:pPr>
        <w:pStyle w:val="Nagwek1"/>
      </w:pPr>
      <w:bookmarkStart w:id="2" w:name="_Toc159305927"/>
      <w:r w:rsidRPr="006651C4">
        <w:t xml:space="preserve">AKTUALNE </w:t>
      </w:r>
      <w:r w:rsidR="008C228C">
        <w:t xml:space="preserve">WYMAGANIA </w:t>
      </w:r>
      <w:r w:rsidRPr="006651C4">
        <w:t>PRAWNE</w:t>
      </w:r>
      <w:bookmarkEnd w:id="2"/>
      <w:r w:rsidRPr="006651C4">
        <w:t xml:space="preserve"> </w:t>
      </w:r>
    </w:p>
    <w:p w14:paraId="1832AB10" w14:textId="77777777" w:rsidR="00047E31" w:rsidRPr="006651C4" w:rsidRDefault="00047E31" w:rsidP="008C228C">
      <w:pPr>
        <w:pStyle w:val="Nagwek2"/>
      </w:pPr>
      <w:bookmarkStart w:id="3" w:name="_Toc159305928"/>
      <w:r w:rsidRPr="006651C4">
        <w:t>Informacja niejawna</w:t>
      </w:r>
      <w:bookmarkEnd w:id="3"/>
      <w:r w:rsidRPr="006651C4">
        <w:t xml:space="preserve"> </w:t>
      </w:r>
    </w:p>
    <w:p w14:paraId="6AD94A92" w14:textId="58CBC49D" w:rsidR="00047E31" w:rsidRPr="005A2BC3" w:rsidRDefault="00047E31" w:rsidP="005A2BC3">
      <w:pPr>
        <w:pStyle w:val="Default"/>
        <w:numPr>
          <w:ilvl w:val="0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5A2BC3">
        <w:rPr>
          <w:rFonts w:ascii="Lato" w:hAnsi="Lato"/>
        </w:rPr>
        <w:t>Ustawa z dnia 5 sierpnia 2010 r. o ochronie informacji niejawnych (Dz. U. 20</w:t>
      </w:r>
      <w:r w:rsidR="00F152A8" w:rsidRPr="005A2BC3">
        <w:rPr>
          <w:rFonts w:ascii="Lato" w:hAnsi="Lato"/>
        </w:rPr>
        <w:t>23</w:t>
      </w:r>
      <w:r w:rsidRPr="005A2BC3">
        <w:rPr>
          <w:rFonts w:ascii="Lato" w:hAnsi="Lato"/>
        </w:rPr>
        <w:t xml:space="preserve"> r., poz. 7</w:t>
      </w:r>
      <w:r w:rsidR="00F152A8" w:rsidRPr="005A2BC3">
        <w:rPr>
          <w:rFonts w:ascii="Lato" w:hAnsi="Lato"/>
        </w:rPr>
        <w:t>56 z późn. zm.</w:t>
      </w:r>
      <w:r w:rsidRPr="005A2BC3">
        <w:rPr>
          <w:rFonts w:ascii="Lato" w:hAnsi="Lato"/>
        </w:rPr>
        <w:t xml:space="preserve">); </w:t>
      </w:r>
    </w:p>
    <w:p w14:paraId="2D0EA100" w14:textId="437F018C" w:rsidR="00047E31" w:rsidRPr="005A2BC3" w:rsidRDefault="00047E31" w:rsidP="005A2BC3">
      <w:pPr>
        <w:pStyle w:val="Default"/>
        <w:numPr>
          <w:ilvl w:val="0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5A2BC3">
        <w:rPr>
          <w:rFonts w:ascii="Lato" w:hAnsi="Lato"/>
        </w:rPr>
        <w:t>Rozporządzenie Rady Ministrów z dnia 7 grudnia 2011 r. w sprawie organizacji i</w:t>
      </w:r>
      <w:r w:rsidR="005A2BC3" w:rsidRPr="005A2BC3">
        <w:rPr>
          <w:rFonts w:ascii="Lato" w:hAnsi="Lato"/>
        </w:rPr>
        <w:t> </w:t>
      </w:r>
      <w:r w:rsidRPr="005A2BC3">
        <w:rPr>
          <w:rFonts w:ascii="Lato" w:hAnsi="Lato"/>
        </w:rPr>
        <w:t xml:space="preserve">funkcjonowania kancelarii tajnych oraz sposobu i trybu przetwarzania informacji niejawnych (Dz. U. z 2017 r. poz. 1558); </w:t>
      </w:r>
    </w:p>
    <w:p w14:paraId="25434E73" w14:textId="6A36DD54" w:rsidR="00047E31" w:rsidRPr="005A2BC3" w:rsidRDefault="00047E31" w:rsidP="005A2BC3">
      <w:pPr>
        <w:pStyle w:val="Default"/>
        <w:numPr>
          <w:ilvl w:val="0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5A2BC3">
        <w:rPr>
          <w:rFonts w:ascii="Lato" w:hAnsi="Lato"/>
        </w:rPr>
        <w:t>Rozporządzenie Prezesa Rady Ministrów z dnia 22 grudnia 2011 r. w sprawie sposobu oznaczania materiałów i umieszczania na nich klauzul tajności (Dz. U. z</w:t>
      </w:r>
      <w:r w:rsidR="00957209" w:rsidRPr="005A2BC3">
        <w:rPr>
          <w:rFonts w:ascii="Lato" w:hAnsi="Lato"/>
        </w:rPr>
        <w:t> </w:t>
      </w:r>
      <w:r w:rsidRPr="005A2BC3">
        <w:rPr>
          <w:rFonts w:ascii="Lato" w:hAnsi="Lato"/>
        </w:rPr>
        <w:t xml:space="preserve">2011 r. Nr. 288, poz. 1692); </w:t>
      </w:r>
    </w:p>
    <w:p w14:paraId="22255644" w14:textId="520398A8" w:rsidR="00047E31" w:rsidRPr="005A2BC3" w:rsidRDefault="00047E31" w:rsidP="005A2BC3">
      <w:pPr>
        <w:pStyle w:val="Default"/>
        <w:numPr>
          <w:ilvl w:val="0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5A2BC3">
        <w:rPr>
          <w:rFonts w:ascii="Lato" w:hAnsi="Lato"/>
        </w:rPr>
        <w:t xml:space="preserve">Rozporządzenie Prezesa Rady Ministrów z dnia 7 grudnia 2011 r. w sprawie nadawania, przyjmowania, przewożenia, wydawania i ochrony materiałów zawierających informacje niejawne (Dz. U. z 2011 r. Nr 271, poz. 1603); </w:t>
      </w:r>
    </w:p>
    <w:p w14:paraId="0D6B22EE" w14:textId="6F043607" w:rsidR="00047E31" w:rsidRPr="005A2BC3" w:rsidRDefault="00047E31" w:rsidP="005A2BC3">
      <w:pPr>
        <w:pStyle w:val="Default"/>
        <w:numPr>
          <w:ilvl w:val="0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5A2BC3">
        <w:rPr>
          <w:rFonts w:ascii="Lato" w:hAnsi="Lato"/>
        </w:rPr>
        <w:t xml:space="preserve">Rozporządzenie Prezesa Rady Ministrów z dnia 20 lipca 2011 r. w sprawie podstawowych wymagań bezpieczeństwa teleinformatycznego (Dz. U. z 2011 r. Nr 159, poz. 948); </w:t>
      </w:r>
    </w:p>
    <w:p w14:paraId="2CD41645" w14:textId="0ED3A455" w:rsidR="00047E31" w:rsidRPr="005A2BC3" w:rsidRDefault="00047E31" w:rsidP="005A2BC3">
      <w:pPr>
        <w:pStyle w:val="Default"/>
        <w:numPr>
          <w:ilvl w:val="0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5A2BC3">
        <w:rPr>
          <w:rFonts w:ascii="Lato" w:hAnsi="Lato"/>
        </w:rPr>
        <w:t>Rozporządzenie Rady Ministrów z dnia 29 maja 2012 r. w sprawie środków bezpieczeństwa fizycznego stosowanych do zabezpieczania informacji niejawnych (Dz. U. z 2012 r. poz. 683, ze zm.</w:t>
      </w:r>
      <w:r w:rsidR="00F152A8" w:rsidRPr="005A2BC3">
        <w:rPr>
          <w:rFonts w:ascii="Lato" w:hAnsi="Lato"/>
        </w:rPr>
        <w:t xml:space="preserve"> w Dz. U. z 2017 poz. 522</w:t>
      </w:r>
      <w:r w:rsidRPr="005A2BC3">
        <w:rPr>
          <w:rFonts w:ascii="Lato" w:hAnsi="Lato"/>
        </w:rPr>
        <w:t xml:space="preserve">); </w:t>
      </w:r>
    </w:p>
    <w:p w14:paraId="3A0E359B" w14:textId="0731CC35" w:rsidR="001E54B7" w:rsidRPr="005A2BC3" w:rsidRDefault="00F152A8" w:rsidP="005A2BC3">
      <w:pPr>
        <w:pStyle w:val="Default"/>
        <w:numPr>
          <w:ilvl w:val="0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5A2BC3">
        <w:rPr>
          <w:rFonts w:ascii="Lato" w:hAnsi="Lato"/>
        </w:rPr>
        <w:t xml:space="preserve">Zarządzenie nr 32 </w:t>
      </w:r>
      <w:r w:rsidR="001E54B7" w:rsidRPr="005A2BC3">
        <w:rPr>
          <w:rFonts w:ascii="Lato" w:hAnsi="Lato"/>
        </w:rPr>
        <w:t>M</w:t>
      </w:r>
      <w:r w:rsidRPr="005A2BC3">
        <w:rPr>
          <w:rFonts w:ascii="Lato" w:hAnsi="Lato"/>
        </w:rPr>
        <w:t xml:space="preserve">inistra </w:t>
      </w:r>
      <w:r w:rsidR="001E54B7" w:rsidRPr="005A2BC3">
        <w:rPr>
          <w:rFonts w:ascii="Lato" w:hAnsi="Lato"/>
        </w:rPr>
        <w:t>F</w:t>
      </w:r>
      <w:r w:rsidRPr="005A2BC3">
        <w:rPr>
          <w:rFonts w:ascii="Lato" w:hAnsi="Lato"/>
        </w:rPr>
        <w:t>inansów z dnia 27 lipca 2012 r. w sprawie doboru i</w:t>
      </w:r>
      <w:r w:rsidR="00957209" w:rsidRPr="005A2BC3">
        <w:rPr>
          <w:rFonts w:ascii="Lato" w:hAnsi="Lato"/>
        </w:rPr>
        <w:t> </w:t>
      </w:r>
      <w:r w:rsidRPr="005A2BC3">
        <w:rPr>
          <w:rFonts w:ascii="Lato" w:hAnsi="Lato"/>
        </w:rPr>
        <w:t xml:space="preserve">zakresu stosowania środków bezpieczeństwa fizycznego stosowanych do zabezpieczania informacji niejawnych (tj. Dz. Urz. </w:t>
      </w:r>
      <w:r w:rsidR="005A2BC3" w:rsidRPr="005A2BC3">
        <w:rPr>
          <w:rFonts w:ascii="Lato" w:hAnsi="Lato"/>
        </w:rPr>
        <w:t>Min. Fin.</w:t>
      </w:r>
      <w:r w:rsidRPr="005A2BC3">
        <w:rPr>
          <w:rFonts w:ascii="Lato" w:hAnsi="Lato"/>
        </w:rPr>
        <w:t xml:space="preserve"> z 2018 r. poz. 28);</w:t>
      </w:r>
      <w:r w:rsidR="001E54B7" w:rsidRPr="005A2BC3">
        <w:rPr>
          <w:rFonts w:ascii="Lato" w:hAnsi="Lato"/>
        </w:rPr>
        <w:t xml:space="preserve"> </w:t>
      </w:r>
    </w:p>
    <w:p w14:paraId="2134F12E" w14:textId="29B921C4" w:rsidR="00F152A8" w:rsidRPr="005A2BC3" w:rsidRDefault="00F152A8" w:rsidP="005A2BC3">
      <w:pPr>
        <w:pStyle w:val="Default"/>
        <w:numPr>
          <w:ilvl w:val="0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5A2BC3">
        <w:rPr>
          <w:rFonts w:ascii="Lato" w:hAnsi="Lato"/>
        </w:rPr>
        <w:t xml:space="preserve">Zarządzenie nr 54 Ministra Finansów z dnia 28 grudnia 2011 r. w sprawie kancelarii tajnych, innych komórek organizacyjnych odpowiedzialnych za przetwarzanie materiałów niejawnych oraz przetwarzania informacji niejawnych (Dz. Urz. </w:t>
      </w:r>
      <w:r w:rsidR="005A2BC3" w:rsidRPr="005A2BC3">
        <w:rPr>
          <w:rFonts w:ascii="Lato" w:hAnsi="Lato"/>
        </w:rPr>
        <w:t>Min. Fin.</w:t>
      </w:r>
      <w:r w:rsidRPr="005A2BC3">
        <w:rPr>
          <w:rFonts w:ascii="Lato" w:hAnsi="Lato"/>
        </w:rPr>
        <w:t xml:space="preserve"> z 2011 r. nr 9, poz. 47);</w:t>
      </w:r>
    </w:p>
    <w:p w14:paraId="07999C47" w14:textId="19C4EA97" w:rsidR="00F152A8" w:rsidRPr="005A2BC3" w:rsidRDefault="00F152A8" w:rsidP="005A2BC3">
      <w:pPr>
        <w:pStyle w:val="Default"/>
        <w:numPr>
          <w:ilvl w:val="0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5A2BC3">
        <w:rPr>
          <w:rFonts w:ascii="Lato" w:hAnsi="Lato"/>
        </w:rPr>
        <w:t>Zarządzenie nr 55 Ministra Finansów z dnia 28 grudnia 2011 r. w sprawie przetwarzania informacji niejawnych o klauzuli „poufne” w Ministerstwie Finansów (</w:t>
      </w:r>
      <w:r w:rsidR="00957209" w:rsidRPr="005A2BC3">
        <w:rPr>
          <w:rFonts w:ascii="Lato" w:hAnsi="Lato"/>
        </w:rPr>
        <w:t>niepublikowane);</w:t>
      </w:r>
    </w:p>
    <w:p w14:paraId="32686A1D" w14:textId="6F0CC14E" w:rsidR="00957209" w:rsidRPr="005A2BC3" w:rsidRDefault="00957209" w:rsidP="005A2BC3">
      <w:pPr>
        <w:pStyle w:val="Default"/>
        <w:numPr>
          <w:ilvl w:val="0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5A2BC3">
        <w:rPr>
          <w:rFonts w:ascii="Lato" w:hAnsi="Lato"/>
        </w:rPr>
        <w:t xml:space="preserve">Zarządzenie nr 22 Ministra Finansów z dnia 22 maja 2012 r. w sprawie zatwierdzenia instrukcji dotyczącej sposobu i trybu przetwarzania informacji niejawnych o klauzuli „zastrzeżone” w Ministerstwie Finansów oraz zakresu </w:t>
      </w:r>
      <w:r w:rsidRPr="005A2BC3">
        <w:rPr>
          <w:rFonts w:ascii="Lato" w:hAnsi="Lato"/>
        </w:rPr>
        <w:lastRenderedPageBreak/>
        <w:t xml:space="preserve">i warunków stosowania środków bezpieczeństwa fizycznego w celu ochrony tych informacji (Dz. Urz. </w:t>
      </w:r>
      <w:r w:rsidR="005A2BC3" w:rsidRPr="005A2BC3">
        <w:rPr>
          <w:rFonts w:ascii="Lato" w:hAnsi="Lato"/>
        </w:rPr>
        <w:t>Min. Fin.</w:t>
      </w:r>
      <w:r w:rsidRPr="005A2BC3">
        <w:rPr>
          <w:rFonts w:ascii="Lato" w:hAnsi="Lato"/>
        </w:rPr>
        <w:t xml:space="preserve"> z 2020 r., poz. 31);</w:t>
      </w:r>
    </w:p>
    <w:p w14:paraId="5F672F5A" w14:textId="1180BDDE" w:rsidR="00047E31" w:rsidRPr="005A2BC3" w:rsidRDefault="00047E31" w:rsidP="005A2BC3">
      <w:pPr>
        <w:pStyle w:val="Default"/>
        <w:numPr>
          <w:ilvl w:val="0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5A2BC3">
        <w:rPr>
          <w:rFonts w:ascii="Lato" w:hAnsi="Lato"/>
        </w:rPr>
        <w:t xml:space="preserve">Zalecenia Departamentu Bezpieczeństwa Teleinformatycznego ABW dotyczące Ochrony Elektromagnetycznej Systemów Teleinformatycznych, </w:t>
      </w:r>
    </w:p>
    <w:p w14:paraId="14908B2E" w14:textId="1300B608" w:rsidR="00047E31" w:rsidRPr="005A2BC3" w:rsidRDefault="00047E31" w:rsidP="005A2BC3">
      <w:pPr>
        <w:pStyle w:val="Default"/>
        <w:numPr>
          <w:ilvl w:val="0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5A2BC3">
        <w:rPr>
          <w:rFonts w:ascii="Lato" w:hAnsi="Lato"/>
        </w:rPr>
        <w:t xml:space="preserve">Zalecenia w zakresie bezpieczeństwa teleinformatycznego, wydane przez ABW, </w:t>
      </w:r>
    </w:p>
    <w:p w14:paraId="08382461" w14:textId="20257DA7" w:rsidR="00047E31" w:rsidRPr="005A2BC3" w:rsidRDefault="00047E31" w:rsidP="005A2BC3">
      <w:pPr>
        <w:pStyle w:val="Default"/>
        <w:numPr>
          <w:ilvl w:val="0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5A2BC3">
        <w:rPr>
          <w:rFonts w:ascii="Lato" w:hAnsi="Lato"/>
        </w:rPr>
        <w:t>Szczegółowe zalecenia dotyczące analizy oraz zarządzania ryzykiem w</w:t>
      </w:r>
      <w:r w:rsidR="005A2BC3" w:rsidRPr="005A2BC3">
        <w:rPr>
          <w:rFonts w:ascii="Lato" w:hAnsi="Lato"/>
        </w:rPr>
        <w:t> </w:t>
      </w:r>
      <w:r w:rsidRPr="005A2BC3">
        <w:rPr>
          <w:rFonts w:ascii="Lato" w:hAnsi="Lato"/>
        </w:rPr>
        <w:t xml:space="preserve">systemach teleinformatycznych wydane przez ABW. </w:t>
      </w:r>
    </w:p>
    <w:p w14:paraId="6CD84758" w14:textId="77777777" w:rsidR="00047E31" w:rsidRPr="006651C4" w:rsidRDefault="00047E31" w:rsidP="008C228C">
      <w:pPr>
        <w:pStyle w:val="Nagwek2"/>
      </w:pPr>
      <w:bookmarkStart w:id="4" w:name="_Toc159305929"/>
      <w:r w:rsidRPr="006651C4">
        <w:t>Postępowanie z dokumentacją</w:t>
      </w:r>
      <w:bookmarkEnd w:id="4"/>
      <w:r w:rsidRPr="006651C4">
        <w:t xml:space="preserve"> </w:t>
      </w:r>
    </w:p>
    <w:p w14:paraId="4035FE52" w14:textId="579BB79E" w:rsidR="00047E31" w:rsidRPr="005A2BC3" w:rsidRDefault="00047E31" w:rsidP="005A2BC3">
      <w:pPr>
        <w:pStyle w:val="Default"/>
        <w:numPr>
          <w:ilvl w:val="0"/>
          <w:numId w:val="3"/>
        </w:numPr>
        <w:spacing w:after="160" w:line="259" w:lineRule="auto"/>
        <w:ind w:left="993" w:hanging="426"/>
        <w:jc w:val="both"/>
        <w:rPr>
          <w:rFonts w:ascii="Lato" w:hAnsi="Lato"/>
        </w:rPr>
      </w:pPr>
      <w:r w:rsidRPr="005A2BC3">
        <w:rPr>
          <w:rFonts w:ascii="Lato" w:hAnsi="Lato"/>
        </w:rPr>
        <w:t xml:space="preserve">Ustawa z dnia 14 lipca 1983 r. o narodowym zasobie archiwalnym i archiwach (Dz. U. z 2020 r. poz. 164); </w:t>
      </w:r>
    </w:p>
    <w:p w14:paraId="2BA9D1B1" w14:textId="7D7E1AD3" w:rsidR="005A2BC3" w:rsidRPr="005A2BC3" w:rsidRDefault="00047E31" w:rsidP="005A2BC3">
      <w:pPr>
        <w:pStyle w:val="Default"/>
        <w:numPr>
          <w:ilvl w:val="0"/>
          <w:numId w:val="3"/>
        </w:numPr>
        <w:spacing w:after="160" w:line="259" w:lineRule="auto"/>
        <w:ind w:left="993" w:hanging="426"/>
        <w:jc w:val="both"/>
        <w:rPr>
          <w:rFonts w:ascii="Lato" w:hAnsi="Lato"/>
        </w:rPr>
      </w:pPr>
      <w:r w:rsidRPr="005A2BC3">
        <w:rPr>
          <w:rFonts w:ascii="Lato" w:hAnsi="Lato"/>
        </w:rPr>
        <w:t>Rozporządzenie Ministra Kultury i Dziedzictwa Narodowego z dnia 20 października 2015 r. w sprawie klasyfikowania i kwalifikowania dokumentacji, przekazywania materiałów archiwalnych do archiwów państwowych i</w:t>
      </w:r>
      <w:r w:rsidR="005A2BC3" w:rsidRPr="005A2BC3">
        <w:rPr>
          <w:rFonts w:ascii="Lato" w:hAnsi="Lato"/>
        </w:rPr>
        <w:t> </w:t>
      </w:r>
      <w:r w:rsidRPr="005A2BC3">
        <w:rPr>
          <w:rFonts w:ascii="Lato" w:hAnsi="Lato"/>
        </w:rPr>
        <w:t>brakowania dokumentacji niearchiwalnej (Dz. U. z 2019 r. poz. 246)</w:t>
      </w:r>
    </w:p>
    <w:p w14:paraId="726A534C" w14:textId="7DDDE7D2" w:rsidR="00047E31" w:rsidRPr="005A2BC3" w:rsidRDefault="005A2BC3" w:rsidP="005A2BC3">
      <w:pPr>
        <w:pStyle w:val="Default"/>
        <w:numPr>
          <w:ilvl w:val="0"/>
          <w:numId w:val="3"/>
        </w:numPr>
        <w:spacing w:after="160" w:line="259" w:lineRule="auto"/>
        <w:ind w:left="993" w:hanging="426"/>
        <w:jc w:val="both"/>
        <w:rPr>
          <w:rFonts w:ascii="Lato" w:hAnsi="Lato"/>
        </w:rPr>
      </w:pPr>
      <w:r w:rsidRPr="005A2BC3">
        <w:rPr>
          <w:rFonts w:ascii="Lato" w:hAnsi="Lato"/>
        </w:rPr>
        <w:t>Rozporządzenie Ministra Kultury i Dziedzictwa Narodowego</w:t>
      </w:r>
      <w:r w:rsidR="002C04A1">
        <w:rPr>
          <w:rFonts w:ascii="Lato" w:hAnsi="Lato"/>
        </w:rPr>
        <w:t xml:space="preserve"> /</w:t>
      </w:r>
      <w:r w:rsidR="002C04A1" w:rsidRPr="00DC0886">
        <w:rPr>
          <w:rFonts w:ascii="Lato" w:hAnsi="Lato"/>
        </w:rPr>
        <w:t>MKiDN</w:t>
      </w:r>
      <w:r w:rsidR="002C04A1">
        <w:rPr>
          <w:rFonts w:ascii="Lato" w:hAnsi="Lato"/>
        </w:rPr>
        <w:t>/</w:t>
      </w:r>
      <w:r w:rsidRPr="005A2BC3">
        <w:rPr>
          <w:rFonts w:ascii="Lato" w:hAnsi="Lato"/>
        </w:rPr>
        <w:t xml:space="preserve"> z dnia 16 listopada 2016 r. w sprawie szczególnego sposobu i trybu przetwarzania informacji niejawnych wchodzących w skład zasobu archiwalnego archiwów państwowych, doboru i stosowania środków bezpieczeństwa fizycznego oraz organizacji komórek organizacyjnych odpowiedzialnych za przetwarzanie materiałów niejawnych (Dz. Urz. </w:t>
      </w:r>
      <w:r w:rsidR="002C04A1">
        <w:rPr>
          <w:rFonts w:ascii="Lato" w:hAnsi="Lato"/>
        </w:rPr>
        <w:t>MKiDN</w:t>
      </w:r>
      <w:r w:rsidRPr="005A2BC3">
        <w:rPr>
          <w:rFonts w:ascii="Lato" w:hAnsi="Lato"/>
        </w:rPr>
        <w:t xml:space="preserve"> z 2016 r., poz. 65)</w:t>
      </w:r>
      <w:r w:rsidR="00047E31" w:rsidRPr="005A2BC3">
        <w:rPr>
          <w:rFonts w:ascii="Lato" w:hAnsi="Lato"/>
        </w:rPr>
        <w:t xml:space="preserve">; </w:t>
      </w:r>
    </w:p>
    <w:p w14:paraId="740A7DB2" w14:textId="49F379F7" w:rsidR="00047E31" w:rsidRPr="005A2BC3" w:rsidRDefault="00047E31" w:rsidP="005A2BC3">
      <w:pPr>
        <w:pStyle w:val="Default"/>
        <w:numPr>
          <w:ilvl w:val="0"/>
          <w:numId w:val="3"/>
        </w:numPr>
        <w:spacing w:after="160" w:line="259" w:lineRule="auto"/>
        <w:ind w:left="993" w:hanging="426"/>
        <w:jc w:val="both"/>
        <w:rPr>
          <w:rFonts w:ascii="Lato" w:hAnsi="Lato"/>
        </w:rPr>
      </w:pPr>
      <w:r w:rsidRPr="005A2BC3">
        <w:rPr>
          <w:rFonts w:ascii="Lato" w:hAnsi="Lato"/>
        </w:rPr>
        <w:t>Rozporządzenie Prezesa Rady Ministrów z dnia 18 stycznia 2011 r. w sprawie instrukcji kancelaryjnej, jednolitych rzeczowych wykazów akt oraz instrukcji w</w:t>
      </w:r>
      <w:r w:rsidR="005A2BC3" w:rsidRPr="005A2BC3">
        <w:rPr>
          <w:rFonts w:ascii="Lato" w:hAnsi="Lato"/>
        </w:rPr>
        <w:t> </w:t>
      </w:r>
      <w:r w:rsidRPr="005A2BC3">
        <w:rPr>
          <w:rFonts w:ascii="Lato" w:hAnsi="Lato"/>
        </w:rPr>
        <w:t xml:space="preserve">sprawie organizacji i zakresu działania archiwów zakładowych (Dz. U. z 2011 r. Nr 14, poz. 67, ze zm.); </w:t>
      </w:r>
    </w:p>
    <w:p w14:paraId="518515DE" w14:textId="07A7703E" w:rsidR="00047E31" w:rsidRPr="005A2BC3" w:rsidRDefault="00047E31" w:rsidP="005A2BC3">
      <w:pPr>
        <w:pStyle w:val="Default"/>
        <w:numPr>
          <w:ilvl w:val="0"/>
          <w:numId w:val="3"/>
        </w:numPr>
        <w:spacing w:after="160" w:line="259" w:lineRule="auto"/>
        <w:ind w:left="993" w:hanging="426"/>
        <w:jc w:val="both"/>
        <w:rPr>
          <w:rFonts w:ascii="Lato" w:hAnsi="Lato"/>
        </w:rPr>
      </w:pPr>
      <w:r w:rsidRPr="005A2BC3">
        <w:rPr>
          <w:rFonts w:ascii="Lato" w:hAnsi="Lato"/>
        </w:rPr>
        <w:t>Rozporządzenie Ministra Spraw Wewnętrznych i Administracji z dnia 2 listopada 2006 r. w sprawie wymagań technicznych formatów zapisu i</w:t>
      </w:r>
      <w:r w:rsidR="005A2BC3" w:rsidRPr="005A2BC3">
        <w:rPr>
          <w:rFonts w:ascii="Lato" w:hAnsi="Lato"/>
        </w:rPr>
        <w:t> </w:t>
      </w:r>
      <w:r w:rsidRPr="005A2BC3">
        <w:rPr>
          <w:rFonts w:ascii="Lato" w:hAnsi="Lato"/>
        </w:rPr>
        <w:t xml:space="preserve">informatycznych nośników danych, na których utrwalono materiały archiwalne przekazywane do archiwów państwowych (Dz. U. z 2006 r. Nr 206, poz. 1519); </w:t>
      </w:r>
    </w:p>
    <w:p w14:paraId="79A4B764" w14:textId="14AEB178" w:rsidR="00047E31" w:rsidRPr="005A2BC3" w:rsidRDefault="00047E31" w:rsidP="005A2BC3">
      <w:pPr>
        <w:pStyle w:val="Default"/>
        <w:numPr>
          <w:ilvl w:val="0"/>
          <w:numId w:val="3"/>
        </w:numPr>
        <w:spacing w:after="160" w:line="259" w:lineRule="auto"/>
        <w:ind w:left="993" w:hanging="426"/>
        <w:jc w:val="both"/>
        <w:rPr>
          <w:rFonts w:ascii="Lato" w:hAnsi="Lato"/>
        </w:rPr>
      </w:pPr>
      <w:r w:rsidRPr="005A2BC3">
        <w:rPr>
          <w:rFonts w:ascii="Lato" w:hAnsi="Lato"/>
        </w:rPr>
        <w:t>Rozporządzenie Ministra Spraw Wewnętrznych i Administracji z dnia 30 października 2006 r. w sprawie szczegółowego sposobu postępowania z</w:t>
      </w:r>
      <w:r w:rsidR="005A2BC3" w:rsidRPr="005A2BC3">
        <w:rPr>
          <w:rFonts w:ascii="Lato" w:hAnsi="Lato"/>
        </w:rPr>
        <w:t> </w:t>
      </w:r>
      <w:r w:rsidRPr="005A2BC3">
        <w:rPr>
          <w:rFonts w:ascii="Lato" w:hAnsi="Lato"/>
        </w:rPr>
        <w:t xml:space="preserve">dokumentami elektronicznymi (Dz. U. z 2006 r. Nr 206, poz. 1518); </w:t>
      </w:r>
    </w:p>
    <w:p w14:paraId="00AA40CD" w14:textId="77777777" w:rsidR="005A2BC3" w:rsidRPr="005A2BC3" w:rsidRDefault="00047E31" w:rsidP="005A2BC3">
      <w:pPr>
        <w:pStyle w:val="Default"/>
        <w:numPr>
          <w:ilvl w:val="0"/>
          <w:numId w:val="3"/>
        </w:numPr>
        <w:spacing w:after="160" w:line="259" w:lineRule="auto"/>
        <w:ind w:left="993" w:hanging="426"/>
        <w:jc w:val="both"/>
        <w:rPr>
          <w:rFonts w:ascii="Lato" w:hAnsi="Lato"/>
        </w:rPr>
      </w:pPr>
      <w:r w:rsidRPr="005A2BC3">
        <w:rPr>
          <w:rFonts w:ascii="Lato" w:hAnsi="Lato"/>
        </w:rPr>
        <w:t>Rozporządzenia Ministra Spraw Wewnętrznych i Administracji z dnia 30 października 2006 r. w sprawie niezbędnych elementów struktury dokumentów elektronicznych (Dz. U. z 2006 r. Nr 206, poz. 1517)</w:t>
      </w:r>
      <w:r w:rsidR="005A2BC3" w:rsidRPr="005A2BC3">
        <w:rPr>
          <w:rFonts w:ascii="Lato" w:hAnsi="Lato"/>
        </w:rPr>
        <w:t>;</w:t>
      </w:r>
    </w:p>
    <w:p w14:paraId="474C1476" w14:textId="5912E621" w:rsidR="005A2BC3" w:rsidRPr="005A2BC3" w:rsidRDefault="005A2BC3" w:rsidP="005A2BC3">
      <w:pPr>
        <w:pStyle w:val="Default"/>
        <w:numPr>
          <w:ilvl w:val="0"/>
          <w:numId w:val="3"/>
        </w:numPr>
        <w:spacing w:after="160" w:line="259" w:lineRule="auto"/>
        <w:ind w:left="993" w:hanging="426"/>
        <w:jc w:val="both"/>
        <w:rPr>
          <w:rFonts w:ascii="Lato" w:hAnsi="Lato"/>
        </w:rPr>
      </w:pPr>
      <w:r w:rsidRPr="005A2BC3">
        <w:rPr>
          <w:rFonts w:ascii="Lato" w:hAnsi="Lato"/>
        </w:rPr>
        <w:t xml:space="preserve">Zarządzenie nr 7 Ministra Finansów z dnia 21 stycznia 2016 r. w sprawie wprowadzenia instrukcji kancelaryjnej Ministerstwa Finansów, jednolitego rzeczowego wykazu akt Ministerstwa Finansów oraz instrukcji w sprawie </w:t>
      </w:r>
      <w:r w:rsidRPr="005A2BC3">
        <w:rPr>
          <w:rFonts w:ascii="Lato" w:hAnsi="Lato"/>
        </w:rPr>
        <w:lastRenderedPageBreak/>
        <w:t>organizacji i zakresu działania archiwum zakładowego w Ministerstwie Finansów (Dz. Urz. Min. Fin., Fund. i Polit. Reg. z 2021 r., poz. 125);</w:t>
      </w:r>
    </w:p>
    <w:p w14:paraId="3F1C7E0D" w14:textId="68B93645" w:rsidR="00047E31" w:rsidRDefault="005A2BC3" w:rsidP="005A2BC3">
      <w:pPr>
        <w:pStyle w:val="Default"/>
        <w:numPr>
          <w:ilvl w:val="0"/>
          <w:numId w:val="3"/>
        </w:numPr>
        <w:spacing w:after="160" w:line="259" w:lineRule="auto"/>
        <w:ind w:left="993" w:hanging="426"/>
        <w:jc w:val="both"/>
        <w:rPr>
          <w:rFonts w:ascii="Lato" w:hAnsi="Lato"/>
        </w:rPr>
      </w:pPr>
      <w:r w:rsidRPr="005A2BC3">
        <w:rPr>
          <w:rFonts w:ascii="Lato" w:hAnsi="Lato"/>
        </w:rPr>
        <w:t xml:space="preserve">Zarządzenie Ministra Rozwoju i Finansów z dnia 1 marca 2017 r. w sprawie </w:t>
      </w:r>
      <w:r w:rsidRPr="005A2BC3">
        <w:rPr>
          <w:rFonts w:ascii="Lato" w:hAnsi="Lato" w:cs="TimesNewRomanPS-BoldMT"/>
        </w:rPr>
        <w:t xml:space="preserve">zasad i trybu wykonywania czynności kancelaryjnych oraz zasad klasyfikowania i kwalifikowania dokumentacji w wyodrębnionych komórkach organizacyjnych urzędu obsługującego ministra właściwego do spraw finansów publicznych i urzędów celno-skarbowych, w których funkcjonariusze Służby Celno-Skarbowej wykonują czynności operacyjno-rozpoznawcze </w:t>
      </w:r>
      <w:r w:rsidRPr="005A2BC3">
        <w:rPr>
          <w:rFonts w:ascii="Lato" w:hAnsi="Lato"/>
        </w:rPr>
        <w:t>(Dz. Urz. Min. Roz. i Fin. z 2017 r., poz. 45)</w:t>
      </w:r>
      <w:r w:rsidR="00047E31" w:rsidRPr="005A2BC3">
        <w:rPr>
          <w:rFonts w:ascii="Lato" w:hAnsi="Lato"/>
        </w:rPr>
        <w:t>.</w:t>
      </w:r>
    </w:p>
    <w:p w14:paraId="2463DB1F" w14:textId="08949730" w:rsidR="00D150B8" w:rsidRPr="005A2BC3" w:rsidRDefault="00D150B8" w:rsidP="005A2BC3">
      <w:pPr>
        <w:pStyle w:val="Default"/>
        <w:numPr>
          <w:ilvl w:val="0"/>
          <w:numId w:val="3"/>
        </w:numPr>
        <w:spacing w:after="160" w:line="259" w:lineRule="auto"/>
        <w:ind w:left="993" w:hanging="426"/>
        <w:jc w:val="both"/>
        <w:rPr>
          <w:rFonts w:ascii="Lato" w:hAnsi="Lato"/>
        </w:rPr>
      </w:pPr>
      <w:r w:rsidRPr="00D150B8">
        <w:rPr>
          <w:rFonts w:ascii="Lato" w:hAnsi="Lato"/>
        </w:rPr>
        <w:t>Zarządzenie Ministra Finansów z dnia 21 grudnia 2021 r. zmieniające Zarządzenie w sprawie zasad i trybu wykonywania czynności kancelaryjnych oraz zasad klasyfikowania i kwalifikowania dokumentacji w wyodrębnionych komórkach organizacyjnych urzędu obsługującego ministra właściwego do spraw finansów publicznych oraz w urzędach celno-skarbowych, w których funkcjonariusze Służby Celno-Skarbowej wykonują czynności operacyjno-rozpoznawcze</w:t>
      </w:r>
    </w:p>
    <w:p w14:paraId="2C407BE6" w14:textId="431C82FA" w:rsidR="00047E31" w:rsidRPr="006651C4" w:rsidRDefault="00047E31" w:rsidP="005A2BC3">
      <w:pPr>
        <w:jc w:val="both"/>
        <w:rPr>
          <w:rFonts w:ascii="Lato" w:hAnsi="Lato"/>
          <w:sz w:val="24"/>
          <w:szCs w:val="24"/>
        </w:rPr>
      </w:pPr>
    </w:p>
    <w:p w14:paraId="3471A61F" w14:textId="77777777" w:rsidR="00047E31" w:rsidRPr="006651C4" w:rsidRDefault="00047E31" w:rsidP="002D33E4">
      <w:pPr>
        <w:pStyle w:val="Nagwek1"/>
      </w:pPr>
      <w:bookmarkStart w:id="5" w:name="_Toc159305930"/>
      <w:r w:rsidRPr="006651C4">
        <w:t>KLUCZOWE ZAŁOŻENIA</w:t>
      </w:r>
      <w:bookmarkEnd w:id="5"/>
      <w:r w:rsidRPr="006651C4">
        <w:t xml:space="preserve"> </w:t>
      </w:r>
    </w:p>
    <w:p w14:paraId="06FEB221" w14:textId="5589ECBD" w:rsidR="00047E31" w:rsidRPr="006651C4" w:rsidRDefault="00047E31" w:rsidP="002D33E4">
      <w:pPr>
        <w:pStyle w:val="Nagwek2"/>
      </w:pPr>
      <w:bookmarkStart w:id="6" w:name="_Toc159305931"/>
      <w:r w:rsidRPr="006651C4">
        <w:t xml:space="preserve">Warunki brzegowe działania aplikacji </w:t>
      </w:r>
      <w:r w:rsidR="0055740D">
        <w:t>R</w:t>
      </w:r>
      <w:r w:rsidR="002D33E4">
        <w:t>i</w:t>
      </w:r>
      <w:r w:rsidR="001E54B7">
        <w:t>OM</w:t>
      </w:r>
      <w:r w:rsidR="005F2EF9">
        <w:t>a</w:t>
      </w:r>
      <w:r w:rsidR="001E54B7">
        <w:t>N</w:t>
      </w:r>
      <w:r w:rsidR="005F2EF9">
        <w:t>i</w:t>
      </w:r>
      <w:bookmarkEnd w:id="6"/>
      <w:r w:rsidRPr="006651C4">
        <w:t xml:space="preserve"> </w:t>
      </w:r>
    </w:p>
    <w:p w14:paraId="0D000E56" w14:textId="0CF8CB3E" w:rsidR="001E54B7" w:rsidRDefault="001E54B7" w:rsidP="005A2BC3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Aplikacja </w:t>
      </w:r>
      <w:proofErr w:type="spellStart"/>
      <w:r w:rsidR="0055740D">
        <w:rPr>
          <w:rFonts w:ascii="Lato" w:hAnsi="Lato"/>
        </w:rPr>
        <w:t>R</w:t>
      </w:r>
      <w:r w:rsidR="002D33E4">
        <w:rPr>
          <w:rFonts w:ascii="Lato" w:hAnsi="Lato"/>
        </w:rPr>
        <w:t>i</w:t>
      </w:r>
      <w:r w:rsidR="0055740D">
        <w:rPr>
          <w:rFonts w:ascii="Lato" w:hAnsi="Lato"/>
        </w:rPr>
        <w:t>OMaNi</w:t>
      </w:r>
      <w:proofErr w:type="spellEnd"/>
      <w:r>
        <w:rPr>
          <w:rFonts w:ascii="Lato" w:hAnsi="Lato"/>
        </w:rPr>
        <w:t xml:space="preserve"> </w:t>
      </w:r>
      <w:r w:rsidR="00095D6D">
        <w:rPr>
          <w:rFonts w:ascii="Lato" w:hAnsi="Lato"/>
        </w:rPr>
        <w:t>powinna</w:t>
      </w:r>
      <w:r>
        <w:rPr>
          <w:rFonts w:ascii="Lato" w:hAnsi="Lato"/>
        </w:rPr>
        <w:t xml:space="preserve"> być </w:t>
      </w:r>
      <w:r w:rsidRPr="006651C4">
        <w:rPr>
          <w:rFonts w:ascii="Lato" w:hAnsi="Lato"/>
        </w:rPr>
        <w:t xml:space="preserve">dostępna w sieci </w:t>
      </w:r>
      <w:r w:rsidR="00CA214F">
        <w:rPr>
          <w:rFonts w:ascii="Lato" w:hAnsi="Lato"/>
        </w:rPr>
        <w:t xml:space="preserve">lokalne </w:t>
      </w:r>
      <w:r>
        <w:rPr>
          <w:rFonts w:ascii="Lato" w:hAnsi="Lato"/>
        </w:rPr>
        <w:t>poufn</w:t>
      </w:r>
      <w:r w:rsidRPr="006651C4">
        <w:rPr>
          <w:rFonts w:ascii="Lato" w:hAnsi="Lato"/>
        </w:rPr>
        <w:t xml:space="preserve">ej </w:t>
      </w:r>
      <w:r w:rsidR="005A2BC3">
        <w:rPr>
          <w:rFonts w:ascii="Lato" w:hAnsi="Lato"/>
        </w:rPr>
        <w:t xml:space="preserve">typu wyspowego </w:t>
      </w:r>
      <w:r w:rsidRPr="006651C4">
        <w:rPr>
          <w:rFonts w:ascii="Lato" w:hAnsi="Lato"/>
        </w:rPr>
        <w:t>świadczącej usługi w modelu centralnym</w:t>
      </w:r>
      <w:r>
        <w:rPr>
          <w:rFonts w:ascii="Lato" w:hAnsi="Lato"/>
        </w:rPr>
        <w:t xml:space="preserve"> i </w:t>
      </w:r>
      <w:r w:rsidRPr="006651C4">
        <w:rPr>
          <w:rFonts w:ascii="Lato" w:hAnsi="Lato"/>
        </w:rPr>
        <w:t>umożliwić przetwarzanie informacji niejawnych</w:t>
      </w:r>
      <w:r>
        <w:rPr>
          <w:rFonts w:ascii="Lato" w:hAnsi="Lato"/>
        </w:rPr>
        <w:t>:</w:t>
      </w:r>
    </w:p>
    <w:p w14:paraId="66B0DFA6" w14:textId="14E71D9E" w:rsidR="00047E31" w:rsidRPr="004452BE" w:rsidRDefault="00047E31" w:rsidP="005A2BC3">
      <w:pPr>
        <w:pStyle w:val="Default"/>
        <w:numPr>
          <w:ilvl w:val="0"/>
          <w:numId w:val="5"/>
        </w:numPr>
        <w:spacing w:after="160" w:line="259" w:lineRule="auto"/>
        <w:jc w:val="both"/>
        <w:rPr>
          <w:rFonts w:ascii="Lato" w:hAnsi="Lato"/>
        </w:rPr>
      </w:pPr>
      <w:r w:rsidRPr="004452BE">
        <w:rPr>
          <w:rFonts w:ascii="Lato" w:hAnsi="Lato"/>
        </w:rPr>
        <w:t xml:space="preserve">o klauzuli </w:t>
      </w:r>
      <w:r w:rsidR="004452BE">
        <w:rPr>
          <w:rFonts w:ascii="Lato" w:hAnsi="Lato"/>
        </w:rPr>
        <w:t>Z</w:t>
      </w:r>
      <w:r w:rsidRPr="004452BE">
        <w:rPr>
          <w:rFonts w:ascii="Lato" w:hAnsi="Lato"/>
        </w:rPr>
        <w:t>astrzeżone</w:t>
      </w:r>
      <w:r w:rsidR="004452BE">
        <w:rPr>
          <w:rFonts w:ascii="Lato" w:hAnsi="Lato"/>
        </w:rPr>
        <w:t xml:space="preserve"> i</w:t>
      </w:r>
      <w:r w:rsidR="004452BE" w:rsidRPr="004452BE">
        <w:rPr>
          <w:rFonts w:ascii="Lato" w:hAnsi="Lato"/>
        </w:rPr>
        <w:t xml:space="preserve"> </w:t>
      </w:r>
      <w:r w:rsidR="004452BE">
        <w:rPr>
          <w:rFonts w:ascii="Lato" w:hAnsi="Lato"/>
        </w:rPr>
        <w:t>P</w:t>
      </w:r>
      <w:r w:rsidR="004452BE" w:rsidRPr="004452BE">
        <w:rPr>
          <w:rFonts w:ascii="Lato" w:hAnsi="Lato"/>
        </w:rPr>
        <w:t>oufne</w:t>
      </w:r>
      <w:r w:rsidR="004452BE">
        <w:rPr>
          <w:rFonts w:ascii="Lato" w:hAnsi="Lato"/>
        </w:rPr>
        <w:t xml:space="preserve"> oraz</w:t>
      </w:r>
      <w:r w:rsidR="00844CC9" w:rsidRPr="004452BE">
        <w:rPr>
          <w:rFonts w:ascii="Lato" w:hAnsi="Lato"/>
        </w:rPr>
        <w:t xml:space="preserve"> </w:t>
      </w:r>
      <w:r w:rsidR="004452BE" w:rsidRPr="004452BE">
        <w:rPr>
          <w:rFonts w:ascii="Lato" w:hAnsi="Lato"/>
        </w:rPr>
        <w:t>Restreint UE/EU Restricted</w:t>
      </w:r>
      <w:r w:rsidR="004452BE">
        <w:rPr>
          <w:rFonts w:ascii="Lato" w:hAnsi="Lato"/>
        </w:rPr>
        <w:t xml:space="preserve"> i</w:t>
      </w:r>
      <w:r w:rsidR="004452BE" w:rsidRPr="004452BE">
        <w:rPr>
          <w:rFonts w:ascii="Lato" w:hAnsi="Lato"/>
        </w:rPr>
        <w:t xml:space="preserve"> N</w:t>
      </w:r>
      <w:r w:rsidR="004452BE">
        <w:rPr>
          <w:rFonts w:ascii="Lato" w:hAnsi="Lato"/>
        </w:rPr>
        <w:t>ATO</w:t>
      </w:r>
      <w:r w:rsidR="004452BE" w:rsidRPr="004452BE">
        <w:rPr>
          <w:rFonts w:ascii="Lato" w:hAnsi="Lato"/>
        </w:rPr>
        <w:t xml:space="preserve"> Restricted</w:t>
      </w:r>
      <w:r w:rsidR="004452BE">
        <w:rPr>
          <w:rFonts w:ascii="Lato" w:hAnsi="Lato"/>
        </w:rPr>
        <w:t xml:space="preserve"> </w:t>
      </w:r>
      <w:r w:rsidR="000B67D7">
        <w:rPr>
          <w:rFonts w:ascii="Lato" w:hAnsi="Lato"/>
        </w:rPr>
        <w:t xml:space="preserve">i inne klasy Restricted </w:t>
      </w:r>
      <w:r w:rsidRPr="004452BE">
        <w:rPr>
          <w:rFonts w:ascii="Lato" w:hAnsi="Lato"/>
        </w:rPr>
        <w:t xml:space="preserve">– </w:t>
      </w:r>
      <w:r w:rsidR="001E54B7" w:rsidRPr="004452BE">
        <w:rPr>
          <w:rFonts w:ascii="Lato" w:hAnsi="Lato"/>
        </w:rPr>
        <w:t>z odwzorowaniem cyfrowym i obiegiem</w:t>
      </w:r>
      <w:r w:rsidRPr="004452BE">
        <w:rPr>
          <w:rFonts w:ascii="Lato" w:hAnsi="Lato"/>
        </w:rPr>
        <w:t xml:space="preserve">, </w:t>
      </w:r>
    </w:p>
    <w:p w14:paraId="2A80C430" w14:textId="07453E0C" w:rsidR="00047E31" w:rsidRPr="006651C4" w:rsidRDefault="00047E31" w:rsidP="005A2BC3">
      <w:pPr>
        <w:pStyle w:val="Default"/>
        <w:numPr>
          <w:ilvl w:val="0"/>
          <w:numId w:val="5"/>
        </w:numPr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o </w:t>
      </w:r>
      <w:r w:rsidR="004452BE">
        <w:rPr>
          <w:rFonts w:ascii="Lato" w:hAnsi="Lato"/>
        </w:rPr>
        <w:t>T</w:t>
      </w:r>
      <w:r w:rsidRPr="006651C4">
        <w:rPr>
          <w:rFonts w:ascii="Lato" w:hAnsi="Lato"/>
        </w:rPr>
        <w:t>ajne</w:t>
      </w:r>
      <w:r w:rsidR="001E54B7">
        <w:rPr>
          <w:rFonts w:ascii="Lato" w:hAnsi="Lato"/>
        </w:rPr>
        <w:t xml:space="preserve"> i </w:t>
      </w:r>
      <w:r w:rsidR="004452BE">
        <w:rPr>
          <w:rFonts w:ascii="Lato" w:hAnsi="Lato"/>
        </w:rPr>
        <w:t>Ś</w:t>
      </w:r>
      <w:r w:rsidR="001E54B7">
        <w:rPr>
          <w:rFonts w:ascii="Lato" w:hAnsi="Lato"/>
        </w:rPr>
        <w:t xml:space="preserve">ciśle </w:t>
      </w:r>
      <w:r w:rsidR="004452BE">
        <w:rPr>
          <w:rFonts w:ascii="Lato" w:hAnsi="Lato"/>
        </w:rPr>
        <w:t>T</w:t>
      </w:r>
      <w:r w:rsidR="001E54B7">
        <w:rPr>
          <w:rFonts w:ascii="Lato" w:hAnsi="Lato"/>
        </w:rPr>
        <w:t>ajne</w:t>
      </w:r>
      <w:r w:rsidRPr="006651C4">
        <w:rPr>
          <w:rFonts w:ascii="Lato" w:hAnsi="Lato"/>
        </w:rPr>
        <w:t xml:space="preserve"> –</w:t>
      </w:r>
      <w:r w:rsidR="001E54B7">
        <w:rPr>
          <w:rFonts w:ascii="Lato" w:hAnsi="Lato"/>
        </w:rPr>
        <w:t xml:space="preserve"> bez odwzorowania cyfrowego (tylko metadane)</w:t>
      </w:r>
      <w:r w:rsidRPr="006651C4">
        <w:rPr>
          <w:rFonts w:ascii="Lato" w:hAnsi="Lato"/>
        </w:rPr>
        <w:t xml:space="preserve">. </w:t>
      </w:r>
    </w:p>
    <w:p w14:paraId="2DD6F839" w14:textId="2D55AFDC" w:rsidR="005F2EF9" w:rsidRDefault="001E54B7" w:rsidP="005A2BC3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Aplikacja </w:t>
      </w:r>
      <w:proofErr w:type="spellStart"/>
      <w:r w:rsidR="0055740D">
        <w:rPr>
          <w:rFonts w:ascii="Lato" w:hAnsi="Lato"/>
        </w:rPr>
        <w:t>R</w:t>
      </w:r>
      <w:r w:rsidR="002D33E4">
        <w:rPr>
          <w:rFonts w:ascii="Lato" w:hAnsi="Lato"/>
        </w:rPr>
        <w:t>i</w:t>
      </w:r>
      <w:r w:rsidR="0055740D">
        <w:rPr>
          <w:rFonts w:ascii="Lato" w:hAnsi="Lato"/>
        </w:rPr>
        <w:t>OMaNi</w:t>
      </w:r>
      <w:proofErr w:type="spellEnd"/>
      <w:r w:rsidRPr="006651C4">
        <w:rPr>
          <w:rFonts w:ascii="Lato" w:hAnsi="Lato"/>
        </w:rPr>
        <w:t xml:space="preserve"> </w:t>
      </w:r>
      <w:r w:rsidR="00095D6D">
        <w:rPr>
          <w:rFonts w:ascii="Lato" w:hAnsi="Lato"/>
        </w:rPr>
        <w:t>powinna</w:t>
      </w:r>
      <w:r>
        <w:rPr>
          <w:rFonts w:ascii="Lato" w:hAnsi="Lato"/>
        </w:rPr>
        <w:t xml:space="preserve"> posiadać </w:t>
      </w:r>
      <w:r w:rsidR="00E52AF5">
        <w:rPr>
          <w:rFonts w:ascii="Lato" w:hAnsi="Lato"/>
        </w:rPr>
        <w:t xml:space="preserve">możliwość </w:t>
      </w:r>
      <w:r w:rsidR="005F2EF9">
        <w:rPr>
          <w:rFonts w:ascii="Lato" w:hAnsi="Lato"/>
        </w:rPr>
        <w:t>rozszerzenia celem wykorzystania w</w:t>
      </w:r>
      <w:r w:rsidR="005A2BC3">
        <w:rPr>
          <w:rFonts w:ascii="Lato" w:hAnsi="Lato"/>
        </w:rPr>
        <w:t> </w:t>
      </w:r>
      <w:r w:rsidR="005F2EF9">
        <w:rPr>
          <w:rFonts w:ascii="Lato" w:hAnsi="Lato"/>
        </w:rPr>
        <w:t xml:space="preserve">przyszłości </w:t>
      </w:r>
      <w:r w:rsidR="005A2BC3">
        <w:rPr>
          <w:rFonts w:ascii="Lato" w:hAnsi="Lato"/>
        </w:rPr>
        <w:t xml:space="preserve">w </w:t>
      </w:r>
      <w:r w:rsidR="005F2EF9">
        <w:rPr>
          <w:rFonts w:ascii="Lato" w:hAnsi="Lato"/>
        </w:rPr>
        <w:t>sieci</w:t>
      </w:r>
      <w:r w:rsidR="00CA214F">
        <w:rPr>
          <w:rFonts w:ascii="Lato" w:hAnsi="Lato"/>
        </w:rPr>
        <w:t xml:space="preserve"> lokalnej </w:t>
      </w:r>
      <w:r w:rsidR="005F2EF9">
        <w:rPr>
          <w:rFonts w:ascii="Lato" w:hAnsi="Lato"/>
        </w:rPr>
        <w:t xml:space="preserve">tajnej </w:t>
      </w:r>
      <w:r w:rsidR="005A2BC3">
        <w:rPr>
          <w:rFonts w:ascii="Lato" w:hAnsi="Lato"/>
        </w:rPr>
        <w:t xml:space="preserve">typu wyspowego </w:t>
      </w:r>
      <w:r w:rsidR="005F2EF9">
        <w:rPr>
          <w:rFonts w:ascii="Lato" w:hAnsi="Lato"/>
        </w:rPr>
        <w:t xml:space="preserve">i </w:t>
      </w:r>
      <w:r w:rsidR="005F2EF9" w:rsidRPr="006651C4">
        <w:rPr>
          <w:rFonts w:ascii="Lato" w:hAnsi="Lato"/>
        </w:rPr>
        <w:t>umożliwić przetwarzanie informacji niejawnych</w:t>
      </w:r>
      <w:r w:rsidR="005F2EF9">
        <w:rPr>
          <w:rFonts w:ascii="Lato" w:hAnsi="Lato"/>
        </w:rPr>
        <w:t>:</w:t>
      </w:r>
    </w:p>
    <w:p w14:paraId="2AFD5B6E" w14:textId="3DDD3C7B" w:rsidR="005F2EF9" w:rsidRPr="006651C4" w:rsidRDefault="005F2EF9" w:rsidP="005A2BC3">
      <w:pPr>
        <w:pStyle w:val="Default"/>
        <w:numPr>
          <w:ilvl w:val="0"/>
          <w:numId w:val="5"/>
        </w:numPr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>o klauzuli zastrzeżone</w:t>
      </w:r>
      <w:r>
        <w:rPr>
          <w:rFonts w:ascii="Lato" w:hAnsi="Lato"/>
        </w:rPr>
        <w:t>, poufne</w:t>
      </w:r>
      <w:r w:rsidR="00F257C9">
        <w:rPr>
          <w:rFonts w:ascii="Lato" w:hAnsi="Lato"/>
        </w:rPr>
        <w:t xml:space="preserve"> i</w:t>
      </w:r>
      <w:r>
        <w:rPr>
          <w:rFonts w:ascii="Lato" w:hAnsi="Lato"/>
        </w:rPr>
        <w:t xml:space="preserve"> tajne </w:t>
      </w:r>
      <w:r w:rsidR="00F257C9">
        <w:rPr>
          <w:rFonts w:ascii="Lato" w:hAnsi="Lato"/>
        </w:rPr>
        <w:t>oraz</w:t>
      </w:r>
      <w:r w:rsidR="00F257C9" w:rsidRPr="004452BE">
        <w:rPr>
          <w:rFonts w:ascii="Lato" w:hAnsi="Lato"/>
        </w:rPr>
        <w:t xml:space="preserve"> Restreint UE/EU Restricted</w:t>
      </w:r>
      <w:r w:rsidR="00F257C9">
        <w:rPr>
          <w:rFonts w:ascii="Lato" w:hAnsi="Lato"/>
        </w:rPr>
        <w:t xml:space="preserve"> i</w:t>
      </w:r>
      <w:r w:rsidR="00F257C9" w:rsidRPr="004452BE">
        <w:rPr>
          <w:rFonts w:ascii="Lato" w:hAnsi="Lato"/>
        </w:rPr>
        <w:t xml:space="preserve"> N</w:t>
      </w:r>
      <w:r w:rsidR="00F257C9">
        <w:rPr>
          <w:rFonts w:ascii="Lato" w:hAnsi="Lato"/>
        </w:rPr>
        <w:t>ATO</w:t>
      </w:r>
      <w:r w:rsidR="00F257C9" w:rsidRPr="004452BE">
        <w:rPr>
          <w:rFonts w:ascii="Lato" w:hAnsi="Lato"/>
        </w:rPr>
        <w:t xml:space="preserve"> Restricted</w:t>
      </w:r>
      <w:r w:rsidR="00F257C9">
        <w:rPr>
          <w:rFonts w:ascii="Lato" w:hAnsi="Lato"/>
        </w:rPr>
        <w:t xml:space="preserve"> </w:t>
      </w:r>
      <w:r w:rsidRPr="006651C4">
        <w:rPr>
          <w:rFonts w:ascii="Lato" w:hAnsi="Lato"/>
        </w:rPr>
        <w:t xml:space="preserve">– </w:t>
      </w:r>
      <w:r>
        <w:rPr>
          <w:rFonts w:ascii="Lato" w:hAnsi="Lato"/>
        </w:rPr>
        <w:t>z odwzorowaniem cyfrowym i obiegiem</w:t>
      </w:r>
      <w:r w:rsidRPr="006651C4">
        <w:rPr>
          <w:rFonts w:ascii="Lato" w:hAnsi="Lato"/>
        </w:rPr>
        <w:t xml:space="preserve">, </w:t>
      </w:r>
    </w:p>
    <w:p w14:paraId="54A951B1" w14:textId="52663D00" w:rsidR="005F2EF9" w:rsidRPr="006651C4" w:rsidRDefault="005F2EF9" w:rsidP="005A2BC3">
      <w:pPr>
        <w:pStyle w:val="Default"/>
        <w:numPr>
          <w:ilvl w:val="0"/>
          <w:numId w:val="5"/>
        </w:numPr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o </w:t>
      </w:r>
      <w:r>
        <w:rPr>
          <w:rFonts w:ascii="Lato" w:hAnsi="Lato"/>
        </w:rPr>
        <w:t>ściśle tajne</w:t>
      </w:r>
      <w:r w:rsidRPr="006651C4">
        <w:rPr>
          <w:rFonts w:ascii="Lato" w:hAnsi="Lato"/>
        </w:rPr>
        <w:t xml:space="preserve"> –</w:t>
      </w:r>
      <w:r>
        <w:rPr>
          <w:rFonts w:ascii="Lato" w:hAnsi="Lato"/>
        </w:rPr>
        <w:t>bez odwzorowania cyfrowego (tylko metadane)</w:t>
      </w:r>
      <w:r w:rsidRPr="006651C4">
        <w:rPr>
          <w:rFonts w:ascii="Lato" w:hAnsi="Lato"/>
        </w:rPr>
        <w:t xml:space="preserve">. </w:t>
      </w:r>
    </w:p>
    <w:p w14:paraId="474F532F" w14:textId="317A8D1A" w:rsidR="00D150B8" w:rsidRDefault="00D150B8" w:rsidP="005A2BC3">
      <w:pPr>
        <w:pStyle w:val="Default"/>
        <w:spacing w:after="160" w:line="259" w:lineRule="auto"/>
        <w:jc w:val="both"/>
        <w:rPr>
          <w:rFonts w:ascii="Lato" w:hAnsi="Lato"/>
        </w:rPr>
      </w:pPr>
      <w:r>
        <w:rPr>
          <w:rFonts w:ascii="Lato" w:hAnsi="Lato"/>
        </w:rPr>
        <w:t>Materiały niejawne międzynarodowe o klauzuli Confidential lub wyższej nie będą obsługiwane przez aplikację RiOMaNi.</w:t>
      </w:r>
    </w:p>
    <w:p w14:paraId="22AA11D6" w14:textId="750B3A21" w:rsidR="00817AF5" w:rsidRPr="00817AF5" w:rsidRDefault="00817AF5" w:rsidP="005A2BC3">
      <w:pPr>
        <w:pStyle w:val="Default"/>
        <w:spacing w:after="160" w:line="259" w:lineRule="auto"/>
        <w:jc w:val="both"/>
        <w:rPr>
          <w:rFonts w:ascii="Lato" w:hAnsi="Lato"/>
        </w:rPr>
      </w:pPr>
      <w:r w:rsidRPr="00817AF5">
        <w:rPr>
          <w:rFonts w:ascii="Lato" w:hAnsi="Lato"/>
        </w:rPr>
        <w:t xml:space="preserve">Aplikacja </w:t>
      </w:r>
      <w:r w:rsidR="00095D6D">
        <w:rPr>
          <w:rFonts w:ascii="Lato" w:hAnsi="Lato"/>
        </w:rPr>
        <w:t>powinna umożliwić</w:t>
      </w:r>
      <w:r w:rsidRPr="00817AF5">
        <w:rPr>
          <w:rFonts w:ascii="Lato" w:hAnsi="Lato"/>
        </w:rPr>
        <w:t xml:space="preserve"> korzysta</w:t>
      </w:r>
      <w:r w:rsidR="00095D6D">
        <w:rPr>
          <w:rFonts w:ascii="Lato" w:hAnsi="Lato"/>
        </w:rPr>
        <w:t>nie</w:t>
      </w:r>
      <w:r w:rsidRPr="00817AF5">
        <w:rPr>
          <w:rFonts w:ascii="Lato" w:hAnsi="Lato"/>
        </w:rPr>
        <w:t xml:space="preserve"> z kart kryptograficznych bazujących na zewnętrznej (</w:t>
      </w:r>
      <w:r w:rsidR="00BB3569" w:rsidRPr="00817AF5">
        <w:rPr>
          <w:rFonts w:ascii="Lato" w:hAnsi="Lato"/>
        </w:rPr>
        <w:t>niestanowiącej</w:t>
      </w:r>
      <w:r w:rsidRPr="00817AF5">
        <w:rPr>
          <w:rFonts w:ascii="Lato" w:hAnsi="Lato"/>
        </w:rPr>
        <w:t xml:space="preserve"> części Systemu) infrastrukturze PKI, przy czym niezbędne do eksploatacji kart w Systemie artefakty PKI (w szczególności listy CRL i niezbędne certyfikaty) wprowadzane </w:t>
      </w:r>
      <w:r w:rsidR="00095D6D">
        <w:rPr>
          <w:rFonts w:ascii="Lato" w:hAnsi="Lato"/>
        </w:rPr>
        <w:t>powinny być</w:t>
      </w:r>
      <w:r w:rsidRPr="00817AF5">
        <w:rPr>
          <w:rFonts w:ascii="Lato" w:hAnsi="Lato"/>
        </w:rPr>
        <w:t xml:space="preserve"> do środowiska Systemu ręcznie przez jego </w:t>
      </w:r>
      <w:r w:rsidRPr="00817AF5">
        <w:rPr>
          <w:rFonts w:ascii="Lato" w:hAnsi="Lato"/>
        </w:rPr>
        <w:lastRenderedPageBreak/>
        <w:t xml:space="preserve">obsługę techniczną. Na kartach </w:t>
      </w:r>
      <w:r w:rsidR="00095D6D">
        <w:rPr>
          <w:rFonts w:ascii="Lato" w:hAnsi="Lato"/>
        </w:rPr>
        <w:t xml:space="preserve">powinny </w:t>
      </w:r>
      <w:r w:rsidRPr="00817AF5">
        <w:rPr>
          <w:rFonts w:ascii="Lato" w:hAnsi="Lato"/>
        </w:rPr>
        <w:t>znajdować się oddzielne klucze/certyfikaty do uwierzytelnienia i do podpisu elektronicznego</w:t>
      </w:r>
      <w:r>
        <w:rPr>
          <w:rFonts w:ascii="Lato" w:hAnsi="Lato"/>
        </w:rPr>
        <w:t>.</w:t>
      </w:r>
    </w:p>
    <w:p w14:paraId="0BFD68EF" w14:textId="48590794" w:rsidR="005A2BC3" w:rsidRDefault="005A2BC3" w:rsidP="005A2BC3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Aplikacja </w:t>
      </w:r>
      <w:proofErr w:type="spellStart"/>
      <w:r>
        <w:rPr>
          <w:rFonts w:ascii="Lato" w:hAnsi="Lato"/>
        </w:rPr>
        <w:t>RiOMaNi</w:t>
      </w:r>
      <w:proofErr w:type="spellEnd"/>
      <w:r w:rsidRPr="006651C4">
        <w:rPr>
          <w:rFonts w:ascii="Lato" w:hAnsi="Lato"/>
        </w:rPr>
        <w:t xml:space="preserve"> </w:t>
      </w:r>
      <w:r w:rsidR="00095D6D">
        <w:rPr>
          <w:rFonts w:ascii="Lato" w:hAnsi="Lato"/>
        </w:rPr>
        <w:t>powinna</w:t>
      </w:r>
      <w:r>
        <w:rPr>
          <w:rFonts w:ascii="Lato" w:hAnsi="Lato"/>
        </w:rPr>
        <w:t xml:space="preserve"> </w:t>
      </w:r>
      <w:r w:rsidRPr="00D150B8">
        <w:rPr>
          <w:rFonts w:ascii="Lato" w:hAnsi="Lato"/>
        </w:rPr>
        <w:t xml:space="preserve">posiadać </w:t>
      </w:r>
      <w:r>
        <w:rPr>
          <w:rFonts w:ascii="Lato" w:hAnsi="Lato"/>
        </w:rPr>
        <w:t>rozszerzenia celem wykorzystania w przyszłości w</w:t>
      </w:r>
      <w:r w:rsidR="00E52AF5">
        <w:rPr>
          <w:rFonts w:ascii="Lato" w:hAnsi="Lato"/>
        </w:rPr>
        <w:t> </w:t>
      </w:r>
      <w:r>
        <w:rPr>
          <w:rFonts w:ascii="Lato" w:hAnsi="Lato"/>
        </w:rPr>
        <w:t xml:space="preserve">systemie rozbudowanym o </w:t>
      </w:r>
      <w:r w:rsidRPr="008C228C">
        <w:rPr>
          <w:rFonts w:ascii="Lato" w:hAnsi="Lato"/>
        </w:rPr>
        <w:t>dedykowane szyfrowane łącza sieciowe (w</w:t>
      </w:r>
      <w:r>
        <w:rPr>
          <w:rFonts w:ascii="Lato" w:hAnsi="Lato"/>
        </w:rPr>
        <w:t> </w:t>
      </w:r>
      <w:r w:rsidRPr="008C228C">
        <w:rPr>
          <w:rFonts w:ascii="Lato" w:hAnsi="Lato"/>
        </w:rPr>
        <w:t>przypadku niejawnej sieci rozporoszonej</w:t>
      </w:r>
      <w:r>
        <w:rPr>
          <w:rFonts w:ascii="Lato" w:hAnsi="Lato"/>
        </w:rPr>
        <w:t xml:space="preserve"> typu wyspowego</w:t>
      </w:r>
      <w:r w:rsidRPr="008C228C">
        <w:rPr>
          <w:rFonts w:ascii="Lato" w:hAnsi="Lato"/>
        </w:rPr>
        <w:t>).</w:t>
      </w:r>
    </w:p>
    <w:p w14:paraId="160341A6" w14:textId="6DD12A69" w:rsidR="00047E31" w:rsidRPr="006651C4" w:rsidRDefault="00E52AF5" w:rsidP="005A2BC3">
      <w:pPr>
        <w:pStyle w:val="Default"/>
        <w:spacing w:after="160" w:line="259" w:lineRule="auto"/>
        <w:jc w:val="both"/>
        <w:rPr>
          <w:rFonts w:ascii="Lato" w:hAnsi="Lato"/>
        </w:rPr>
      </w:pPr>
      <w:r>
        <w:rPr>
          <w:rFonts w:ascii="Lato" w:hAnsi="Lato"/>
        </w:rPr>
        <w:t>Aplikacj</w:t>
      </w:r>
      <w:r w:rsidR="00B33C53">
        <w:rPr>
          <w:rFonts w:ascii="Lato" w:hAnsi="Lato"/>
        </w:rPr>
        <w:t>a</w:t>
      </w:r>
      <w:r>
        <w:rPr>
          <w:rFonts w:ascii="Lato" w:hAnsi="Lato"/>
        </w:rPr>
        <w:t xml:space="preserve"> </w:t>
      </w:r>
      <w:r w:rsidR="00095D6D">
        <w:rPr>
          <w:rFonts w:ascii="Lato" w:hAnsi="Lato"/>
        </w:rPr>
        <w:t>powinna być</w:t>
      </w:r>
      <w:r>
        <w:rPr>
          <w:rFonts w:ascii="Lato" w:hAnsi="Lato"/>
        </w:rPr>
        <w:t xml:space="preserve"> dostępna wyłącznie osobom posiadającym uprawnienia do odstępu do informacji niejawnych i uzasadnioną potrzebę korzystania z aplikacji RiOMaNi. </w:t>
      </w:r>
      <w:r w:rsidR="005F2EF9">
        <w:rPr>
          <w:rFonts w:ascii="Lato" w:hAnsi="Lato"/>
        </w:rPr>
        <w:t xml:space="preserve">Obecnie </w:t>
      </w:r>
      <w:r w:rsidR="00047E31" w:rsidRPr="006651C4">
        <w:rPr>
          <w:rFonts w:ascii="Lato" w:hAnsi="Lato"/>
        </w:rPr>
        <w:t xml:space="preserve">w sieci </w:t>
      </w:r>
      <w:r w:rsidR="00CA214F">
        <w:rPr>
          <w:rFonts w:ascii="Lato" w:hAnsi="Lato"/>
        </w:rPr>
        <w:t xml:space="preserve">lokalnej </w:t>
      </w:r>
      <w:r w:rsidR="005F2EF9">
        <w:rPr>
          <w:rFonts w:ascii="Lato" w:hAnsi="Lato"/>
        </w:rPr>
        <w:t>poufnej</w:t>
      </w:r>
      <w:r w:rsidR="00047E31" w:rsidRPr="006651C4">
        <w:rPr>
          <w:rFonts w:ascii="Lato" w:hAnsi="Lato"/>
        </w:rPr>
        <w:t xml:space="preserve"> dostęp do aplikacji zainstalowanej centralnie może uzyskać około </w:t>
      </w:r>
      <w:r>
        <w:rPr>
          <w:rFonts w:ascii="Lato" w:hAnsi="Lato"/>
        </w:rPr>
        <w:t>15</w:t>
      </w:r>
      <w:r w:rsidR="005F2EF9">
        <w:rPr>
          <w:rFonts w:ascii="Lato" w:hAnsi="Lato"/>
        </w:rPr>
        <w:t>0 użytkowników</w:t>
      </w:r>
      <w:r w:rsidR="00047E31" w:rsidRPr="006651C4">
        <w:rPr>
          <w:rFonts w:ascii="Lato" w:hAnsi="Lato"/>
        </w:rPr>
        <w:t xml:space="preserve">. </w:t>
      </w:r>
      <w:r w:rsidR="00CA214F">
        <w:rPr>
          <w:rFonts w:ascii="Lato" w:hAnsi="Lato"/>
        </w:rPr>
        <w:t xml:space="preserve">W przyszłości aplikacja </w:t>
      </w:r>
      <w:r w:rsidR="00095D6D">
        <w:rPr>
          <w:rFonts w:ascii="Lato" w:hAnsi="Lato"/>
        </w:rPr>
        <w:t xml:space="preserve">powinna </w:t>
      </w:r>
      <w:r w:rsidR="00CA214F">
        <w:rPr>
          <w:rFonts w:ascii="Lato" w:hAnsi="Lato"/>
        </w:rPr>
        <w:t xml:space="preserve"> funkcjonow</w:t>
      </w:r>
      <w:r w:rsidR="00095D6D">
        <w:rPr>
          <w:rFonts w:ascii="Lato" w:hAnsi="Lato"/>
        </w:rPr>
        <w:t>ać</w:t>
      </w:r>
      <w:r w:rsidR="00CA214F">
        <w:rPr>
          <w:rFonts w:ascii="Lato" w:hAnsi="Lato"/>
        </w:rPr>
        <w:t xml:space="preserve"> w</w:t>
      </w:r>
      <w:r w:rsidR="00047E31" w:rsidRPr="006651C4">
        <w:rPr>
          <w:rFonts w:ascii="Lato" w:hAnsi="Lato"/>
        </w:rPr>
        <w:t xml:space="preserve"> modelu centralnym</w:t>
      </w:r>
      <w:r w:rsidR="00B33C53">
        <w:rPr>
          <w:rFonts w:ascii="Lato" w:hAnsi="Lato"/>
        </w:rPr>
        <w:t>,</w:t>
      </w:r>
      <w:r w:rsidR="00047E31" w:rsidRPr="006651C4">
        <w:rPr>
          <w:rFonts w:ascii="Lato" w:hAnsi="Lato"/>
        </w:rPr>
        <w:t xml:space="preserve"> </w:t>
      </w:r>
      <w:r w:rsidR="002672C7">
        <w:rPr>
          <w:rFonts w:ascii="Lato" w:hAnsi="Lato"/>
        </w:rPr>
        <w:t xml:space="preserve">gdzie </w:t>
      </w:r>
      <w:r w:rsidR="00047E31" w:rsidRPr="006651C4">
        <w:rPr>
          <w:rFonts w:ascii="Lato" w:hAnsi="Lato"/>
        </w:rPr>
        <w:t>„właścicielem” systemu jest jeden podmiot</w:t>
      </w:r>
      <w:r w:rsidR="005F2EF9">
        <w:rPr>
          <w:rFonts w:ascii="Lato" w:hAnsi="Lato"/>
        </w:rPr>
        <w:t xml:space="preserve"> (Ministerstwo Finansów)</w:t>
      </w:r>
      <w:r w:rsidR="00047E31" w:rsidRPr="006651C4">
        <w:rPr>
          <w:rFonts w:ascii="Lato" w:hAnsi="Lato"/>
        </w:rPr>
        <w:t xml:space="preserve">. </w:t>
      </w:r>
      <w:r w:rsidR="005F2EF9">
        <w:rPr>
          <w:rFonts w:ascii="Lato" w:hAnsi="Lato"/>
        </w:rPr>
        <w:t xml:space="preserve">Obecna </w:t>
      </w:r>
      <w:r w:rsidR="00DC0886">
        <w:rPr>
          <w:rFonts w:ascii="Lato" w:hAnsi="Lato"/>
        </w:rPr>
        <w:t xml:space="preserve">niejawna </w:t>
      </w:r>
      <w:r w:rsidR="005F2EF9">
        <w:rPr>
          <w:rFonts w:ascii="Lato" w:hAnsi="Lato"/>
        </w:rPr>
        <w:t>infrastruktura będzie rozwijana o</w:t>
      </w:r>
      <w:r w:rsidR="005A2BC3">
        <w:rPr>
          <w:rFonts w:ascii="Lato" w:hAnsi="Lato"/>
        </w:rPr>
        <w:t> </w:t>
      </w:r>
      <w:r w:rsidR="005F2EF9">
        <w:rPr>
          <w:rFonts w:ascii="Lato" w:hAnsi="Lato"/>
        </w:rPr>
        <w:t>komórki Wydziałów Terenowych BIW oraz o jednostki organizacyjne KAS</w:t>
      </w:r>
      <w:r>
        <w:rPr>
          <w:rFonts w:ascii="Lato" w:hAnsi="Lato"/>
        </w:rPr>
        <w:t>.</w:t>
      </w:r>
      <w:r w:rsidR="005F2EF9">
        <w:rPr>
          <w:rFonts w:ascii="Lato" w:hAnsi="Lato"/>
        </w:rPr>
        <w:t xml:space="preserve"> </w:t>
      </w:r>
      <w:r>
        <w:rPr>
          <w:rFonts w:ascii="Lato" w:hAnsi="Lato"/>
        </w:rPr>
        <w:t>D</w:t>
      </w:r>
      <w:r w:rsidR="005F2EF9">
        <w:rPr>
          <w:rFonts w:ascii="Lato" w:hAnsi="Lato"/>
        </w:rPr>
        <w:t xml:space="preserve">ocelowo aplikacja ma obsługiwać około 4-5 tys. użytkowników oraz ok. 20 jednostek organizacyjnych. </w:t>
      </w:r>
    </w:p>
    <w:p w14:paraId="15FA4863" w14:textId="67BC6CDD" w:rsidR="00047E31" w:rsidRDefault="00047E31" w:rsidP="005A2BC3">
      <w:pPr>
        <w:pStyle w:val="Default"/>
        <w:spacing w:after="160" w:line="259" w:lineRule="auto"/>
        <w:jc w:val="both"/>
        <w:rPr>
          <w:rFonts w:ascii="Lato" w:hAnsi="Lato"/>
          <w:color w:val="auto"/>
        </w:rPr>
      </w:pPr>
      <w:r w:rsidRPr="006651C4">
        <w:rPr>
          <w:rFonts w:ascii="Lato" w:hAnsi="Lato"/>
        </w:rPr>
        <w:t xml:space="preserve">Niniejszy dokument ma za zadanie wskazać w ogólnym zarysie funkcjonalności aplikacji </w:t>
      </w:r>
      <w:r w:rsidR="0055740D">
        <w:rPr>
          <w:rFonts w:ascii="Lato" w:hAnsi="Lato"/>
        </w:rPr>
        <w:t>R</w:t>
      </w:r>
      <w:r w:rsidR="002D33E4">
        <w:rPr>
          <w:rFonts w:ascii="Lato" w:hAnsi="Lato"/>
        </w:rPr>
        <w:t>i</w:t>
      </w:r>
      <w:r w:rsidR="0055740D">
        <w:rPr>
          <w:rFonts w:ascii="Lato" w:hAnsi="Lato"/>
        </w:rPr>
        <w:t>OMaNi</w:t>
      </w:r>
      <w:r w:rsidRPr="006651C4">
        <w:rPr>
          <w:rFonts w:ascii="Lato" w:hAnsi="Lato"/>
        </w:rPr>
        <w:t xml:space="preserve">, która umożliwi przetwarzanie </w:t>
      </w:r>
      <w:r w:rsidR="007C79FE">
        <w:rPr>
          <w:rFonts w:ascii="Lato" w:hAnsi="Lato"/>
        </w:rPr>
        <w:t>materiałów</w:t>
      </w:r>
      <w:r w:rsidRPr="006651C4">
        <w:rPr>
          <w:rFonts w:ascii="Lato" w:hAnsi="Lato"/>
        </w:rPr>
        <w:t xml:space="preserve"> niejawnych. </w:t>
      </w:r>
      <w:r w:rsidRPr="005C031B">
        <w:rPr>
          <w:rFonts w:ascii="Lato" w:hAnsi="Lato"/>
          <w:b/>
          <w:bCs/>
          <w:color w:val="auto"/>
        </w:rPr>
        <w:t xml:space="preserve">Dokument zawierający szczegółowy opis poszczególnych funkcjonalności, opis założeń działania aplikacji </w:t>
      </w:r>
      <w:r w:rsidR="0055740D" w:rsidRPr="005C031B">
        <w:rPr>
          <w:rFonts w:ascii="Lato" w:hAnsi="Lato"/>
          <w:b/>
          <w:bCs/>
          <w:color w:val="auto"/>
        </w:rPr>
        <w:t>R</w:t>
      </w:r>
      <w:r w:rsidR="006F7272" w:rsidRPr="005C031B">
        <w:rPr>
          <w:rFonts w:ascii="Lato" w:hAnsi="Lato"/>
          <w:b/>
          <w:bCs/>
          <w:color w:val="auto"/>
        </w:rPr>
        <w:t>i</w:t>
      </w:r>
      <w:r w:rsidR="001E54B7" w:rsidRPr="005C031B">
        <w:rPr>
          <w:rFonts w:ascii="Lato" w:hAnsi="Lato"/>
          <w:b/>
          <w:bCs/>
          <w:color w:val="auto"/>
        </w:rPr>
        <w:t>OM</w:t>
      </w:r>
      <w:r w:rsidR="0055740D" w:rsidRPr="005C031B">
        <w:rPr>
          <w:rFonts w:ascii="Lato" w:hAnsi="Lato"/>
          <w:b/>
          <w:bCs/>
          <w:color w:val="auto"/>
        </w:rPr>
        <w:t>a</w:t>
      </w:r>
      <w:r w:rsidR="001E54B7" w:rsidRPr="005C031B">
        <w:rPr>
          <w:rFonts w:ascii="Lato" w:hAnsi="Lato"/>
          <w:b/>
          <w:bCs/>
          <w:color w:val="auto"/>
        </w:rPr>
        <w:t>N</w:t>
      </w:r>
      <w:r w:rsidR="0055740D" w:rsidRPr="005C031B">
        <w:rPr>
          <w:rFonts w:ascii="Lato" w:hAnsi="Lato"/>
          <w:b/>
          <w:bCs/>
          <w:color w:val="auto"/>
        </w:rPr>
        <w:t>i</w:t>
      </w:r>
      <w:r w:rsidRPr="005C031B">
        <w:rPr>
          <w:rFonts w:ascii="Lato" w:hAnsi="Lato"/>
          <w:b/>
          <w:bCs/>
          <w:color w:val="auto"/>
        </w:rPr>
        <w:t xml:space="preserve"> wraz z jego architekturą, zabezpieczeniami technicznymi powstanie na etapie tworzenia aplikacji</w:t>
      </w:r>
      <w:r w:rsidRPr="005B5B40">
        <w:rPr>
          <w:rFonts w:ascii="Lato" w:hAnsi="Lato"/>
          <w:color w:val="auto"/>
        </w:rPr>
        <w:t xml:space="preserve">. </w:t>
      </w:r>
    </w:p>
    <w:p w14:paraId="4B24CD77" w14:textId="0CE51197" w:rsidR="00047E31" w:rsidRPr="006651C4" w:rsidRDefault="00047E31" w:rsidP="002D33E4">
      <w:pPr>
        <w:pStyle w:val="Nagwek2"/>
      </w:pPr>
      <w:bookmarkStart w:id="7" w:name="_Toc159305932"/>
      <w:r w:rsidRPr="006651C4">
        <w:t xml:space="preserve">Główne założenia aplikacji </w:t>
      </w:r>
      <w:r w:rsidR="0055740D">
        <w:t>R</w:t>
      </w:r>
      <w:r w:rsidR="002D33E4">
        <w:t>i</w:t>
      </w:r>
      <w:r w:rsidR="001E54B7">
        <w:t>OM</w:t>
      </w:r>
      <w:r w:rsidR="0055740D">
        <w:t>a</w:t>
      </w:r>
      <w:r w:rsidR="001E54B7">
        <w:t>N</w:t>
      </w:r>
      <w:r w:rsidR="0055740D">
        <w:t>i</w:t>
      </w:r>
      <w:r w:rsidRPr="006651C4">
        <w:t xml:space="preserve"> umożliwiającego przetwarzanie dokumentacji niejawnej o klauzuli</w:t>
      </w:r>
      <w:bookmarkEnd w:id="7"/>
      <w:r w:rsidRPr="006651C4">
        <w:t xml:space="preserve"> </w:t>
      </w:r>
    </w:p>
    <w:p w14:paraId="5DEB1F60" w14:textId="2E96C85E" w:rsidR="00047E31" w:rsidRPr="006651C4" w:rsidRDefault="00047E31" w:rsidP="005A2BC3">
      <w:pPr>
        <w:pStyle w:val="Default"/>
        <w:numPr>
          <w:ilvl w:val="1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Celem utworzenia aplikacji </w:t>
      </w:r>
      <w:r w:rsidR="0055740D">
        <w:rPr>
          <w:rFonts w:ascii="Lato" w:hAnsi="Lato"/>
        </w:rPr>
        <w:t>R</w:t>
      </w:r>
      <w:r w:rsidR="002D33E4">
        <w:rPr>
          <w:rFonts w:ascii="Lato" w:hAnsi="Lato"/>
        </w:rPr>
        <w:t>i</w:t>
      </w:r>
      <w:r w:rsidR="0055740D">
        <w:rPr>
          <w:rFonts w:ascii="Lato" w:hAnsi="Lato"/>
        </w:rPr>
        <w:t>OMaNi</w:t>
      </w:r>
      <w:r w:rsidRPr="006651C4">
        <w:rPr>
          <w:rFonts w:ascii="Lato" w:hAnsi="Lato"/>
        </w:rPr>
        <w:t xml:space="preserve"> jest w szczególności przygotowanie i</w:t>
      </w:r>
      <w:r w:rsidR="0055740D">
        <w:rPr>
          <w:rFonts w:ascii="Lato" w:hAnsi="Lato"/>
        </w:rPr>
        <w:t> </w:t>
      </w:r>
      <w:r w:rsidRPr="006651C4">
        <w:rPr>
          <w:rFonts w:ascii="Lato" w:hAnsi="Lato"/>
        </w:rPr>
        <w:t xml:space="preserve">udostępnienie jednolitego, ustandaryzowanego systemu klasy EZD, umożliwiającego zarządzanie dokumentacją niejawną </w:t>
      </w:r>
      <w:r w:rsidR="00A2272B">
        <w:rPr>
          <w:rFonts w:ascii="Lato" w:hAnsi="Lato"/>
        </w:rPr>
        <w:t xml:space="preserve">w różnych formach (rejestracji i obiegu) </w:t>
      </w:r>
      <w:r w:rsidRPr="006651C4">
        <w:rPr>
          <w:rFonts w:ascii="Lato" w:hAnsi="Lato"/>
        </w:rPr>
        <w:t>o klauzulach: ZASTRZEŻONE, POUFNE</w:t>
      </w:r>
      <w:r w:rsidR="0055740D">
        <w:rPr>
          <w:rFonts w:ascii="Lato" w:hAnsi="Lato"/>
        </w:rPr>
        <w:t>,</w:t>
      </w:r>
      <w:r w:rsidRPr="006651C4">
        <w:rPr>
          <w:rFonts w:ascii="Lato" w:hAnsi="Lato"/>
        </w:rPr>
        <w:t xml:space="preserve"> TAJNE</w:t>
      </w:r>
      <w:r w:rsidR="0055740D">
        <w:rPr>
          <w:rFonts w:ascii="Lato" w:hAnsi="Lato"/>
        </w:rPr>
        <w:t xml:space="preserve"> i Ś</w:t>
      </w:r>
      <w:r w:rsidR="00A2272B">
        <w:rPr>
          <w:rFonts w:ascii="Lato" w:hAnsi="Lato"/>
        </w:rPr>
        <w:t>C</w:t>
      </w:r>
      <w:r w:rsidR="0055740D">
        <w:rPr>
          <w:rFonts w:ascii="Lato" w:hAnsi="Lato"/>
        </w:rPr>
        <w:t>IŚLE TAJNE</w:t>
      </w:r>
      <w:r w:rsidR="00793352">
        <w:rPr>
          <w:rFonts w:ascii="Lato" w:hAnsi="Lato"/>
        </w:rPr>
        <w:t xml:space="preserve"> oraz </w:t>
      </w:r>
      <w:r w:rsidR="00793352" w:rsidRPr="004452BE">
        <w:rPr>
          <w:rFonts w:ascii="Lato" w:hAnsi="Lato"/>
        </w:rPr>
        <w:t>RESTREINT UE/EU RESTRICTED</w:t>
      </w:r>
      <w:r w:rsidR="00E52AF5">
        <w:rPr>
          <w:rFonts w:ascii="Lato" w:hAnsi="Lato"/>
        </w:rPr>
        <w:t>,</w:t>
      </w:r>
      <w:r w:rsidR="00793352">
        <w:rPr>
          <w:rFonts w:ascii="Lato" w:hAnsi="Lato"/>
        </w:rPr>
        <w:t xml:space="preserve"> </w:t>
      </w:r>
      <w:r w:rsidR="00793352" w:rsidRPr="004452BE">
        <w:rPr>
          <w:rFonts w:ascii="Lato" w:hAnsi="Lato"/>
        </w:rPr>
        <w:t>N</w:t>
      </w:r>
      <w:r w:rsidR="00793352">
        <w:rPr>
          <w:rFonts w:ascii="Lato" w:hAnsi="Lato"/>
        </w:rPr>
        <w:t>ATO</w:t>
      </w:r>
      <w:r w:rsidR="00793352" w:rsidRPr="004452BE">
        <w:rPr>
          <w:rFonts w:ascii="Lato" w:hAnsi="Lato"/>
        </w:rPr>
        <w:t xml:space="preserve"> RESTRICTED</w:t>
      </w:r>
      <w:r w:rsidR="00E52AF5">
        <w:rPr>
          <w:rFonts w:ascii="Lato" w:hAnsi="Lato"/>
        </w:rPr>
        <w:t xml:space="preserve"> i inne klasy Restricted</w:t>
      </w:r>
      <w:r w:rsidRPr="006651C4">
        <w:rPr>
          <w:rFonts w:ascii="Lato" w:hAnsi="Lato"/>
        </w:rPr>
        <w:t xml:space="preserve">. </w:t>
      </w:r>
    </w:p>
    <w:p w14:paraId="3FCFE296" w14:textId="26A47668" w:rsidR="00047E31" w:rsidRPr="006651C4" w:rsidRDefault="00047E31" w:rsidP="005A2BC3">
      <w:pPr>
        <w:pStyle w:val="Default"/>
        <w:numPr>
          <w:ilvl w:val="1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6651C4">
        <w:rPr>
          <w:rFonts w:ascii="Lato" w:hAnsi="Lato"/>
        </w:rPr>
        <w:t>Dokumenty o klauzuli „</w:t>
      </w:r>
      <w:r w:rsidR="0055740D">
        <w:rPr>
          <w:rFonts w:ascii="Lato" w:hAnsi="Lato"/>
        </w:rPr>
        <w:t>tajn</w:t>
      </w:r>
      <w:r w:rsidRPr="006651C4">
        <w:rPr>
          <w:rFonts w:ascii="Lato" w:hAnsi="Lato"/>
        </w:rPr>
        <w:t xml:space="preserve">e” i </w:t>
      </w:r>
      <w:r w:rsidR="00A2272B">
        <w:rPr>
          <w:rFonts w:ascii="Lato" w:hAnsi="Lato"/>
        </w:rPr>
        <w:t>„ściśle tajne”</w:t>
      </w:r>
      <w:r w:rsidRPr="006651C4">
        <w:rPr>
          <w:rFonts w:ascii="Lato" w:hAnsi="Lato"/>
        </w:rPr>
        <w:t xml:space="preserve"> nie będą odwzorowywane cyfrowo, będą </w:t>
      </w:r>
      <w:r w:rsidR="00792A25">
        <w:rPr>
          <w:rFonts w:ascii="Lato" w:hAnsi="Lato"/>
        </w:rPr>
        <w:t xml:space="preserve">jedynie podlegały </w:t>
      </w:r>
      <w:r w:rsidR="00792A25" w:rsidRPr="006651C4">
        <w:rPr>
          <w:rFonts w:ascii="Lato" w:hAnsi="Lato"/>
        </w:rPr>
        <w:t>rejestr</w:t>
      </w:r>
      <w:r w:rsidR="00792A25">
        <w:rPr>
          <w:rFonts w:ascii="Lato" w:hAnsi="Lato"/>
        </w:rPr>
        <w:t>acji</w:t>
      </w:r>
      <w:r w:rsidR="00792A25" w:rsidRPr="006651C4">
        <w:rPr>
          <w:rFonts w:ascii="Lato" w:hAnsi="Lato"/>
        </w:rPr>
        <w:t xml:space="preserve"> </w:t>
      </w:r>
      <w:r w:rsidR="00792A25">
        <w:rPr>
          <w:rFonts w:ascii="Lato" w:hAnsi="Lato"/>
        </w:rPr>
        <w:t xml:space="preserve">na podstawie </w:t>
      </w:r>
      <w:r w:rsidRPr="006651C4">
        <w:rPr>
          <w:rFonts w:ascii="Lato" w:hAnsi="Lato"/>
        </w:rPr>
        <w:t>metadanych w</w:t>
      </w:r>
      <w:r w:rsidR="00E52AF5">
        <w:rPr>
          <w:rFonts w:ascii="Lato" w:hAnsi="Lato"/>
        </w:rPr>
        <w:t> </w:t>
      </w:r>
      <w:r w:rsidRPr="006651C4">
        <w:rPr>
          <w:rFonts w:ascii="Lato" w:hAnsi="Lato"/>
        </w:rPr>
        <w:t xml:space="preserve">pierwszym etapie tworzenia aplikacji dla modelu centralnego. </w:t>
      </w:r>
    </w:p>
    <w:p w14:paraId="25345F1F" w14:textId="67AE8940" w:rsidR="00047E31" w:rsidRPr="005A2BC3" w:rsidRDefault="00047E31" w:rsidP="005A2BC3">
      <w:pPr>
        <w:pStyle w:val="Default"/>
        <w:numPr>
          <w:ilvl w:val="1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5A2BC3">
        <w:rPr>
          <w:rFonts w:ascii="Lato" w:hAnsi="Lato"/>
        </w:rPr>
        <w:t xml:space="preserve">Wszyscy użytkownicy aplikacji </w:t>
      </w:r>
      <w:r w:rsidR="0055740D" w:rsidRPr="005A2BC3">
        <w:rPr>
          <w:rFonts w:ascii="Lato" w:hAnsi="Lato"/>
        </w:rPr>
        <w:t>R</w:t>
      </w:r>
      <w:r w:rsidR="002D33E4" w:rsidRPr="005A2BC3">
        <w:rPr>
          <w:rFonts w:ascii="Lato" w:hAnsi="Lato"/>
        </w:rPr>
        <w:t>i</w:t>
      </w:r>
      <w:r w:rsidR="0055740D" w:rsidRPr="005A2BC3">
        <w:rPr>
          <w:rFonts w:ascii="Lato" w:hAnsi="Lato"/>
        </w:rPr>
        <w:t>OMaNi</w:t>
      </w:r>
      <w:r w:rsidRPr="005A2BC3">
        <w:rPr>
          <w:rFonts w:ascii="Lato" w:hAnsi="Lato"/>
        </w:rPr>
        <w:t xml:space="preserve"> będą posiadali upoważnienie kierownika jednostki do dostępu do informacji niejawnych oznaczonych </w:t>
      </w:r>
      <w:r w:rsidRPr="001C650C">
        <w:rPr>
          <w:rFonts w:ascii="Lato" w:hAnsi="Lato"/>
        </w:rPr>
        <w:t xml:space="preserve">klauzulą „zastrzeżone" </w:t>
      </w:r>
      <w:r w:rsidR="001C650C" w:rsidRPr="001C650C">
        <w:rPr>
          <w:rFonts w:ascii="Lato" w:hAnsi="Lato"/>
        </w:rPr>
        <w:t>lub</w:t>
      </w:r>
      <w:r w:rsidRPr="001C650C">
        <w:rPr>
          <w:rFonts w:ascii="Lato" w:hAnsi="Lato"/>
        </w:rPr>
        <w:t xml:space="preserve"> poświadczenie bezpieczeństwa</w:t>
      </w:r>
      <w:r w:rsidRPr="005A2BC3">
        <w:rPr>
          <w:rFonts w:ascii="Lato" w:hAnsi="Lato"/>
        </w:rPr>
        <w:t xml:space="preserve"> oraz ważne szkolenie w zakresie ochrony informacji niejawnych, a osoby odpowiedzialne za rejestracj</w:t>
      </w:r>
      <w:r w:rsidR="00792A25">
        <w:rPr>
          <w:rFonts w:ascii="Lato" w:hAnsi="Lato"/>
        </w:rPr>
        <w:t>ę</w:t>
      </w:r>
      <w:r w:rsidRPr="005A2BC3">
        <w:rPr>
          <w:rFonts w:ascii="Lato" w:hAnsi="Lato"/>
        </w:rPr>
        <w:t xml:space="preserve"> dokumentów niejawnych o klauzuli „poufne” i wyższych, poświadczenie </w:t>
      </w:r>
      <w:r w:rsidR="00BB3569" w:rsidRPr="00DC0886">
        <w:rPr>
          <w:rFonts w:ascii="Lato" w:hAnsi="Lato"/>
        </w:rPr>
        <w:t>bezpieczeństwa</w:t>
      </w:r>
      <w:r w:rsidR="00DC0886">
        <w:rPr>
          <w:rFonts w:ascii="Lato" w:hAnsi="Lato"/>
        </w:rPr>
        <w:t xml:space="preserve"> (</w:t>
      </w:r>
      <w:r w:rsidR="00DC0886" w:rsidRPr="00DC0886">
        <w:rPr>
          <w:rFonts w:ascii="Lato" w:hAnsi="Lato"/>
        </w:rPr>
        <w:t>odpowiadające maksymalnej klauzuli rejestrowanej w systemie</w:t>
      </w:r>
      <w:r w:rsidR="00DC0886">
        <w:rPr>
          <w:rFonts w:ascii="Lato" w:hAnsi="Lato"/>
        </w:rPr>
        <w:t>)</w:t>
      </w:r>
      <w:r w:rsidR="00BB3569" w:rsidRPr="00DC0886">
        <w:rPr>
          <w:rFonts w:ascii="Lato" w:hAnsi="Lato"/>
        </w:rPr>
        <w:t xml:space="preserve"> </w:t>
      </w:r>
      <w:r w:rsidRPr="005A2BC3">
        <w:rPr>
          <w:rFonts w:ascii="Lato" w:hAnsi="Lato"/>
        </w:rPr>
        <w:t xml:space="preserve">i ważne szkolenie w zakresie ochrony informacji niejawnych. Dodatkowo użytkownikami aplikacji </w:t>
      </w:r>
      <w:r w:rsidR="00817AF5">
        <w:rPr>
          <w:rFonts w:ascii="Lato" w:hAnsi="Lato"/>
        </w:rPr>
        <w:t>Ri</w:t>
      </w:r>
      <w:r w:rsidR="001E54B7" w:rsidRPr="005A2BC3">
        <w:rPr>
          <w:rFonts w:ascii="Lato" w:hAnsi="Lato"/>
        </w:rPr>
        <w:t>OM</w:t>
      </w:r>
      <w:r w:rsidR="00817AF5">
        <w:rPr>
          <w:rFonts w:ascii="Lato" w:hAnsi="Lato"/>
        </w:rPr>
        <w:t>a</w:t>
      </w:r>
      <w:r w:rsidR="001E54B7" w:rsidRPr="005A2BC3">
        <w:rPr>
          <w:rFonts w:ascii="Lato" w:hAnsi="Lato"/>
        </w:rPr>
        <w:t>N</w:t>
      </w:r>
      <w:r w:rsidR="00817AF5">
        <w:rPr>
          <w:rFonts w:ascii="Lato" w:hAnsi="Lato"/>
        </w:rPr>
        <w:t>i</w:t>
      </w:r>
      <w:r w:rsidRPr="005A2BC3">
        <w:rPr>
          <w:rFonts w:ascii="Lato" w:hAnsi="Lato"/>
        </w:rPr>
        <w:t xml:space="preserve"> mogą być </w:t>
      </w:r>
      <w:r w:rsidR="00BB3569" w:rsidRPr="005A2BC3">
        <w:rPr>
          <w:rFonts w:ascii="Lato" w:hAnsi="Lato"/>
        </w:rPr>
        <w:t>osoby, o</w:t>
      </w:r>
      <w:r w:rsidR="00E52AF5">
        <w:rPr>
          <w:rFonts w:ascii="Lato" w:hAnsi="Lato"/>
        </w:rPr>
        <w:t> </w:t>
      </w:r>
      <w:r w:rsidR="00BB3569" w:rsidRPr="005A2BC3">
        <w:rPr>
          <w:rFonts w:ascii="Lato" w:hAnsi="Lato"/>
        </w:rPr>
        <w:t>których</w:t>
      </w:r>
      <w:r w:rsidRPr="005A2BC3">
        <w:rPr>
          <w:rFonts w:ascii="Lato" w:hAnsi="Lato"/>
        </w:rPr>
        <w:t xml:space="preserve"> mowa w art. 34 ust. 5 i 9 ustawy z dnia 5 sierpnia 2010 r. o ochronie informacji niejawnych.</w:t>
      </w:r>
    </w:p>
    <w:p w14:paraId="6531FECD" w14:textId="7D5C11E8" w:rsidR="00047E31" w:rsidRPr="006651C4" w:rsidRDefault="00047E31" w:rsidP="005A2BC3">
      <w:pPr>
        <w:pStyle w:val="Default"/>
        <w:numPr>
          <w:ilvl w:val="1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6651C4">
        <w:rPr>
          <w:rFonts w:ascii="Lato" w:hAnsi="Lato"/>
        </w:rPr>
        <w:lastRenderedPageBreak/>
        <w:t xml:space="preserve">Aplikacja będzie </w:t>
      </w:r>
      <w:r w:rsidR="0055740D">
        <w:rPr>
          <w:rFonts w:ascii="Lato" w:hAnsi="Lato"/>
        </w:rPr>
        <w:t xml:space="preserve">zawierała </w:t>
      </w:r>
      <w:r w:rsidRPr="006651C4">
        <w:rPr>
          <w:rFonts w:ascii="Lato" w:hAnsi="Lato"/>
        </w:rPr>
        <w:t xml:space="preserve">funkcjonalności systemu </w:t>
      </w:r>
      <w:r w:rsidR="005A2BC3">
        <w:rPr>
          <w:rFonts w:ascii="Lato" w:hAnsi="Lato"/>
        </w:rPr>
        <w:t xml:space="preserve">klasy </w:t>
      </w:r>
      <w:r w:rsidR="00817AF5">
        <w:rPr>
          <w:rFonts w:ascii="Lato" w:hAnsi="Lato"/>
        </w:rPr>
        <w:t xml:space="preserve">EZD </w:t>
      </w:r>
      <w:r w:rsidR="00792A25">
        <w:rPr>
          <w:rFonts w:ascii="Lato" w:hAnsi="Lato"/>
        </w:rPr>
        <w:t xml:space="preserve">np. EZD </w:t>
      </w:r>
      <w:r w:rsidR="00817AF5">
        <w:rPr>
          <w:rFonts w:ascii="Lato" w:hAnsi="Lato"/>
        </w:rPr>
        <w:t>PU</w:t>
      </w:r>
      <w:r w:rsidR="00792A25">
        <w:rPr>
          <w:rFonts w:ascii="Lato" w:hAnsi="Lato"/>
        </w:rPr>
        <w:t>W</w:t>
      </w:r>
      <w:r w:rsidR="00817AF5">
        <w:rPr>
          <w:rFonts w:ascii="Lato" w:hAnsi="Lato"/>
        </w:rPr>
        <w:t xml:space="preserve"> /</w:t>
      </w:r>
      <w:r w:rsidRPr="006651C4">
        <w:rPr>
          <w:rFonts w:ascii="Lato" w:hAnsi="Lato"/>
        </w:rPr>
        <w:t xml:space="preserve">EZD RP </w:t>
      </w:r>
      <w:r w:rsidR="00DE4A72">
        <w:rPr>
          <w:rFonts w:ascii="Lato" w:hAnsi="Lato"/>
        </w:rPr>
        <w:t xml:space="preserve">lub podobnego </w:t>
      </w:r>
      <w:r w:rsidRPr="006651C4">
        <w:rPr>
          <w:rFonts w:ascii="Lato" w:hAnsi="Lato"/>
        </w:rPr>
        <w:t>– odpowiednio dostosowane i uzupełnione o</w:t>
      </w:r>
      <w:r w:rsidR="00E52AF5">
        <w:rPr>
          <w:rFonts w:ascii="Lato" w:hAnsi="Lato"/>
        </w:rPr>
        <w:t> </w:t>
      </w:r>
      <w:r w:rsidRPr="006651C4">
        <w:rPr>
          <w:rFonts w:ascii="Lato" w:hAnsi="Lato"/>
        </w:rPr>
        <w:t>właściwe moduły do pracy z</w:t>
      </w:r>
      <w:r w:rsidR="005A2BC3">
        <w:rPr>
          <w:rFonts w:ascii="Lato" w:hAnsi="Lato"/>
        </w:rPr>
        <w:t> </w:t>
      </w:r>
      <w:r w:rsidRPr="006651C4">
        <w:rPr>
          <w:rFonts w:ascii="Lato" w:hAnsi="Lato"/>
        </w:rPr>
        <w:t xml:space="preserve">dokumentami niejawnymi. </w:t>
      </w:r>
    </w:p>
    <w:p w14:paraId="54F13219" w14:textId="74ADB15D" w:rsidR="00047E31" w:rsidRPr="006651C4" w:rsidRDefault="00047E31" w:rsidP="005A2BC3">
      <w:pPr>
        <w:pStyle w:val="Default"/>
        <w:numPr>
          <w:ilvl w:val="1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Funkcjonalności aplikacji </w:t>
      </w:r>
      <w:proofErr w:type="spellStart"/>
      <w:r w:rsidR="0055740D">
        <w:rPr>
          <w:rFonts w:ascii="Lato" w:hAnsi="Lato"/>
        </w:rPr>
        <w:t>R</w:t>
      </w:r>
      <w:r w:rsidR="002D33E4">
        <w:rPr>
          <w:rFonts w:ascii="Lato" w:hAnsi="Lato"/>
        </w:rPr>
        <w:t>i</w:t>
      </w:r>
      <w:r w:rsidR="0055740D">
        <w:rPr>
          <w:rFonts w:ascii="Lato" w:hAnsi="Lato"/>
        </w:rPr>
        <w:t>OMaNi</w:t>
      </w:r>
      <w:proofErr w:type="spellEnd"/>
      <w:r w:rsidRPr="006651C4">
        <w:rPr>
          <w:rFonts w:ascii="Lato" w:hAnsi="Lato"/>
        </w:rPr>
        <w:t xml:space="preserve"> mają za zadanie umożliwić przetwarzanie informacji niejawnych oraz zarządzanie całym cyklem życia dokumentów w</w:t>
      </w:r>
      <w:r w:rsidR="005A2BC3">
        <w:rPr>
          <w:rFonts w:ascii="Lato" w:hAnsi="Lato"/>
        </w:rPr>
        <w:t> </w:t>
      </w:r>
      <w:r w:rsidRPr="006651C4">
        <w:rPr>
          <w:rFonts w:ascii="Lato" w:hAnsi="Lato"/>
        </w:rPr>
        <w:t>tym między innymi: rejestrację, ewidencjonowanie, rozpowszechnianie (obieg i</w:t>
      </w:r>
      <w:r w:rsidR="0055740D">
        <w:rPr>
          <w:rFonts w:ascii="Lato" w:hAnsi="Lato"/>
        </w:rPr>
        <w:t> </w:t>
      </w:r>
      <w:r w:rsidRPr="006651C4">
        <w:rPr>
          <w:rFonts w:ascii="Lato" w:hAnsi="Lato"/>
        </w:rPr>
        <w:t>udostępnianie), klasyfikowanie, wytwarzanie, oznaczanie, wysyłanie a</w:t>
      </w:r>
      <w:r w:rsidR="005A2BC3">
        <w:rPr>
          <w:rFonts w:ascii="Lato" w:hAnsi="Lato"/>
        </w:rPr>
        <w:t> </w:t>
      </w:r>
      <w:r w:rsidRPr="006651C4">
        <w:rPr>
          <w:rFonts w:ascii="Lato" w:hAnsi="Lato"/>
        </w:rPr>
        <w:t xml:space="preserve">także przechowywanie, brakowanie i archiwizowanie dokumentów. </w:t>
      </w:r>
    </w:p>
    <w:p w14:paraId="441BCD30" w14:textId="258E4FEF" w:rsidR="00047E31" w:rsidRPr="006651C4" w:rsidRDefault="00047E31" w:rsidP="005A2BC3">
      <w:pPr>
        <w:pStyle w:val="Default"/>
        <w:numPr>
          <w:ilvl w:val="1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Aplikacja </w:t>
      </w:r>
      <w:r w:rsidR="0055740D">
        <w:rPr>
          <w:rFonts w:ascii="Lato" w:hAnsi="Lato"/>
        </w:rPr>
        <w:t>R</w:t>
      </w:r>
      <w:r w:rsidR="002D33E4">
        <w:rPr>
          <w:rFonts w:ascii="Lato" w:hAnsi="Lato"/>
        </w:rPr>
        <w:t>i</w:t>
      </w:r>
      <w:r w:rsidR="0055740D">
        <w:rPr>
          <w:rFonts w:ascii="Lato" w:hAnsi="Lato"/>
        </w:rPr>
        <w:t>OMaNi</w:t>
      </w:r>
      <w:r w:rsidRPr="006651C4">
        <w:rPr>
          <w:rFonts w:ascii="Lato" w:hAnsi="Lato"/>
        </w:rPr>
        <w:t xml:space="preserve"> będzie umożliwiała przygotowanie dokumentów zawierających informację niejawną do przekazania do archiwum zakładowego </w:t>
      </w:r>
      <w:r w:rsidR="005A2BC3">
        <w:rPr>
          <w:rFonts w:ascii="Lato" w:hAnsi="Lato"/>
        </w:rPr>
        <w:t>i </w:t>
      </w:r>
      <w:r w:rsidRPr="006651C4">
        <w:rPr>
          <w:rFonts w:ascii="Lato" w:hAnsi="Lato"/>
        </w:rPr>
        <w:t>archiwum wyodrębnionego</w:t>
      </w:r>
      <w:r w:rsidR="0055740D">
        <w:rPr>
          <w:rFonts w:ascii="Lato" w:hAnsi="Lato"/>
        </w:rPr>
        <w:t xml:space="preserve"> (3 archiwa)</w:t>
      </w:r>
      <w:r w:rsidR="00E52AF5">
        <w:rPr>
          <w:rFonts w:ascii="Lato" w:hAnsi="Lato"/>
        </w:rPr>
        <w:t>.</w:t>
      </w:r>
      <w:r w:rsidRPr="006651C4">
        <w:rPr>
          <w:rFonts w:ascii="Lato" w:hAnsi="Lato"/>
        </w:rPr>
        <w:t xml:space="preserve"> </w:t>
      </w:r>
    </w:p>
    <w:p w14:paraId="799B77AF" w14:textId="599F0E6A" w:rsidR="00047E31" w:rsidRDefault="00047E31" w:rsidP="005A2BC3">
      <w:pPr>
        <w:pStyle w:val="Default"/>
        <w:numPr>
          <w:ilvl w:val="1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Aplikacja </w:t>
      </w:r>
      <w:r w:rsidR="0055740D">
        <w:rPr>
          <w:rFonts w:ascii="Lato" w:hAnsi="Lato"/>
        </w:rPr>
        <w:t>R</w:t>
      </w:r>
      <w:r w:rsidR="002D33E4">
        <w:rPr>
          <w:rFonts w:ascii="Lato" w:hAnsi="Lato"/>
        </w:rPr>
        <w:t>i</w:t>
      </w:r>
      <w:r w:rsidR="0055740D">
        <w:rPr>
          <w:rFonts w:ascii="Lato" w:hAnsi="Lato"/>
        </w:rPr>
        <w:t>OMaNi</w:t>
      </w:r>
      <w:r w:rsidRPr="006651C4">
        <w:rPr>
          <w:rFonts w:ascii="Lato" w:hAnsi="Lato"/>
        </w:rPr>
        <w:t xml:space="preserve"> będzie umożliwiała prowadzenie spraw elektronicznych, a</w:t>
      </w:r>
      <w:r w:rsidR="0055740D">
        <w:rPr>
          <w:rFonts w:ascii="Lato" w:hAnsi="Lato"/>
        </w:rPr>
        <w:t> </w:t>
      </w:r>
      <w:r w:rsidRPr="006651C4">
        <w:rPr>
          <w:rFonts w:ascii="Lato" w:hAnsi="Lato"/>
        </w:rPr>
        <w:t>w</w:t>
      </w:r>
      <w:r w:rsidR="0055740D">
        <w:rPr>
          <w:rFonts w:ascii="Lato" w:hAnsi="Lato"/>
        </w:rPr>
        <w:t> </w:t>
      </w:r>
      <w:r w:rsidRPr="006651C4">
        <w:rPr>
          <w:rFonts w:ascii="Lato" w:hAnsi="Lato"/>
        </w:rPr>
        <w:t>razie potrzeby wspierała prowadzenie spraw papierowych. Aplikacja obsłuży również sytuacje, gdy konieczne będzie prowadzenie spraw mieszanych</w:t>
      </w:r>
      <w:r w:rsidR="00DC0886">
        <w:rPr>
          <w:rFonts w:ascii="Lato" w:hAnsi="Lato"/>
        </w:rPr>
        <w:t>, tj. w ramach danej sprawy mogą występować dokumenty cyfrowe, dokumenty papierowe (odwzorowane cyfrowo) i dokumenty papierowe (nieodwzorowane cyfrowo)</w:t>
      </w:r>
      <w:r w:rsidRPr="006651C4">
        <w:rPr>
          <w:rFonts w:ascii="Lato" w:hAnsi="Lato"/>
        </w:rPr>
        <w:t xml:space="preserve">. </w:t>
      </w:r>
    </w:p>
    <w:p w14:paraId="559FF406" w14:textId="6C9E3605" w:rsidR="00817AF5" w:rsidRPr="00817AF5" w:rsidRDefault="00817AF5" w:rsidP="005A2BC3">
      <w:pPr>
        <w:pStyle w:val="Default"/>
        <w:numPr>
          <w:ilvl w:val="1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817AF5">
        <w:rPr>
          <w:rFonts w:ascii="Lato" w:hAnsi="Lato"/>
        </w:rPr>
        <w:t xml:space="preserve">Aplikacja RiOMaNi będzie umożliwiała </w:t>
      </w:r>
      <w:r w:rsidRPr="00817AF5">
        <w:rPr>
          <w:rFonts w:ascii="Lato" w:hAnsi="Lato" w:cstheme="minorHAnsi"/>
        </w:rPr>
        <w:t>utworzenia w jednej aplikacji wielu punktów kancelaryjnych</w:t>
      </w:r>
      <w:r w:rsidR="00E52AF5">
        <w:rPr>
          <w:rFonts w:ascii="Lato" w:hAnsi="Lato" w:cstheme="minorHAnsi"/>
        </w:rPr>
        <w:t xml:space="preserve"> lub </w:t>
      </w:r>
      <w:r w:rsidR="00A2272B">
        <w:rPr>
          <w:rFonts w:ascii="Lato" w:hAnsi="Lato" w:cstheme="minorHAnsi"/>
        </w:rPr>
        <w:t>komórek prowadzących ewidencje materiałów niejawnych</w:t>
      </w:r>
      <w:r>
        <w:rPr>
          <w:rFonts w:ascii="Lato" w:hAnsi="Lato" w:cstheme="minorHAnsi"/>
        </w:rPr>
        <w:t>.</w:t>
      </w:r>
    </w:p>
    <w:p w14:paraId="0AA3615F" w14:textId="1649DEC7" w:rsidR="0055740D" w:rsidRPr="006651C4" w:rsidRDefault="0055740D" w:rsidP="005A2BC3">
      <w:pPr>
        <w:pStyle w:val="Default"/>
        <w:numPr>
          <w:ilvl w:val="1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Aplikacja </w:t>
      </w:r>
      <w:r>
        <w:rPr>
          <w:rFonts w:ascii="Lato" w:hAnsi="Lato"/>
        </w:rPr>
        <w:t>R</w:t>
      </w:r>
      <w:r w:rsidR="002D33E4">
        <w:rPr>
          <w:rFonts w:ascii="Lato" w:hAnsi="Lato"/>
        </w:rPr>
        <w:t>i</w:t>
      </w:r>
      <w:r>
        <w:rPr>
          <w:rFonts w:ascii="Lato" w:hAnsi="Lato"/>
        </w:rPr>
        <w:t>OMaNi</w:t>
      </w:r>
      <w:r w:rsidRPr="006651C4">
        <w:rPr>
          <w:rFonts w:ascii="Lato" w:hAnsi="Lato"/>
        </w:rPr>
        <w:t xml:space="preserve"> będzie umożliwiała</w:t>
      </w:r>
      <w:r>
        <w:rPr>
          <w:rFonts w:ascii="Lato" w:hAnsi="Lato"/>
        </w:rPr>
        <w:t xml:space="preserve"> </w:t>
      </w:r>
      <w:r w:rsidR="00AD4AB3">
        <w:rPr>
          <w:rFonts w:ascii="Lato" w:hAnsi="Lato"/>
        </w:rPr>
        <w:t>migrację spraw zawierających materiał jawny z systemu klasy EZ</w:t>
      </w:r>
      <w:r w:rsidR="008359F8">
        <w:rPr>
          <w:rFonts w:ascii="Lato" w:hAnsi="Lato"/>
        </w:rPr>
        <w:t>D</w:t>
      </w:r>
      <w:r w:rsidR="00AD4AB3">
        <w:rPr>
          <w:rFonts w:ascii="Lato" w:hAnsi="Lato"/>
        </w:rPr>
        <w:t xml:space="preserve"> np.  </w:t>
      </w:r>
      <w:r>
        <w:rPr>
          <w:rFonts w:ascii="Lato" w:hAnsi="Lato"/>
        </w:rPr>
        <w:t>EZD PU</w:t>
      </w:r>
      <w:r w:rsidR="00AD4AB3">
        <w:rPr>
          <w:rFonts w:ascii="Lato" w:hAnsi="Lato"/>
        </w:rPr>
        <w:t>W</w:t>
      </w:r>
      <w:r>
        <w:rPr>
          <w:rFonts w:ascii="Lato" w:hAnsi="Lato"/>
        </w:rPr>
        <w:t xml:space="preserve"> lub EZD RP</w:t>
      </w:r>
      <w:r w:rsidR="00ED3EF3">
        <w:rPr>
          <w:rFonts w:ascii="Lato" w:hAnsi="Lato"/>
        </w:rPr>
        <w:t xml:space="preserve"> </w:t>
      </w:r>
      <w:r>
        <w:rPr>
          <w:rFonts w:ascii="Lato" w:hAnsi="Lato"/>
        </w:rPr>
        <w:t xml:space="preserve">w </w:t>
      </w:r>
      <w:r w:rsidR="00BB3569">
        <w:rPr>
          <w:rFonts w:ascii="Lato" w:hAnsi="Lato"/>
        </w:rPr>
        <w:t>przypadkach, gdy</w:t>
      </w:r>
      <w:r>
        <w:rPr>
          <w:rFonts w:ascii="Lato" w:hAnsi="Lato"/>
        </w:rPr>
        <w:t xml:space="preserve"> do sprawy </w:t>
      </w:r>
      <w:r w:rsidR="00E52AF5">
        <w:rPr>
          <w:rFonts w:ascii="Lato" w:hAnsi="Lato"/>
        </w:rPr>
        <w:t xml:space="preserve">jawnej </w:t>
      </w:r>
      <w:r>
        <w:rPr>
          <w:rFonts w:ascii="Lato" w:hAnsi="Lato"/>
        </w:rPr>
        <w:t xml:space="preserve">zostanie </w:t>
      </w:r>
      <w:r w:rsidR="005A2BC3">
        <w:rPr>
          <w:rFonts w:ascii="Lato" w:hAnsi="Lato"/>
        </w:rPr>
        <w:t>wprowadzony</w:t>
      </w:r>
      <w:r>
        <w:rPr>
          <w:rFonts w:ascii="Lato" w:hAnsi="Lato"/>
        </w:rPr>
        <w:t xml:space="preserve"> materiał niejawny.</w:t>
      </w:r>
    </w:p>
    <w:p w14:paraId="5C4B7F31" w14:textId="40B581F2" w:rsidR="00047E31" w:rsidRDefault="00047E31" w:rsidP="005A2BC3">
      <w:pPr>
        <w:pStyle w:val="Default"/>
        <w:numPr>
          <w:ilvl w:val="1"/>
          <w:numId w:val="1"/>
        </w:numPr>
        <w:spacing w:after="160" w:line="259" w:lineRule="auto"/>
        <w:ind w:left="992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Aplikacja </w:t>
      </w:r>
      <w:r w:rsidR="0055740D">
        <w:rPr>
          <w:rFonts w:ascii="Lato" w:hAnsi="Lato"/>
        </w:rPr>
        <w:t>R</w:t>
      </w:r>
      <w:r w:rsidR="002D33E4">
        <w:rPr>
          <w:rFonts w:ascii="Lato" w:hAnsi="Lato"/>
        </w:rPr>
        <w:t>i</w:t>
      </w:r>
      <w:r w:rsidR="0055740D">
        <w:rPr>
          <w:rFonts w:ascii="Lato" w:hAnsi="Lato"/>
        </w:rPr>
        <w:t>OMaNi</w:t>
      </w:r>
      <w:r w:rsidRPr="006651C4">
        <w:rPr>
          <w:rFonts w:ascii="Lato" w:hAnsi="Lato"/>
        </w:rPr>
        <w:t xml:space="preserve"> będzie umożliwiała przekazanie dokumentu pomiędzy instancjami poprzez szynę danych oraz posiadał</w:t>
      </w:r>
      <w:r w:rsidR="00B569CF">
        <w:rPr>
          <w:rFonts w:ascii="Lato" w:hAnsi="Lato"/>
        </w:rPr>
        <w:t>a</w:t>
      </w:r>
      <w:r w:rsidRPr="006651C4">
        <w:rPr>
          <w:rFonts w:ascii="Lato" w:hAnsi="Lato"/>
        </w:rPr>
        <w:t xml:space="preserve"> API umożliwiające integrację z </w:t>
      </w:r>
      <w:r w:rsidR="00236DF8">
        <w:rPr>
          <w:rFonts w:ascii="Lato" w:hAnsi="Lato"/>
        </w:rPr>
        <w:t xml:space="preserve">innymi </w:t>
      </w:r>
      <w:r w:rsidRPr="006651C4">
        <w:rPr>
          <w:rFonts w:ascii="Lato" w:hAnsi="Lato"/>
        </w:rPr>
        <w:t>systemami dziedzinowymi</w:t>
      </w:r>
      <w:r w:rsidR="00E52AF5">
        <w:rPr>
          <w:rFonts w:ascii="Lato" w:hAnsi="Lato"/>
        </w:rPr>
        <w:t xml:space="preserve"> przetwarzającymi informacje niejawne</w:t>
      </w:r>
      <w:r w:rsidRPr="006651C4">
        <w:rPr>
          <w:rFonts w:ascii="Lato" w:hAnsi="Lato"/>
        </w:rPr>
        <w:t xml:space="preserve">. </w:t>
      </w:r>
    </w:p>
    <w:p w14:paraId="65CDC9F8" w14:textId="77777777" w:rsidR="00B569CF" w:rsidRPr="006651C4" w:rsidRDefault="00B569CF" w:rsidP="00B569CF">
      <w:pPr>
        <w:pStyle w:val="Default"/>
        <w:spacing w:after="160" w:line="259" w:lineRule="auto"/>
        <w:ind w:left="567"/>
        <w:jc w:val="both"/>
        <w:rPr>
          <w:rFonts w:ascii="Lato" w:hAnsi="Lato"/>
        </w:rPr>
      </w:pPr>
    </w:p>
    <w:p w14:paraId="7A61AA30" w14:textId="508A2831" w:rsidR="00047E31" w:rsidRPr="006651C4" w:rsidRDefault="00047E31" w:rsidP="002D33E4">
      <w:pPr>
        <w:pStyle w:val="Nagwek1"/>
      </w:pPr>
      <w:bookmarkStart w:id="8" w:name="_Toc159305933"/>
      <w:r w:rsidRPr="006651C4">
        <w:t xml:space="preserve">OGÓLNA KONCEPCJA OBSŁUGI DOKUMENTACJI NIEJAWNEJ ZA POŚREDNICTWEM APLIKACJI </w:t>
      </w:r>
      <w:r w:rsidR="001664E9">
        <w:t>R</w:t>
      </w:r>
      <w:r w:rsidR="002D33E4">
        <w:t>i</w:t>
      </w:r>
      <w:r w:rsidR="001E54B7">
        <w:t>OM</w:t>
      </w:r>
      <w:r w:rsidR="001664E9">
        <w:t>a</w:t>
      </w:r>
      <w:r w:rsidR="001E54B7">
        <w:t>N</w:t>
      </w:r>
      <w:r w:rsidR="001664E9">
        <w:t>i</w:t>
      </w:r>
      <w:bookmarkEnd w:id="8"/>
      <w:r w:rsidRPr="006651C4">
        <w:t xml:space="preserve"> </w:t>
      </w:r>
    </w:p>
    <w:p w14:paraId="0FCAEB2D" w14:textId="337BFC6D" w:rsidR="00047E31" w:rsidRPr="005B5B40" w:rsidRDefault="00047E31" w:rsidP="00B569CF">
      <w:pPr>
        <w:pStyle w:val="Default"/>
        <w:spacing w:after="160" w:line="259" w:lineRule="auto"/>
        <w:jc w:val="both"/>
        <w:rPr>
          <w:rFonts w:ascii="Lato" w:hAnsi="Lato"/>
        </w:rPr>
      </w:pPr>
      <w:r w:rsidRPr="005B5B40">
        <w:rPr>
          <w:rFonts w:ascii="Lato" w:hAnsi="Lato"/>
        </w:rPr>
        <w:t xml:space="preserve">Podstawową ideą działania aplikacji </w:t>
      </w:r>
      <w:r w:rsidR="00E70A41" w:rsidRPr="005B5B40">
        <w:rPr>
          <w:rFonts w:ascii="Lato" w:hAnsi="Lato"/>
        </w:rPr>
        <w:t>R</w:t>
      </w:r>
      <w:r w:rsidR="002D33E4" w:rsidRPr="005B5B40">
        <w:rPr>
          <w:rFonts w:ascii="Lato" w:hAnsi="Lato"/>
        </w:rPr>
        <w:t>i</w:t>
      </w:r>
      <w:r w:rsidR="00E70A41" w:rsidRPr="005B5B40">
        <w:rPr>
          <w:rFonts w:ascii="Lato" w:hAnsi="Lato"/>
        </w:rPr>
        <w:t xml:space="preserve">OMaNi </w:t>
      </w:r>
      <w:r w:rsidRPr="005B5B40">
        <w:rPr>
          <w:rFonts w:ascii="Lato" w:hAnsi="Lato"/>
        </w:rPr>
        <w:t xml:space="preserve">jest elektronizacja procesu zarządzania dokumentacją zawierającą informacje niejawne. Dokumenty papierowe zawierające informacje niejawne będą zatrzymywane na etapie ich rejestracji w narzędziach ewidencyjnych dla dokumentów niejawnych, po uprzedniej rejestracji w </w:t>
      </w:r>
      <w:r w:rsidR="00A2272B">
        <w:rPr>
          <w:rFonts w:ascii="Lato" w:hAnsi="Lato"/>
        </w:rPr>
        <w:t>Dzienniku Ewidencji</w:t>
      </w:r>
      <w:r w:rsidRPr="005B5B40">
        <w:rPr>
          <w:rFonts w:ascii="Lato" w:hAnsi="Lato"/>
        </w:rPr>
        <w:t>. Jeśli do jednostki wpłyną dokumenty niejawne w postaci papierowej, dla dokumentów tych zostaną sporządzone odwzorowania cyfrowe (o ile sporządzenie takich odwzorowań cyfrowych będzie możliwe</w:t>
      </w:r>
      <w:r w:rsidR="00D150B8">
        <w:rPr>
          <w:rFonts w:ascii="Lato" w:hAnsi="Lato"/>
        </w:rPr>
        <w:t xml:space="preserve"> – w przypadku wskazanych materiałów operacyjnych odwzorowanie cyfrowe nie będzie realizowane</w:t>
      </w:r>
      <w:r w:rsidRPr="005B5B40">
        <w:rPr>
          <w:rFonts w:ascii="Lato" w:hAnsi="Lato"/>
        </w:rPr>
        <w:t xml:space="preserve">), które zostaną </w:t>
      </w:r>
      <w:r w:rsidR="008A11F1" w:rsidRPr="00DC0886">
        <w:rPr>
          <w:rFonts w:ascii="Lato" w:hAnsi="Lato"/>
        </w:rPr>
        <w:t>wprowadzone</w:t>
      </w:r>
      <w:r w:rsidR="008A11F1">
        <w:rPr>
          <w:rFonts w:ascii="Lato" w:hAnsi="Lato"/>
        </w:rPr>
        <w:t xml:space="preserve"> </w:t>
      </w:r>
      <w:r w:rsidRPr="005B5B40">
        <w:rPr>
          <w:rFonts w:ascii="Lato" w:hAnsi="Lato"/>
        </w:rPr>
        <w:t xml:space="preserve">do aplikacji </w:t>
      </w:r>
      <w:r w:rsidR="00E70A41" w:rsidRPr="005B5B40">
        <w:rPr>
          <w:rFonts w:ascii="Lato" w:hAnsi="Lato"/>
        </w:rPr>
        <w:t>R</w:t>
      </w:r>
      <w:r w:rsidR="002D33E4" w:rsidRPr="005B5B40">
        <w:rPr>
          <w:rFonts w:ascii="Lato" w:hAnsi="Lato"/>
        </w:rPr>
        <w:t>i</w:t>
      </w:r>
      <w:r w:rsidR="00E70A41" w:rsidRPr="005B5B40">
        <w:rPr>
          <w:rFonts w:ascii="Lato" w:hAnsi="Lato"/>
        </w:rPr>
        <w:t>OMaNi</w:t>
      </w:r>
      <w:r w:rsidRPr="005B5B40">
        <w:rPr>
          <w:rFonts w:ascii="Lato" w:hAnsi="Lato"/>
        </w:rPr>
        <w:t xml:space="preserve">, a same dokumenty papierowe będą przechowywane w </w:t>
      </w:r>
      <w:r w:rsidR="00A2272B">
        <w:rPr>
          <w:rFonts w:ascii="Lato" w:hAnsi="Lato"/>
        </w:rPr>
        <w:t>magazyn</w:t>
      </w:r>
      <w:r w:rsidR="00E52AF5">
        <w:rPr>
          <w:rFonts w:ascii="Lato" w:hAnsi="Lato"/>
        </w:rPr>
        <w:t>ach</w:t>
      </w:r>
      <w:r w:rsidR="00A2272B">
        <w:rPr>
          <w:rFonts w:ascii="Lato" w:hAnsi="Lato"/>
        </w:rPr>
        <w:t xml:space="preserve"> materiałów niejawnych</w:t>
      </w:r>
      <w:r w:rsidR="00E52AF5">
        <w:rPr>
          <w:rFonts w:ascii="Lato" w:hAnsi="Lato"/>
        </w:rPr>
        <w:t xml:space="preserve"> (MMN)</w:t>
      </w:r>
      <w:r w:rsidRPr="005B5B40">
        <w:rPr>
          <w:rFonts w:ascii="Lato" w:hAnsi="Lato"/>
        </w:rPr>
        <w:t xml:space="preserve">, tworzonych dla danego </w:t>
      </w:r>
      <w:r w:rsidRPr="005B5B40">
        <w:rPr>
          <w:rFonts w:ascii="Lato" w:hAnsi="Lato"/>
        </w:rPr>
        <w:lastRenderedPageBreak/>
        <w:t>roku</w:t>
      </w:r>
      <w:r w:rsidR="008A11F1">
        <w:rPr>
          <w:rFonts w:ascii="Lato" w:hAnsi="Lato"/>
        </w:rPr>
        <w:t xml:space="preserve"> kalendarzowego</w:t>
      </w:r>
      <w:r w:rsidRPr="005B5B40">
        <w:rPr>
          <w:rFonts w:ascii="Lato" w:hAnsi="Lato"/>
        </w:rPr>
        <w:t>. W</w:t>
      </w:r>
      <w:r w:rsidR="00B569CF">
        <w:rPr>
          <w:rFonts w:ascii="Lato" w:hAnsi="Lato"/>
        </w:rPr>
        <w:t> </w:t>
      </w:r>
      <w:r w:rsidRPr="005B5B40">
        <w:rPr>
          <w:rFonts w:ascii="Lato" w:hAnsi="Lato"/>
        </w:rPr>
        <w:t xml:space="preserve">przypadku, gdy nie będzie możliwe sporządzenie pełnego odwzorowania cyfrowego wpływającego dokumentu papierowego (ze względu na treść, format dokumentów, zakaz kopiowania lub z innych powodów) w aplikacji </w:t>
      </w:r>
      <w:r w:rsidR="00E70A41" w:rsidRPr="005B5B40">
        <w:rPr>
          <w:rFonts w:ascii="Lato" w:hAnsi="Lato"/>
        </w:rPr>
        <w:t>R</w:t>
      </w:r>
      <w:r w:rsidR="002D33E4" w:rsidRPr="005B5B40">
        <w:rPr>
          <w:rFonts w:ascii="Lato" w:hAnsi="Lato"/>
        </w:rPr>
        <w:t>i</w:t>
      </w:r>
      <w:r w:rsidR="00E70A41" w:rsidRPr="005B5B40">
        <w:rPr>
          <w:rFonts w:ascii="Lato" w:hAnsi="Lato"/>
        </w:rPr>
        <w:t>OMaNi</w:t>
      </w:r>
      <w:r w:rsidRPr="005B5B40">
        <w:rPr>
          <w:rFonts w:ascii="Lato" w:hAnsi="Lato"/>
        </w:rPr>
        <w:t xml:space="preserve"> znajdzie się informacja o</w:t>
      </w:r>
      <w:r w:rsidR="00B569CF">
        <w:rPr>
          <w:rFonts w:ascii="Lato" w:hAnsi="Lato"/>
        </w:rPr>
        <w:t> </w:t>
      </w:r>
      <w:r w:rsidRPr="005B5B40">
        <w:rPr>
          <w:rFonts w:ascii="Lato" w:hAnsi="Lato"/>
        </w:rPr>
        <w:t xml:space="preserve">wpływie takiego dokumentu oraz jego metadane. </w:t>
      </w:r>
    </w:p>
    <w:p w14:paraId="76ACDB03" w14:textId="01E0E4A0" w:rsidR="00047E31" w:rsidRPr="005B5B40" w:rsidRDefault="00DC2008" w:rsidP="00B569CF">
      <w:pPr>
        <w:pStyle w:val="Default"/>
        <w:spacing w:after="160" w:line="259" w:lineRule="auto"/>
        <w:jc w:val="both"/>
        <w:rPr>
          <w:rFonts w:ascii="Lato" w:hAnsi="Lato"/>
        </w:rPr>
      </w:pPr>
      <w:r>
        <w:rPr>
          <w:rFonts w:ascii="Lato" w:hAnsi="Lato"/>
        </w:rPr>
        <w:t>Dokumenty elektroniczne przekazane na nośnikach danych</w:t>
      </w:r>
      <w:r w:rsidR="001E03A1">
        <w:rPr>
          <w:rFonts w:ascii="Lato" w:hAnsi="Lato"/>
        </w:rPr>
        <w:t xml:space="preserve"> </w:t>
      </w:r>
      <w:r w:rsidR="00047E31" w:rsidRPr="005B5B40">
        <w:rPr>
          <w:rFonts w:ascii="Lato" w:hAnsi="Lato"/>
        </w:rPr>
        <w:t xml:space="preserve">– po wgraniu ich zawartości do aplikacji </w:t>
      </w:r>
      <w:r w:rsidR="00E70A41" w:rsidRPr="005B5B40">
        <w:rPr>
          <w:rFonts w:ascii="Lato" w:hAnsi="Lato"/>
        </w:rPr>
        <w:t>R</w:t>
      </w:r>
      <w:r w:rsidR="002D33E4" w:rsidRPr="005B5B40">
        <w:rPr>
          <w:rFonts w:ascii="Lato" w:hAnsi="Lato"/>
        </w:rPr>
        <w:t>i</w:t>
      </w:r>
      <w:r w:rsidR="00E70A41" w:rsidRPr="005B5B40">
        <w:rPr>
          <w:rFonts w:ascii="Lato" w:hAnsi="Lato"/>
        </w:rPr>
        <w:t>OMaNi</w:t>
      </w:r>
      <w:r w:rsidR="00047E31" w:rsidRPr="005B5B40">
        <w:rPr>
          <w:rFonts w:ascii="Lato" w:hAnsi="Lato"/>
        </w:rPr>
        <w:t xml:space="preserve"> (o ile będzie możliwe wgranie zawartości nośnika) – zgodnie z</w:t>
      </w:r>
      <w:r w:rsidR="00E52AF5">
        <w:rPr>
          <w:rFonts w:ascii="Lato" w:hAnsi="Lato"/>
        </w:rPr>
        <w:t> </w:t>
      </w:r>
      <w:r w:rsidR="00047E31" w:rsidRPr="005B5B40">
        <w:rPr>
          <w:rFonts w:ascii="Lato" w:hAnsi="Lato"/>
        </w:rPr>
        <w:t>przyjętą procedurą będą przechowywane w</w:t>
      </w:r>
      <w:r w:rsidR="00B569CF">
        <w:rPr>
          <w:rFonts w:ascii="Lato" w:hAnsi="Lato"/>
        </w:rPr>
        <w:t> </w:t>
      </w:r>
      <w:r w:rsidR="001E03A1">
        <w:rPr>
          <w:rFonts w:ascii="Lato" w:hAnsi="Lato"/>
        </w:rPr>
        <w:t>stosownym do klauzuli tajności magazynie materiałów niejawnych</w:t>
      </w:r>
      <w:r w:rsidR="00047E31" w:rsidRPr="005B5B40">
        <w:rPr>
          <w:rFonts w:ascii="Lato" w:hAnsi="Lato"/>
        </w:rPr>
        <w:t xml:space="preserve">. </w:t>
      </w:r>
    </w:p>
    <w:p w14:paraId="605AEEBC" w14:textId="1A15D1EF" w:rsidR="00047E31" w:rsidRPr="005B5B40" w:rsidRDefault="00047E31" w:rsidP="00B569CF">
      <w:pPr>
        <w:pStyle w:val="Default"/>
        <w:spacing w:after="160" w:line="259" w:lineRule="auto"/>
        <w:jc w:val="both"/>
        <w:rPr>
          <w:rFonts w:ascii="Lato" w:hAnsi="Lato"/>
        </w:rPr>
      </w:pPr>
      <w:r w:rsidRPr="005B5B40">
        <w:rPr>
          <w:rFonts w:ascii="Lato" w:hAnsi="Lato"/>
        </w:rPr>
        <w:t xml:space="preserve">Po dodaniu dokumentów do aplikacji </w:t>
      </w:r>
      <w:r w:rsidR="00E70A41" w:rsidRPr="005B5B40">
        <w:rPr>
          <w:rFonts w:ascii="Lato" w:hAnsi="Lato"/>
        </w:rPr>
        <w:t>R</w:t>
      </w:r>
      <w:r w:rsidR="002D33E4" w:rsidRPr="005B5B40">
        <w:rPr>
          <w:rFonts w:ascii="Lato" w:hAnsi="Lato"/>
        </w:rPr>
        <w:t>i</w:t>
      </w:r>
      <w:r w:rsidR="00E70A41" w:rsidRPr="005B5B40">
        <w:rPr>
          <w:rFonts w:ascii="Lato" w:hAnsi="Lato"/>
        </w:rPr>
        <w:t>OMaNi</w:t>
      </w:r>
      <w:r w:rsidRPr="005B5B40">
        <w:rPr>
          <w:rFonts w:ascii="Lato" w:hAnsi="Lato"/>
        </w:rPr>
        <w:t xml:space="preserve">, dalsza praca </w:t>
      </w:r>
      <w:r w:rsidR="00A2272B">
        <w:rPr>
          <w:rFonts w:ascii="Lato" w:hAnsi="Lato"/>
        </w:rPr>
        <w:t xml:space="preserve">wykonywana przez prowadzącego sprawę </w:t>
      </w:r>
      <w:r w:rsidRPr="005B5B40">
        <w:rPr>
          <w:rFonts w:ascii="Lato" w:hAnsi="Lato"/>
        </w:rPr>
        <w:t xml:space="preserve">będzie odbywać się na odwzorowaniach cyfrowych dokumentów papierowych lub dodanych dokumentach elektronicznych, zaś funkcjonalności aplikacji </w:t>
      </w:r>
      <w:r w:rsidR="00E70A41" w:rsidRPr="005B5B40">
        <w:rPr>
          <w:rFonts w:ascii="Lato" w:hAnsi="Lato"/>
        </w:rPr>
        <w:t>R</w:t>
      </w:r>
      <w:r w:rsidR="002D33E4" w:rsidRPr="005B5B40">
        <w:rPr>
          <w:rFonts w:ascii="Lato" w:hAnsi="Lato"/>
        </w:rPr>
        <w:t>i</w:t>
      </w:r>
      <w:r w:rsidR="00E70A41" w:rsidRPr="005B5B40">
        <w:rPr>
          <w:rFonts w:ascii="Lato" w:hAnsi="Lato"/>
        </w:rPr>
        <w:t>OMaNi</w:t>
      </w:r>
      <w:r w:rsidRPr="005B5B40">
        <w:rPr>
          <w:rFonts w:ascii="Lato" w:hAnsi="Lato"/>
        </w:rPr>
        <w:t xml:space="preserve"> umożliwią rozdzielenie i</w:t>
      </w:r>
      <w:r w:rsidR="00B569CF">
        <w:rPr>
          <w:rFonts w:ascii="Lato" w:hAnsi="Lato"/>
        </w:rPr>
        <w:t> </w:t>
      </w:r>
      <w:r w:rsidRPr="005B5B40">
        <w:rPr>
          <w:rFonts w:ascii="Lato" w:hAnsi="Lato"/>
        </w:rPr>
        <w:t xml:space="preserve">dekretację korespondencji na osoby zarządzające komórkami organizacyjnymi lub pracowników merytorycznych. Aplikacja </w:t>
      </w:r>
      <w:r w:rsidR="00E70A41" w:rsidRPr="005B5B40">
        <w:rPr>
          <w:rFonts w:ascii="Lato" w:hAnsi="Lato"/>
        </w:rPr>
        <w:t>R</w:t>
      </w:r>
      <w:r w:rsidR="002D33E4" w:rsidRPr="005B5B40">
        <w:rPr>
          <w:rFonts w:ascii="Lato" w:hAnsi="Lato"/>
        </w:rPr>
        <w:t>i</w:t>
      </w:r>
      <w:r w:rsidR="00E70A41" w:rsidRPr="005B5B40">
        <w:rPr>
          <w:rFonts w:ascii="Lato" w:hAnsi="Lato"/>
        </w:rPr>
        <w:t>OMaNi</w:t>
      </w:r>
      <w:r w:rsidRPr="005B5B40">
        <w:rPr>
          <w:rFonts w:ascii="Lato" w:hAnsi="Lato"/>
        </w:rPr>
        <w:t xml:space="preserve"> automatycznie na podstawie posiadanych informacji uzupełni odpowiednie pola w</w:t>
      </w:r>
      <w:r w:rsidR="00E52AF5">
        <w:rPr>
          <w:rFonts w:ascii="Lato" w:hAnsi="Lato"/>
        </w:rPr>
        <w:t> </w:t>
      </w:r>
      <w:r w:rsidRPr="005B5B40">
        <w:rPr>
          <w:rFonts w:ascii="Lato" w:hAnsi="Lato"/>
        </w:rPr>
        <w:t>prowadzonych dziennikach ewidencyjnych</w:t>
      </w:r>
      <w:r w:rsidR="00E52AF5">
        <w:rPr>
          <w:rFonts w:ascii="Lato" w:hAnsi="Lato"/>
        </w:rPr>
        <w:t xml:space="preserve"> (DE)</w:t>
      </w:r>
      <w:r w:rsidRPr="005B5B40">
        <w:rPr>
          <w:rFonts w:ascii="Lato" w:hAnsi="Lato"/>
        </w:rPr>
        <w:t xml:space="preserve">. </w:t>
      </w:r>
    </w:p>
    <w:p w14:paraId="35CDA6A5" w14:textId="2A48A6EE" w:rsidR="00047E31" w:rsidRPr="005B5B40" w:rsidRDefault="00047E31" w:rsidP="00B569CF">
      <w:pPr>
        <w:pStyle w:val="Default"/>
        <w:spacing w:after="160" w:line="259" w:lineRule="auto"/>
        <w:jc w:val="both"/>
        <w:rPr>
          <w:rFonts w:ascii="Lato" w:hAnsi="Lato"/>
        </w:rPr>
      </w:pPr>
      <w:r w:rsidRPr="005B5B40">
        <w:rPr>
          <w:rFonts w:ascii="Lato" w:hAnsi="Lato"/>
        </w:rPr>
        <w:t xml:space="preserve">Funkcjonalności aplikacji </w:t>
      </w:r>
      <w:r w:rsidR="00E70A41" w:rsidRPr="005B5B40">
        <w:rPr>
          <w:rFonts w:ascii="Lato" w:hAnsi="Lato"/>
        </w:rPr>
        <w:t>R</w:t>
      </w:r>
      <w:r w:rsidR="002D33E4" w:rsidRPr="005B5B40">
        <w:rPr>
          <w:rFonts w:ascii="Lato" w:hAnsi="Lato"/>
        </w:rPr>
        <w:t>i</w:t>
      </w:r>
      <w:r w:rsidR="00E70A41" w:rsidRPr="005B5B40">
        <w:rPr>
          <w:rFonts w:ascii="Lato" w:hAnsi="Lato"/>
        </w:rPr>
        <w:t>OMaNi</w:t>
      </w:r>
      <w:r w:rsidRPr="005B5B40">
        <w:rPr>
          <w:rFonts w:ascii="Lato" w:hAnsi="Lato"/>
        </w:rPr>
        <w:t xml:space="preserve"> umożliwią wykonywanie czynności kancelaryjnych związanych z kompletowaniem akt sprawy, w tym rejestrację spraw na podstawie obowiązującego w jednostce organizacyjnej Jednolitego Rzeczowego Wykazu Akt</w:t>
      </w:r>
      <w:r w:rsidR="00E70A41" w:rsidRPr="005B5B40">
        <w:rPr>
          <w:rFonts w:ascii="Lato" w:hAnsi="Lato"/>
        </w:rPr>
        <w:t xml:space="preserve"> (</w:t>
      </w:r>
      <w:r w:rsidR="00DC0886">
        <w:rPr>
          <w:rFonts w:ascii="Lato" w:hAnsi="Lato"/>
        </w:rPr>
        <w:t>2</w:t>
      </w:r>
      <w:r w:rsidR="00E70A41" w:rsidRPr="005B5B40">
        <w:rPr>
          <w:rFonts w:ascii="Lato" w:hAnsi="Lato"/>
        </w:rPr>
        <w:t xml:space="preserve"> JRWA)</w:t>
      </w:r>
      <w:r w:rsidRPr="005B5B40">
        <w:rPr>
          <w:rFonts w:ascii="Lato" w:hAnsi="Lato"/>
        </w:rPr>
        <w:t xml:space="preserve">, ich przerejestrowywanie (zmianę znaku sprawy z równoczesnym ponownym założeniem nowej sprawy), wskazywanie zadekretowanych </w:t>
      </w:r>
      <w:r w:rsidR="00BB3569" w:rsidRPr="005B5B40">
        <w:rPr>
          <w:rFonts w:ascii="Lato" w:hAnsi="Lato"/>
        </w:rPr>
        <w:t>dokumentów, jako</w:t>
      </w:r>
      <w:r w:rsidRPr="005B5B40">
        <w:rPr>
          <w:rFonts w:ascii="Lato" w:hAnsi="Lato"/>
        </w:rPr>
        <w:t xml:space="preserve"> dokumenty </w:t>
      </w:r>
      <w:r w:rsidR="00BB3569" w:rsidRPr="005B5B40">
        <w:rPr>
          <w:rFonts w:ascii="Lato" w:hAnsi="Lato"/>
        </w:rPr>
        <w:t>niestanowiące</w:t>
      </w:r>
      <w:r w:rsidRPr="005B5B40">
        <w:rPr>
          <w:rFonts w:ascii="Lato" w:hAnsi="Lato"/>
        </w:rPr>
        <w:t xml:space="preserve"> akt spraw czy obsługę dokumentów przekazanych do wiadomości. Funkcjonalności aplikacji umożliwią również współpracę kilku pracowników w ramach jednej sprawy, udostępnianie i cofanie dostępu do udostępnionych dokumentów, tworzenie dokumentów w ramach sprawy i dołączanie dokumentów do spraw już istniejących. Funkcje aplikacji </w:t>
      </w:r>
      <w:r w:rsidR="00E70A41" w:rsidRPr="005B5B40">
        <w:rPr>
          <w:rFonts w:ascii="Lato" w:hAnsi="Lato"/>
        </w:rPr>
        <w:t>R</w:t>
      </w:r>
      <w:r w:rsidR="002D33E4" w:rsidRPr="005B5B40">
        <w:rPr>
          <w:rFonts w:ascii="Lato" w:hAnsi="Lato"/>
        </w:rPr>
        <w:t>i</w:t>
      </w:r>
      <w:r w:rsidR="00E70A41" w:rsidRPr="005B5B40">
        <w:rPr>
          <w:rFonts w:ascii="Lato" w:hAnsi="Lato"/>
        </w:rPr>
        <w:t>OMaNi</w:t>
      </w:r>
      <w:r w:rsidRPr="005B5B40">
        <w:rPr>
          <w:rFonts w:ascii="Lato" w:hAnsi="Lato"/>
        </w:rPr>
        <w:t xml:space="preserve"> pozwol</w:t>
      </w:r>
      <w:r w:rsidR="00DE4A72">
        <w:rPr>
          <w:rFonts w:ascii="Lato" w:hAnsi="Lato"/>
        </w:rPr>
        <w:t>ą</w:t>
      </w:r>
      <w:r w:rsidRPr="005B5B40">
        <w:rPr>
          <w:rFonts w:ascii="Lato" w:hAnsi="Lato"/>
        </w:rPr>
        <w:t xml:space="preserve"> na prowadzenie spraw zawierających informacj</w:t>
      </w:r>
      <w:r w:rsidR="00AD4AB3">
        <w:rPr>
          <w:rFonts w:ascii="Lato" w:hAnsi="Lato"/>
        </w:rPr>
        <w:t>e</w:t>
      </w:r>
      <w:r w:rsidRPr="005B5B40">
        <w:rPr>
          <w:rFonts w:ascii="Lato" w:hAnsi="Lato"/>
        </w:rPr>
        <w:t xml:space="preserve"> niejawne. </w:t>
      </w:r>
    </w:p>
    <w:p w14:paraId="2D7ECC21" w14:textId="4FD2C120" w:rsidR="00047E31" w:rsidRPr="005B5B40" w:rsidRDefault="00047E31" w:rsidP="00B569CF">
      <w:pPr>
        <w:pStyle w:val="Default"/>
        <w:spacing w:after="160" w:line="259" w:lineRule="auto"/>
        <w:jc w:val="both"/>
        <w:rPr>
          <w:rFonts w:ascii="Lato" w:hAnsi="Lato"/>
        </w:rPr>
      </w:pPr>
      <w:r w:rsidRPr="005B5B40">
        <w:rPr>
          <w:rFonts w:ascii="Lato" w:hAnsi="Lato"/>
        </w:rPr>
        <w:t xml:space="preserve">Pracownik merytoryczny będzie miał możliwość skonfigurowania wysyłki pism wysyłanych na zewnątrz (wskazanie odbiory/odbiorców pisma), a w sprawie prezentowane będą informacje o wysyłce. Aplikacja </w:t>
      </w:r>
      <w:r w:rsidR="00E70A41" w:rsidRPr="005B5B40">
        <w:rPr>
          <w:rFonts w:ascii="Lato" w:hAnsi="Lato"/>
        </w:rPr>
        <w:t>R</w:t>
      </w:r>
      <w:r w:rsidR="002D33E4" w:rsidRPr="005B5B40">
        <w:rPr>
          <w:rFonts w:ascii="Lato" w:hAnsi="Lato"/>
        </w:rPr>
        <w:t>i</w:t>
      </w:r>
      <w:r w:rsidR="00E70A41" w:rsidRPr="005B5B40">
        <w:rPr>
          <w:rFonts w:ascii="Lato" w:hAnsi="Lato"/>
        </w:rPr>
        <w:t xml:space="preserve">OMaNi </w:t>
      </w:r>
      <w:r w:rsidRPr="005B5B40">
        <w:rPr>
          <w:rFonts w:ascii="Lato" w:hAnsi="Lato"/>
        </w:rPr>
        <w:t xml:space="preserve">umożliwi generowanie różnego rodzaju druków, zestawień i raportów dotyczących korespondencji wychodzącej oraz obsługę jej wysyłki. </w:t>
      </w:r>
    </w:p>
    <w:p w14:paraId="7469CCB3" w14:textId="0FBF0799" w:rsidR="00047E31" w:rsidRPr="005B5B40" w:rsidRDefault="00047E31" w:rsidP="00B569CF">
      <w:pPr>
        <w:pStyle w:val="Default"/>
        <w:spacing w:after="160" w:line="259" w:lineRule="auto"/>
        <w:jc w:val="both"/>
        <w:rPr>
          <w:rFonts w:ascii="Lato" w:hAnsi="Lato"/>
        </w:rPr>
      </w:pPr>
      <w:r w:rsidRPr="005B5B40">
        <w:rPr>
          <w:rFonts w:ascii="Lato" w:hAnsi="Lato"/>
        </w:rPr>
        <w:t xml:space="preserve">Aplikacja </w:t>
      </w:r>
      <w:r w:rsidR="00E70A41" w:rsidRPr="005B5B40">
        <w:rPr>
          <w:rFonts w:ascii="Lato" w:hAnsi="Lato"/>
        </w:rPr>
        <w:t>R</w:t>
      </w:r>
      <w:r w:rsidR="002D33E4" w:rsidRPr="005B5B40">
        <w:rPr>
          <w:rFonts w:ascii="Lato" w:hAnsi="Lato"/>
        </w:rPr>
        <w:t>i</w:t>
      </w:r>
      <w:r w:rsidR="00E70A41" w:rsidRPr="005B5B40">
        <w:rPr>
          <w:rFonts w:ascii="Lato" w:hAnsi="Lato"/>
        </w:rPr>
        <w:t>OMaNi</w:t>
      </w:r>
      <w:r w:rsidRPr="005B5B40">
        <w:rPr>
          <w:rFonts w:ascii="Lato" w:hAnsi="Lato"/>
        </w:rPr>
        <w:t xml:space="preserve"> dla akt spraw prowadzonych elektronicznie będzie pełniła również rolę archiwum zakładowego </w:t>
      </w:r>
      <w:r w:rsidR="00B569CF">
        <w:rPr>
          <w:rFonts w:ascii="Lato" w:hAnsi="Lato"/>
        </w:rPr>
        <w:t>i</w:t>
      </w:r>
      <w:r w:rsidRPr="005B5B40">
        <w:rPr>
          <w:rFonts w:ascii="Lato" w:hAnsi="Lato"/>
        </w:rPr>
        <w:t xml:space="preserve"> dla niektórych rodzajów </w:t>
      </w:r>
      <w:r w:rsidR="00B569CF">
        <w:rPr>
          <w:rFonts w:ascii="Lato" w:hAnsi="Lato"/>
        </w:rPr>
        <w:t>informacji</w:t>
      </w:r>
      <w:r w:rsidRPr="005B5B40">
        <w:rPr>
          <w:rFonts w:ascii="Lato" w:hAnsi="Lato"/>
        </w:rPr>
        <w:t xml:space="preserve"> archiwum wyodrębnionego. Funkcjonalności archiwum zakładowego umożliwią nie tylko zarządzanie aktami spraw zakończonych, ale także ich udostępnianie lub wycofywanie ze stanu archiwum zakładowego</w:t>
      </w:r>
      <w:r w:rsidR="00DE4A72">
        <w:rPr>
          <w:rFonts w:ascii="Lato" w:hAnsi="Lato"/>
        </w:rPr>
        <w:t xml:space="preserve"> lub wyodrębnionego</w:t>
      </w:r>
      <w:r w:rsidRPr="005B5B40">
        <w:rPr>
          <w:rFonts w:ascii="Lato" w:hAnsi="Lato"/>
        </w:rPr>
        <w:t xml:space="preserve"> w razie potrzeby. Aplikacja </w:t>
      </w:r>
      <w:r w:rsidR="00E70A41" w:rsidRPr="005B5B40">
        <w:rPr>
          <w:rFonts w:ascii="Lato" w:hAnsi="Lato"/>
        </w:rPr>
        <w:t>R</w:t>
      </w:r>
      <w:r w:rsidR="002D33E4" w:rsidRPr="005B5B40">
        <w:rPr>
          <w:rFonts w:ascii="Lato" w:hAnsi="Lato"/>
        </w:rPr>
        <w:t>i</w:t>
      </w:r>
      <w:r w:rsidR="00E70A41" w:rsidRPr="005B5B40">
        <w:rPr>
          <w:rFonts w:ascii="Lato" w:hAnsi="Lato"/>
        </w:rPr>
        <w:t>OMaNi</w:t>
      </w:r>
      <w:r w:rsidRPr="005B5B40">
        <w:rPr>
          <w:rFonts w:ascii="Lato" w:hAnsi="Lato"/>
        </w:rPr>
        <w:t xml:space="preserve"> będzie wspierała nie tylko proces przejęcia akt spraw zakończonych do archiwum zakładowego lub wyodrębnionego, ale również działania związane z:</w:t>
      </w:r>
    </w:p>
    <w:p w14:paraId="19DEF082" w14:textId="5E09E819" w:rsidR="00047E31" w:rsidRPr="005B5B40" w:rsidRDefault="00047E31" w:rsidP="00B569CF">
      <w:pPr>
        <w:pStyle w:val="Default"/>
        <w:numPr>
          <w:ilvl w:val="0"/>
          <w:numId w:val="5"/>
        </w:numPr>
        <w:spacing w:after="160" w:line="259" w:lineRule="auto"/>
        <w:jc w:val="both"/>
        <w:rPr>
          <w:rFonts w:ascii="Lato" w:hAnsi="Lato" w:cs="Courier New"/>
        </w:rPr>
      </w:pPr>
      <w:r w:rsidRPr="005B5B40">
        <w:rPr>
          <w:rFonts w:ascii="Lato" w:hAnsi="Lato" w:cs="Courier New"/>
        </w:rPr>
        <w:t xml:space="preserve">zmianą kategorii archiwalnej dokumentacji, </w:t>
      </w:r>
    </w:p>
    <w:p w14:paraId="18BD59E9" w14:textId="3AFEAE92" w:rsidR="00047E31" w:rsidRPr="005B5B40" w:rsidRDefault="00047E31" w:rsidP="00B569CF">
      <w:pPr>
        <w:pStyle w:val="Default"/>
        <w:numPr>
          <w:ilvl w:val="0"/>
          <w:numId w:val="5"/>
        </w:numPr>
        <w:spacing w:after="160" w:line="259" w:lineRule="auto"/>
        <w:jc w:val="both"/>
        <w:rPr>
          <w:rFonts w:ascii="Lato" w:hAnsi="Lato"/>
        </w:rPr>
      </w:pPr>
      <w:r w:rsidRPr="005B5B40">
        <w:rPr>
          <w:rFonts w:ascii="Lato" w:hAnsi="Lato"/>
        </w:rPr>
        <w:t xml:space="preserve">znoszeniem klauzuli </w:t>
      </w:r>
      <w:r w:rsidR="00E52AF5">
        <w:rPr>
          <w:rFonts w:ascii="Lato" w:hAnsi="Lato"/>
        </w:rPr>
        <w:t xml:space="preserve">tajności </w:t>
      </w:r>
      <w:r w:rsidRPr="005B5B40">
        <w:rPr>
          <w:rFonts w:ascii="Lato" w:hAnsi="Lato"/>
        </w:rPr>
        <w:t xml:space="preserve">między innymi w wyniku przeglądu materiałów niejawnych w celu ustalenia, czy one spełniają ustawowe przesłanki ochrony, </w:t>
      </w:r>
    </w:p>
    <w:p w14:paraId="332EF957" w14:textId="264C3E99" w:rsidR="00047E31" w:rsidRPr="005B5B40" w:rsidRDefault="00047E31" w:rsidP="00B569CF">
      <w:pPr>
        <w:pStyle w:val="Default"/>
        <w:numPr>
          <w:ilvl w:val="0"/>
          <w:numId w:val="5"/>
        </w:numPr>
        <w:spacing w:after="160" w:line="259" w:lineRule="auto"/>
        <w:jc w:val="both"/>
        <w:rPr>
          <w:rFonts w:ascii="Lato" w:hAnsi="Lato"/>
        </w:rPr>
      </w:pPr>
      <w:r w:rsidRPr="005B5B40">
        <w:rPr>
          <w:rFonts w:ascii="Lato" w:hAnsi="Lato"/>
        </w:rPr>
        <w:lastRenderedPageBreak/>
        <w:t xml:space="preserve">procesem brakowania dokumentacji niearchiwalnej (wsparcie procesu w postaci generowania spisów), </w:t>
      </w:r>
    </w:p>
    <w:p w14:paraId="2C205333" w14:textId="560A27F5" w:rsidR="00047E31" w:rsidRPr="005B5B40" w:rsidRDefault="00047E31" w:rsidP="00B569CF">
      <w:pPr>
        <w:pStyle w:val="Default"/>
        <w:numPr>
          <w:ilvl w:val="0"/>
          <w:numId w:val="5"/>
        </w:numPr>
        <w:spacing w:after="160" w:line="259" w:lineRule="auto"/>
        <w:jc w:val="both"/>
        <w:rPr>
          <w:rFonts w:ascii="Lato" w:hAnsi="Lato"/>
        </w:rPr>
      </w:pPr>
      <w:r w:rsidRPr="005B5B40">
        <w:rPr>
          <w:rFonts w:ascii="Lato" w:hAnsi="Lato"/>
        </w:rPr>
        <w:t xml:space="preserve">procesem przekazywania materiałów archiwalnych do archiwów państwowych (generowanie spisów dokumentacji oraz paczki archiwalnej). </w:t>
      </w:r>
    </w:p>
    <w:p w14:paraId="6C533408" w14:textId="3EC103FD" w:rsidR="00047E31" w:rsidRPr="005B5B40" w:rsidRDefault="00047E31" w:rsidP="00B569CF">
      <w:pPr>
        <w:pStyle w:val="Default"/>
        <w:spacing w:after="160" w:line="259" w:lineRule="auto"/>
        <w:jc w:val="both"/>
        <w:rPr>
          <w:rFonts w:ascii="Lato" w:hAnsi="Lato"/>
        </w:rPr>
      </w:pPr>
      <w:r w:rsidRPr="005B5B40">
        <w:rPr>
          <w:rFonts w:ascii="Lato" w:hAnsi="Lato"/>
        </w:rPr>
        <w:t xml:space="preserve">Odpowiednie moduły aplikacji </w:t>
      </w:r>
      <w:r w:rsidR="00E70A41" w:rsidRPr="005B5B40">
        <w:rPr>
          <w:rFonts w:ascii="Lato" w:hAnsi="Lato"/>
        </w:rPr>
        <w:t>R</w:t>
      </w:r>
      <w:r w:rsidR="002D33E4" w:rsidRPr="005B5B40">
        <w:rPr>
          <w:rFonts w:ascii="Lato" w:hAnsi="Lato"/>
        </w:rPr>
        <w:t>i</w:t>
      </w:r>
      <w:r w:rsidR="00E70A41" w:rsidRPr="005B5B40">
        <w:rPr>
          <w:rFonts w:ascii="Lato" w:hAnsi="Lato"/>
        </w:rPr>
        <w:t>OMaNi</w:t>
      </w:r>
      <w:r w:rsidRPr="005B5B40">
        <w:rPr>
          <w:rFonts w:ascii="Lato" w:hAnsi="Lato"/>
        </w:rPr>
        <w:t xml:space="preserve"> umożliwią zarządzanie strukturą organizacyjną jednostki, JRWA, nadawanie uprawnień użytkownikom, ustawianie zastępstw, monitorowanie pracy użytkowników aplikacji czy realizację zadań pełnomocnika ochrony informacji niejawnych. </w:t>
      </w:r>
    </w:p>
    <w:p w14:paraId="4F0017B5" w14:textId="5A4B48A5" w:rsidR="00047E31" w:rsidRPr="005B5B40" w:rsidRDefault="00047E31" w:rsidP="00B569CF">
      <w:pPr>
        <w:pStyle w:val="Default"/>
        <w:spacing w:after="160" w:line="259" w:lineRule="auto"/>
        <w:jc w:val="both"/>
        <w:rPr>
          <w:rFonts w:ascii="Lato" w:hAnsi="Lato"/>
        </w:rPr>
      </w:pPr>
      <w:r w:rsidRPr="005B5B40">
        <w:rPr>
          <w:rFonts w:ascii="Lato" w:hAnsi="Lato"/>
        </w:rPr>
        <w:t xml:space="preserve">Dostępne w aplikacji </w:t>
      </w:r>
      <w:r w:rsidR="00E70A41" w:rsidRPr="005B5B40">
        <w:rPr>
          <w:rFonts w:ascii="Lato" w:hAnsi="Lato"/>
        </w:rPr>
        <w:t>R</w:t>
      </w:r>
      <w:r w:rsidR="002D33E4" w:rsidRPr="005B5B40">
        <w:rPr>
          <w:rFonts w:ascii="Lato" w:hAnsi="Lato"/>
        </w:rPr>
        <w:t>i</w:t>
      </w:r>
      <w:r w:rsidR="00E70A41" w:rsidRPr="005B5B40">
        <w:rPr>
          <w:rFonts w:ascii="Lato" w:hAnsi="Lato"/>
        </w:rPr>
        <w:t>OMaNi</w:t>
      </w:r>
      <w:r w:rsidRPr="005B5B40">
        <w:rPr>
          <w:rFonts w:ascii="Lato" w:hAnsi="Lato"/>
        </w:rPr>
        <w:t xml:space="preserve"> raporty i rejestry umożliwią tworzenie statystyk, zestawień i raportów zgodnie z ustalonymi kryteriami i potrzebami użytkowników. </w:t>
      </w:r>
    </w:p>
    <w:p w14:paraId="3737C9D1" w14:textId="77777777" w:rsidR="00B569CF" w:rsidRPr="005B5B40" w:rsidRDefault="00B569CF" w:rsidP="00B569CF">
      <w:pPr>
        <w:jc w:val="both"/>
        <w:rPr>
          <w:rFonts w:ascii="Lato" w:hAnsi="Lato"/>
          <w:sz w:val="24"/>
          <w:szCs w:val="24"/>
        </w:rPr>
      </w:pPr>
    </w:p>
    <w:p w14:paraId="68344E32" w14:textId="1868C433" w:rsidR="00047E31" w:rsidRPr="006651C4" w:rsidRDefault="00047E31" w:rsidP="002D33E4">
      <w:pPr>
        <w:pStyle w:val="Nagwek1"/>
      </w:pPr>
      <w:bookmarkStart w:id="9" w:name="_Toc159305934"/>
      <w:r w:rsidRPr="006651C4">
        <w:t xml:space="preserve">WSTĘPNY ZAKRES FUNKCJONALNOŚCI APLIKACJI </w:t>
      </w:r>
      <w:r w:rsidR="00E70A41">
        <w:t>R</w:t>
      </w:r>
      <w:r w:rsidR="002D33E4">
        <w:t>i</w:t>
      </w:r>
      <w:r w:rsidR="001E54B7">
        <w:t>OM</w:t>
      </w:r>
      <w:r w:rsidR="00E70A41">
        <w:t>a</w:t>
      </w:r>
      <w:r w:rsidR="001E54B7">
        <w:t>N</w:t>
      </w:r>
      <w:r w:rsidR="00E70A41">
        <w:t>i</w:t>
      </w:r>
      <w:bookmarkEnd w:id="9"/>
      <w:r w:rsidRPr="006651C4">
        <w:t xml:space="preserve"> </w:t>
      </w:r>
    </w:p>
    <w:p w14:paraId="57F87AA9" w14:textId="5D5640E8" w:rsidR="00047E31" w:rsidRDefault="003A4060" w:rsidP="003A4060">
      <w:pPr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Z</w:t>
      </w:r>
      <w:r w:rsidR="00047E31" w:rsidRPr="005B5B40">
        <w:rPr>
          <w:rFonts w:ascii="Lato" w:hAnsi="Lato"/>
          <w:sz w:val="24"/>
          <w:szCs w:val="24"/>
        </w:rPr>
        <w:t xml:space="preserve">akres funkcjonalny aplikacji </w:t>
      </w:r>
      <w:r w:rsidR="00E70A41" w:rsidRPr="005B5B40">
        <w:rPr>
          <w:rFonts w:ascii="Lato" w:hAnsi="Lato"/>
          <w:sz w:val="24"/>
          <w:szCs w:val="24"/>
        </w:rPr>
        <w:t>R</w:t>
      </w:r>
      <w:r w:rsidR="002D33E4" w:rsidRPr="005B5B40">
        <w:rPr>
          <w:rFonts w:ascii="Lato" w:hAnsi="Lato"/>
          <w:sz w:val="24"/>
          <w:szCs w:val="24"/>
        </w:rPr>
        <w:t>i</w:t>
      </w:r>
      <w:r w:rsidR="00E70A41" w:rsidRPr="005B5B40">
        <w:rPr>
          <w:rFonts w:ascii="Lato" w:hAnsi="Lato"/>
          <w:sz w:val="24"/>
          <w:szCs w:val="24"/>
        </w:rPr>
        <w:t xml:space="preserve">OMaNi </w:t>
      </w:r>
      <w:r w:rsidR="00047E31" w:rsidRPr="005B5B40">
        <w:rPr>
          <w:rFonts w:ascii="Lato" w:hAnsi="Lato"/>
          <w:sz w:val="24"/>
          <w:szCs w:val="24"/>
        </w:rPr>
        <w:t>do zarządzania dokumentacją dla dokumentów zawierających informacje niejawne powinien obejmować funkcjonalności zgrupowane w ramach wskazanych poniżej modułów</w:t>
      </w:r>
      <w:r w:rsidR="00DE4A72">
        <w:rPr>
          <w:rFonts w:ascii="Lato" w:hAnsi="Lato"/>
          <w:sz w:val="24"/>
          <w:szCs w:val="24"/>
        </w:rPr>
        <w:t>:</w:t>
      </w:r>
    </w:p>
    <w:p w14:paraId="2B82CA62" w14:textId="67AD91C4" w:rsidR="002C0E0C" w:rsidRDefault="002C0E0C" w:rsidP="002C0E0C">
      <w:pPr>
        <w:pStyle w:val="Akapitzlist"/>
        <w:numPr>
          <w:ilvl w:val="0"/>
          <w:numId w:val="39"/>
        </w:numPr>
        <w:ind w:left="567" w:hanging="425"/>
        <w:jc w:val="both"/>
        <w:rPr>
          <w:rFonts w:ascii="Lato" w:hAnsi="Lato"/>
          <w:sz w:val="24"/>
          <w:szCs w:val="24"/>
        </w:rPr>
      </w:pPr>
      <w:r w:rsidRPr="002C0E0C">
        <w:rPr>
          <w:rFonts w:ascii="Lato" w:hAnsi="Lato"/>
          <w:sz w:val="24"/>
          <w:szCs w:val="24"/>
        </w:rPr>
        <w:t>Moduł obsługi korespondencji</w:t>
      </w:r>
    </w:p>
    <w:p w14:paraId="08BDEB37" w14:textId="70B3BD62" w:rsidR="002C0E0C" w:rsidRDefault="002C0E0C" w:rsidP="002C0E0C">
      <w:pPr>
        <w:pStyle w:val="Akapitzlist"/>
        <w:numPr>
          <w:ilvl w:val="0"/>
          <w:numId w:val="39"/>
        </w:numPr>
        <w:ind w:left="567" w:hanging="425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ewidencji</w:t>
      </w:r>
    </w:p>
    <w:p w14:paraId="432B56F5" w14:textId="6F2799C4" w:rsidR="002C0E0C" w:rsidRDefault="002C0E0C" w:rsidP="002C0E0C">
      <w:pPr>
        <w:pStyle w:val="Akapitzlist"/>
        <w:numPr>
          <w:ilvl w:val="0"/>
          <w:numId w:val="39"/>
        </w:numPr>
        <w:ind w:left="567" w:hanging="425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zarządzania aktami</w:t>
      </w:r>
      <w:r w:rsidR="00AD4AB3">
        <w:rPr>
          <w:rFonts w:ascii="Lato" w:hAnsi="Lato"/>
          <w:sz w:val="24"/>
          <w:szCs w:val="24"/>
        </w:rPr>
        <w:t xml:space="preserve"> </w:t>
      </w:r>
      <w:r w:rsidR="00AD4AB3" w:rsidRPr="00011D12">
        <w:rPr>
          <w:rFonts w:ascii="Lato" w:hAnsi="Lato"/>
          <w:sz w:val="24"/>
          <w:szCs w:val="24"/>
        </w:rPr>
        <w:t>spraw</w:t>
      </w:r>
    </w:p>
    <w:p w14:paraId="5C67AEB8" w14:textId="454204FB" w:rsidR="002C0E0C" w:rsidRDefault="002C0E0C" w:rsidP="002C0E0C">
      <w:pPr>
        <w:pStyle w:val="Akapitzlist"/>
        <w:numPr>
          <w:ilvl w:val="0"/>
          <w:numId w:val="39"/>
        </w:numPr>
        <w:ind w:left="567" w:hanging="425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archiwum zakładowego</w:t>
      </w:r>
      <w:r w:rsidR="006F24B8">
        <w:rPr>
          <w:rFonts w:ascii="Lato" w:hAnsi="Lato"/>
          <w:sz w:val="24"/>
          <w:szCs w:val="24"/>
        </w:rPr>
        <w:t>/wyodrębnionego</w:t>
      </w:r>
    </w:p>
    <w:p w14:paraId="074CF080" w14:textId="48EC48F0" w:rsidR="002C0E0C" w:rsidRDefault="002C0E0C" w:rsidP="002C0E0C">
      <w:pPr>
        <w:pStyle w:val="Akapitzlist"/>
        <w:numPr>
          <w:ilvl w:val="0"/>
          <w:numId w:val="39"/>
        </w:numPr>
        <w:ind w:left="567" w:hanging="425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zarządzania informacj</w:t>
      </w:r>
      <w:r w:rsidR="00302FBE">
        <w:rPr>
          <w:rFonts w:ascii="Lato" w:hAnsi="Lato"/>
          <w:sz w:val="24"/>
          <w:szCs w:val="24"/>
        </w:rPr>
        <w:t>ą</w:t>
      </w:r>
    </w:p>
    <w:p w14:paraId="60FD681D" w14:textId="51AC4BD7" w:rsidR="002C0E0C" w:rsidRDefault="002C0E0C" w:rsidP="002C0E0C">
      <w:pPr>
        <w:pStyle w:val="Akapitzlist"/>
        <w:numPr>
          <w:ilvl w:val="0"/>
          <w:numId w:val="39"/>
        </w:numPr>
        <w:ind w:left="567" w:hanging="425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zastępstw</w:t>
      </w:r>
      <w:r w:rsidR="00D87AE3">
        <w:rPr>
          <w:rFonts w:ascii="Lato" w:hAnsi="Lato"/>
          <w:sz w:val="24"/>
          <w:szCs w:val="24"/>
        </w:rPr>
        <w:t>/nieobecności</w:t>
      </w:r>
    </w:p>
    <w:p w14:paraId="59D50D50" w14:textId="38317615" w:rsidR="002C0E0C" w:rsidRDefault="002C0E0C" w:rsidP="002C0E0C">
      <w:pPr>
        <w:pStyle w:val="Akapitzlist"/>
        <w:numPr>
          <w:ilvl w:val="0"/>
          <w:numId w:val="39"/>
        </w:numPr>
        <w:ind w:left="567" w:hanging="425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administratora aplikacji</w:t>
      </w:r>
    </w:p>
    <w:p w14:paraId="0EC1B460" w14:textId="1D6E4C9B" w:rsidR="002C0E0C" w:rsidRDefault="002C0E0C" w:rsidP="002C0E0C">
      <w:pPr>
        <w:pStyle w:val="Akapitzlist"/>
        <w:numPr>
          <w:ilvl w:val="0"/>
          <w:numId w:val="39"/>
        </w:numPr>
        <w:ind w:left="567" w:hanging="425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do wymiany informacji</w:t>
      </w:r>
    </w:p>
    <w:p w14:paraId="57637437" w14:textId="5C9A2630" w:rsidR="002C0E0C" w:rsidRDefault="002C0E0C" w:rsidP="002C0E0C">
      <w:pPr>
        <w:pStyle w:val="Akapitzlist"/>
        <w:numPr>
          <w:ilvl w:val="0"/>
          <w:numId w:val="39"/>
        </w:numPr>
        <w:ind w:left="567" w:hanging="425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Pełnomocnika ds. ochrony informacji niejawnych</w:t>
      </w:r>
    </w:p>
    <w:p w14:paraId="12BAC1DB" w14:textId="39E9A6E3" w:rsidR="002C0E0C" w:rsidRDefault="002C0E0C" w:rsidP="002C0E0C">
      <w:pPr>
        <w:pStyle w:val="Akapitzlist"/>
        <w:numPr>
          <w:ilvl w:val="0"/>
          <w:numId w:val="39"/>
        </w:numPr>
        <w:ind w:left="567" w:hanging="425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Moduł Inspektora Bezpieczeństwa Teleinformatycznego</w:t>
      </w:r>
    </w:p>
    <w:p w14:paraId="34DA011F" w14:textId="3D8C61E5" w:rsidR="002C0E0C" w:rsidRPr="002C0E0C" w:rsidRDefault="002C0E0C" w:rsidP="003A4060">
      <w:pPr>
        <w:pStyle w:val="Akapitzlist"/>
        <w:numPr>
          <w:ilvl w:val="0"/>
          <w:numId w:val="39"/>
        </w:numPr>
        <w:ind w:left="567" w:hanging="425"/>
        <w:jc w:val="both"/>
        <w:rPr>
          <w:rFonts w:ascii="Lato" w:hAnsi="Lato"/>
          <w:sz w:val="24"/>
          <w:szCs w:val="24"/>
        </w:rPr>
      </w:pPr>
      <w:r w:rsidRPr="002C0E0C">
        <w:rPr>
          <w:rFonts w:ascii="Lato" w:hAnsi="Lato"/>
          <w:sz w:val="24"/>
          <w:szCs w:val="24"/>
        </w:rPr>
        <w:t>Moduł Kontrolny</w:t>
      </w:r>
    </w:p>
    <w:p w14:paraId="404E5BC3" w14:textId="77777777" w:rsidR="00047E31" w:rsidRPr="006651C4" w:rsidRDefault="00047E31" w:rsidP="002D33E4">
      <w:pPr>
        <w:pStyle w:val="Nagwek2"/>
      </w:pPr>
      <w:bookmarkStart w:id="10" w:name="_Toc159305935"/>
      <w:r w:rsidRPr="006651C4">
        <w:t>MODUŁ OBSŁUGI KORESPONDENCJI</w:t>
      </w:r>
      <w:bookmarkEnd w:id="10"/>
      <w:r w:rsidRPr="006651C4">
        <w:t xml:space="preserve"> </w:t>
      </w:r>
    </w:p>
    <w:p w14:paraId="19232B46" w14:textId="0D232285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Moduł obsługi </w:t>
      </w:r>
      <w:r w:rsidR="00AD4AB3">
        <w:rPr>
          <w:rFonts w:ascii="Lato" w:hAnsi="Lato"/>
        </w:rPr>
        <w:t xml:space="preserve">korespondencji </w:t>
      </w:r>
      <w:r w:rsidR="00DA243A">
        <w:rPr>
          <w:rFonts w:ascii="Lato" w:hAnsi="Lato"/>
        </w:rPr>
        <w:t>powinien</w:t>
      </w:r>
      <w:r w:rsidRPr="006651C4">
        <w:rPr>
          <w:rFonts w:ascii="Lato" w:hAnsi="Lato"/>
        </w:rPr>
        <w:t xml:space="preserve"> umożliwić: </w:t>
      </w:r>
    </w:p>
    <w:p w14:paraId="753FD153" w14:textId="174E37C3" w:rsidR="00047E31" w:rsidRPr="006651C4" w:rsidRDefault="00047E31" w:rsidP="00076206">
      <w:pPr>
        <w:pStyle w:val="Default"/>
        <w:numPr>
          <w:ilvl w:val="0"/>
          <w:numId w:val="8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Prowadzenie bazy adresowej oraz zarządzanie nią (dodawanie nowych adresatów, edycja, historia zmian) – integracja mechanizmu wprowadzania adresatów. </w:t>
      </w:r>
    </w:p>
    <w:p w14:paraId="2C4E667F" w14:textId="0E5F43CF" w:rsidR="00047E31" w:rsidRPr="006651C4" w:rsidRDefault="00047E31" w:rsidP="00076206">
      <w:pPr>
        <w:pStyle w:val="Default"/>
        <w:numPr>
          <w:ilvl w:val="0"/>
          <w:numId w:val="8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Rejestrację wpływu korespondencji niejawnej (niezależnie od sposobu dostarczenia i postaci dokumentacji wpływającej) w </w:t>
      </w:r>
      <w:r w:rsidR="000F4A72">
        <w:rPr>
          <w:rFonts w:ascii="Lato" w:hAnsi="Lato"/>
        </w:rPr>
        <w:t>dziennikach ewidencji (DE)</w:t>
      </w:r>
      <w:r w:rsidRPr="006651C4">
        <w:rPr>
          <w:rFonts w:ascii="Lato" w:hAnsi="Lato"/>
        </w:rPr>
        <w:t xml:space="preserve">. </w:t>
      </w:r>
    </w:p>
    <w:p w14:paraId="56BEEE07" w14:textId="5A27ED68" w:rsidR="00047E31" w:rsidRPr="006651C4" w:rsidRDefault="00047E31" w:rsidP="00076206">
      <w:pPr>
        <w:pStyle w:val="Default"/>
        <w:numPr>
          <w:ilvl w:val="0"/>
          <w:numId w:val="8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Sporządzanie odwzorowań dokumentów papierowych i eksport sporządzonych odwzorowań cyfrowych do aplikacji </w:t>
      </w:r>
      <w:r w:rsidR="00E70A41">
        <w:rPr>
          <w:rFonts w:ascii="Lato" w:hAnsi="Lato"/>
        </w:rPr>
        <w:t>R</w:t>
      </w:r>
      <w:r w:rsidR="002D33E4">
        <w:rPr>
          <w:rFonts w:ascii="Lato" w:hAnsi="Lato"/>
        </w:rPr>
        <w:t>i</w:t>
      </w:r>
      <w:r w:rsidR="00E70A41">
        <w:rPr>
          <w:rFonts w:ascii="Lato" w:hAnsi="Lato"/>
        </w:rPr>
        <w:t>OMaNi</w:t>
      </w:r>
      <w:r w:rsidRPr="006651C4">
        <w:rPr>
          <w:rFonts w:ascii="Lato" w:hAnsi="Lato"/>
        </w:rPr>
        <w:t xml:space="preserve"> bezpoś</w:t>
      </w:r>
      <w:r w:rsidR="00456B24">
        <w:rPr>
          <w:rFonts w:ascii="Lato" w:hAnsi="Lato"/>
        </w:rPr>
        <w:t>rednio z narzędzia skanującego oraz z nośnika cyfrowego.</w:t>
      </w:r>
    </w:p>
    <w:p w14:paraId="4824690A" w14:textId="26FD203A" w:rsidR="00DE4A72" w:rsidRPr="00DE4A72" w:rsidRDefault="00047E31" w:rsidP="00076206">
      <w:pPr>
        <w:pStyle w:val="Default"/>
        <w:numPr>
          <w:ilvl w:val="0"/>
          <w:numId w:val="8"/>
        </w:numPr>
        <w:spacing w:after="160" w:line="259" w:lineRule="auto"/>
        <w:ind w:left="567" w:hanging="425"/>
        <w:jc w:val="both"/>
        <w:rPr>
          <w:rFonts w:ascii="Lato" w:hAnsi="Lato" w:cs="Wingdings"/>
        </w:rPr>
      </w:pPr>
      <w:r w:rsidRPr="00DE4A72">
        <w:rPr>
          <w:rFonts w:ascii="Lato" w:hAnsi="Lato"/>
        </w:rPr>
        <w:lastRenderedPageBreak/>
        <w:t xml:space="preserve">Rejestrację informatycznych nośników danych </w:t>
      </w:r>
      <w:r w:rsidR="000F4A72">
        <w:rPr>
          <w:rFonts w:ascii="Lato" w:hAnsi="Lato"/>
        </w:rPr>
        <w:t xml:space="preserve">(IND) </w:t>
      </w:r>
      <w:r w:rsidRPr="00DE4A72">
        <w:rPr>
          <w:rFonts w:ascii="Lato" w:hAnsi="Lato"/>
        </w:rPr>
        <w:t xml:space="preserve">w </w:t>
      </w:r>
      <w:r w:rsidR="001C650C">
        <w:rPr>
          <w:rFonts w:ascii="Lato" w:hAnsi="Lato"/>
        </w:rPr>
        <w:t>Rejestrze Wydanych Przedmiotów</w:t>
      </w:r>
      <w:r w:rsidR="000F4A72">
        <w:rPr>
          <w:rFonts w:ascii="Lato" w:hAnsi="Lato"/>
        </w:rPr>
        <w:t xml:space="preserve"> (RWP)</w:t>
      </w:r>
      <w:r w:rsidRPr="00DE4A72">
        <w:rPr>
          <w:rFonts w:ascii="Lato" w:hAnsi="Lato"/>
        </w:rPr>
        <w:t xml:space="preserve">. </w:t>
      </w:r>
    </w:p>
    <w:p w14:paraId="2C17B47E" w14:textId="21B297DB" w:rsidR="00DE4A72" w:rsidRPr="00DE4A72" w:rsidRDefault="00047E31" w:rsidP="00076206">
      <w:pPr>
        <w:pStyle w:val="Default"/>
        <w:numPr>
          <w:ilvl w:val="0"/>
          <w:numId w:val="8"/>
        </w:numPr>
        <w:spacing w:after="160" w:line="259" w:lineRule="auto"/>
        <w:ind w:left="567" w:hanging="425"/>
        <w:jc w:val="both"/>
        <w:rPr>
          <w:rFonts w:ascii="Lato" w:hAnsi="Lato" w:cs="Wingdings"/>
        </w:rPr>
      </w:pPr>
      <w:r w:rsidRPr="00DE4A72">
        <w:rPr>
          <w:rFonts w:ascii="Lato" w:hAnsi="Lato"/>
        </w:rPr>
        <w:t>Dodawanie metadanych, czyli informacji między innymi o</w:t>
      </w:r>
      <w:r w:rsidR="00076206" w:rsidRPr="00DE4A72">
        <w:rPr>
          <w:rFonts w:ascii="Lato" w:hAnsi="Lato"/>
        </w:rPr>
        <w:t> </w:t>
      </w:r>
      <w:r w:rsidRPr="00DE4A72">
        <w:rPr>
          <w:rFonts w:ascii="Lato" w:hAnsi="Lato"/>
        </w:rPr>
        <w:t>nadawcy dokumentów, sposobie ich dostarczenia czy ilości egzemplarzy, klauzuli tajności</w:t>
      </w:r>
      <w:r w:rsidR="000F4A72">
        <w:rPr>
          <w:rFonts w:ascii="Lato" w:hAnsi="Lato"/>
        </w:rPr>
        <w:t>, itp</w:t>
      </w:r>
      <w:r w:rsidRPr="00DE4A72">
        <w:rPr>
          <w:rFonts w:ascii="Lato" w:hAnsi="Lato"/>
        </w:rPr>
        <w:t xml:space="preserve">. </w:t>
      </w:r>
    </w:p>
    <w:p w14:paraId="3D133EE1" w14:textId="211A420F" w:rsidR="00DE4A72" w:rsidRPr="00DE4A72" w:rsidRDefault="00047E31" w:rsidP="00076206">
      <w:pPr>
        <w:pStyle w:val="Default"/>
        <w:numPr>
          <w:ilvl w:val="0"/>
          <w:numId w:val="8"/>
        </w:numPr>
        <w:spacing w:after="160" w:line="259" w:lineRule="auto"/>
        <w:ind w:left="567" w:hanging="425"/>
        <w:jc w:val="both"/>
        <w:rPr>
          <w:rFonts w:ascii="Lato" w:hAnsi="Lato" w:cs="Wingdings"/>
        </w:rPr>
      </w:pPr>
      <w:r w:rsidRPr="00DE4A72">
        <w:rPr>
          <w:rFonts w:ascii="Lato" w:hAnsi="Lato"/>
        </w:rPr>
        <w:t>Obsługę korespondencji wychodzącej</w:t>
      </w:r>
      <w:r w:rsidR="00456B24">
        <w:rPr>
          <w:rFonts w:ascii="Lato" w:hAnsi="Lato"/>
        </w:rPr>
        <w:t xml:space="preserve">, </w:t>
      </w:r>
      <w:r w:rsidR="00456B24" w:rsidRPr="00DE4A72">
        <w:rPr>
          <w:rFonts w:ascii="Lato" w:hAnsi="Lato"/>
        </w:rPr>
        <w:t>zarówno w postaci elektronicznej, jak i</w:t>
      </w:r>
      <w:r w:rsidR="000F4A72">
        <w:rPr>
          <w:rFonts w:ascii="Lato" w:hAnsi="Lato"/>
        </w:rPr>
        <w:t> </w:t>
      </w:r>
      <w:r w:rsidR="00456B24" w:rsidRPr="00DE4A72">
        <w:rPr>
          <w:rFonts w:ascii="Lato" w:hAnsi="Lato"/>
        </w:rPr>
        <w:t>papierowej</w:t>
      </w:r>
      <w:r w:rsidRPr="00DE4A72">
        <w:rPr>
          <w:rFonts w:ascii="Lato" w:hAnsi="Lato"/>
        </w:rPr>
        <w:t xml:space="preserve"> w tym generowanie wykazu przesyłek nadanych</w:t>
      </w:r>
      <w:r w:rsidR="000F4A72">
        <w:rPr>
          <w:rFonts w:ascii="Lato" w:hAnsi="Lato"/>
        </w:rPr>
        <w:t xml:space="preserve"> (WPN)</w:t>
      </w:r>
      <w:r w:rsidRPr="00DE4A72">
        <w:rPr>
          <w:rFonts w:ascii="Lato" w:hAnsi="Lato"/>
        </w:rPr>
        <w:t xml:space="preserve"> cz</w:t>
      </w:r>
      <w:r w:rsidR="00456B24">
        <w:rPr>
          <w:rFonts w:ascii="Lato" w:hAnsi="Lato"/>
        </w:rPr>
        <w:t>y Książki Doręczeń Przesyłek Miejscowych</w:t>
      </w:r>
      <w:r w:rsidR="000F4A72">
        <w:rPr>
          <w:rFonts w:ascii="Lato" w:hAnsi="Lato"/>
        </w:rPr>
        <w:t xml:space="preserve"> (KDPM)</w:t>
      </w:r>
      <w:r w:rsidR="00456B24">
        <w:rPr>
          <w:rFonts w:ascii="Lato" w:hAnsi="Lato"/>
        </w:rPr>
        <w:t>.</w:t>
      </w:r>
    </w:p>
    <w:p w14:paraId="69502BA0" w14:textId="0DFEC859" w:rsidR="00DE4A72" w:rsidRPr="00DE4A72" w:rsidRDefault="00047E31" w:rsidP="00076206">
      <w:pPr>
        <w:pStyle w:val="Default"/>
        <w:numPr>
          <w:ilvl w:val="0"/>
          <w:numId w:val="8"/>
        </w:numPr>
        <w:spacing w:after="160" w:line="259" w:lineRule="auto"/>
        <w:ind w:left="567" w:hanging="425"/>
        <w:jc w:val="both"/>
        <w:rPr>
          <w:rFonts w:ascii="Lato" w:hAnsi="Lato" w:cs="Wingdings"/>
        </w:rPr>
      </w:pPr>
      <w:r w:rsidRPr="00DE4A72">
        <w:rPr>
          <w:rFonts w:ascii="Lato" w:hAnsi="Lato"/>
        </w:rPr>
        <w:t xml:space="preserve">Zarządzanie dokumentacją papierową zgromadzoną w </w:t>
      </w:r>
      <w:r w:rsidR="001C650C">
        <w:rPr>
          <w:rFonts w:ascii="Lato" w:hAnsi="Lato"/>
        </w:rPr>
        <w:t>magazyn</w:t>
      </w:r>
      <w:r w:rsidR="000F4A72">
        <w:rPr>
          <w:rFonts w:ascii="Lato" w:hAnsi="Lato"/>
        </w:rPr>
        <w:t>ach</w:t>
      </w:r>
      <w:r w:rsidR="001C650C">
        <w:rPr>
          <w:rFonts w:ascii="Lato" w:hAnsi="Lato"/>
        </w:rPr>
        <w:t xml:space="preserve"> materiałów niejawnych</w:t>
      </w:r>
      <w:r w:rsidRPr="00DE4A72">
        <w:rPr>
          <w:rFonts w:ascii="Lato" w:hAnsi="Lato"/>
        </w:rPr>
        <w:t xml:space="preserve"> (rejestracja, wypożyczanie, wyrejestrowywanie). </w:t>
      </w:r>
    </w:p>
    <w:p w14:paraId="1CE710AA" w14:textId="29F7AB5B" w:rsidR="00DE4A72" w:rsidRPr="00DE4A72" w:rsidRDefault="00047E31" w:rsidP="00076206">
      <w:pPr>
        <w:pStyle w:val="Default"/>
        <w:numPr>
          <w:ilvl w:val="0"/>
          <w:numId w:val="8"/>
        </w:numPr>
        <w:spacing w:after="160" w:line="259" w:lineRule="auto"/>
        <w:ind w:left="567" w:hanging="425"/>
        <w:jc w:val="both"/>
        <w:rPr>
          <w:rFonts w:ascii="Lato" w:hAnsi="Lato" w:cs="Wingdings"/>
        </w:rPr>
      </w:pPr>
      <w:r w:rsidRPr="00DE4A72">
        <w:rPr>
          <w:rFonts w:ascii="Lato" w:hAnsi="Lato"/>
        </w:rPr>
        <w:t xml:space="preserve">Zarządzanie informatycznymi nośnikami danych </w:t>
      </w:r>
      <w:r w:rsidR="000F4A72">
        <w:rPr>
          <w:rFonts w:ascii="Lato" w:hAnsi="Lato"/>
        </w:rPr>
        <w:t xml:space="preserve">(IND) </w:t>
      </w:r>
      <w:r w:rsidRPr="00DE4A72">
        <w:rPr>
          <w:rFonts w:ascii="Lato" w:hAnsi="Lato"/>
        </w:rPr>
        <w:t>zgromadzonymi w</w:t>
      </w:r>
      <w:r w:rsidR="000F4A72">
        <w:rPr>
          <w:rFonts w:ascii="Lato" w:hAnsi="Lato"/>
        </w:rPr>
        <w:t> </w:t>
      </w:r>
      <w:r w:rsidR="00456B24">
        <w:rPr>
          <w:rFonts w:ascii="Lato" w:hAnsi="Lato"/>
        </w:rPr>
        <w:t>Rejestrze Wydanych Przedmiotów</w:t>
      </w:r>
      <w:r w:rsidR="000F4A72">
        <w:rPr>
          <w:rFonts w:ascii="Lato" w:hAnsi="Lato"/>
        </w:rPr>
        <w:t xml:space="preserve"> (RWP)</w:t>
      </w:r>
      <w:r w:rsidRPr="00DE4A72">
        <w:rPr>
          <w:rFonts w:ascii="Lato" w:hAnsi="Lato"/>
        </w:rPr>
        <w:t xml:space="preserve">. </w:t>
      </w:r>
    </w:p>
    <w:p w14:paraId="38475658" w14:textId="673BD8C7" w:rsidR="00DE4A72" w:rsidRPr="00DE4A72" w:rsidRDefault="00047E31" w:rsidP="00076206">
      <w:pPr>
        <w:pStyle w:val="Default"/>
        <w:numPr>
          <w:ilvl w:val="0"/>
          <w:numId w:val="8"/>
        </w:numPr>
        <w:spacing w:after="160" w:line="259" w:lineRule="auto"/>
        <w:ind w:left="567" w:hanging="425"/>
        <w:jc w:val="both"/>
        <w:rPr>
          <w:rFonts w:ascii="Lato" w:hAnsi="Lato" w:cs="Wingdings"/>
        </w:rPr>
      </w:pPr>
      <w:r w:rsidRPr="00DE4A72">
        <w:rPr>
          <w:rFonts w:ascii="Lato" w:hAnsi="Lato"/>
        </w:rPr>
        <w:t xml:space="preserve">Wsparcie procesu przekazywania na stan archiwum zakładowego dokumentów zgromadzonych w </w:t>
      </w:r>
      <w:r w:rsidR="001C650C">
        <w:rPr>
          <w:rFonts w:ascii="Lato" w:hAnsi="Lato"/>
        </w:rPr>
        <w:t>magazyn</w:t>
      </w:r>
      <w:r w:rsidR="000F4A72">
        <w:rPr>
          <w:rFonts w:ascii="Lato" w:hAnsi="Lato"/>
        </w:rPr>
        <w:t>ach</w:t>
      </w:r>
      <w:r w:rsidR="001C650C">
        <w:rPr>
          <w:rFonts w:ascii="Lato" w:hAnsi="Lato"/>
        </w:rPr>
        <w:t xml:space="preserve"> materiałów niejawnych</w:t>
      </w:r>
      <w:r w:rsidR="000F4A72">
        <w:rPr>
          <w:rFonts w:ascii="Lato" w:hAnsi="Lato"/>
        </w:rPr>
        <w:t xml:space="preserve"> (MMN)</w:t>
      </w:r>
      <w:r w:rsidR="001C650C" w:rsidRPr="00DE4A72">
        <w:rPr>
          <w:rFonts w:ascii="Lato" w:hAnsi="Lato"/>
        </w:rPr>
        <w:t xml:space="preserve"> </w:t>
      </w:r>
      <w:r w:rsidRPr="00DE4A72">
        <w:rPr>
          <w:rFonts w:ascii="Lato" w:hAnsi="Lato"/>
        </w:rPr>
        <w:t xml:space="preserve">oraz </w:t>
      </w:r>
      <w:r w:rsidR="000F4A72">
        <w:rPr>
          <w:rFonts w:ascii="Lato" w:hAnsi="Lato"/>
        </w:rPr>
        <w:t xml:space="preserve">informatycznych </w:t>
      </w:r>
      <w:r w:rsidRPr="00DE4A72">
        <w:rPr>
          <w:rFonts w:ascii="Lato" w:hAnsi="Lato"/>
        </w:rPr>
        <w:t xml:space="preserve">nośników danych </w:t>
      </w:r>
      <w:r w:rsidR="000F4A72">
        <w:rPr>
          <w:rFonts w:ascii="Lato" w:hAnsi="Lato"/>
        </w:rPr>
        <w:t xml:space="preserve">(IND) </w:t>
      </w:r>
      <w:r w:rsidRPr="00DE4A72">
        <w:rPr>
          <w:rFonts w:ascii="Lato" w:hAnsi="Lato"/>
        </w:rPr>
        <w:t xml:space="preserve">zgromadzonych </w:t>
      </w:r>
      <w:r w:rsidR="00B33C53">
        <w:rPr>
          <w:rFonts w:ascii="Lato" w:hAnsi="Lato"/>
        </w:rPr>
        <w:t xml:space="preserve">w </w:t>
      </w:r>
      <w:r w:rsidR="001C650C">
        <w:rPr>
          <w:rFonts w:ascii="Lato" w:hAnsi="Lato"/>
        </w:rPr>
        <w:t>Rejestrze Wydanych Przedmiotów</w:t>
      </w:r>
      <w:r w:rsidR="000F4A72">
        <w:rPr>
          <w:rFonts w:ascii="Lato" w:hAnsi="Lato"/>
        </w:rPr>
        <w:t xml:space="preserve"> (RWP)</w:t>
      </w:r>
      <w:r w:rsidRPr="00DE4A72">
        <w:rPr>
          <w:rFonts w:ascii="Lato" w:hAnsi="Lato"/>
        </w:rPr>
        <w:t xml:space="preserve">. </w:t>
      </w:r>
    </w:p>
    <w:p w14:paraId="61F1840F" w14:textId="77777777" w:rsidR="00DE4A72" w:rsidRPr="00DE4A72" w:rsidRDefault="00047E31" w:rsidP="00076206">
      <w:pPr>
        <w:pStyle w:val="Default"/>
        <w:numPr>
          <w:ilvl w:val="0"/>
          <w:numId w:val="8"/>
        </w:numPr>
        <w:spacing w:after="160" w:line="259" w:lineRule="auto"/>
        <w:ind w:left="567" w:hanging="425"/>
        <w:jc w:val="both"/>
        <w:rPr>
          <w:rFonts w:ascii="Lato" w:hAnsi="Lato" w:cs="Wingdings"/>
        </w:rPr>
      </w:pPr>
      <w:r w:rsidRPr="00DE4A72">
        <w:rPr>
          <w:rFonts w:ascii="Lato" w:hAnsi="Lato"/>
        </w:rPr>
        <w:t>Możliwość definiowania szablonów kopert, zwrotek, książek nadawczych (z</w:t>
      </w:r>
      <w:r w:rsidR="00076206" w:rsidRPr="00DE4A72">
        <w:rPr>
          <w:rFonts w:ascii="Lato" w:hAnsi="Lato"/>
        </w:rPr>
        <w:t> </w:t>
      </w:r>
      <w:r w:rsidRPr="00DE4A72">
        <w:rPr>
          <w:rFonts w:ascii="Lato" w:hAnsi="Lato"/>
        </w:rPr>
        <w:t xml:space="preserve">uwzględnieniem pól, dla których wartości pobierane są z aplikacji). </w:t>
      </w:r>
    </w:p>
    <w:p w14:paraId="59E6BD6F" w14:textId="16E82AC7" w:rsidR="00DE4A72" w:rsidRPr="00DE4A72" w:rsidRDefault="00047E31" w:rsidP="00076206">
      <w:pPr>
        <w:pStyle w:val="Default"/>
        <w:numPr>
          <w:ilvl w:val="0"/>
          <w:numId w:val="8"/>
        </w:numPr>
        <w:spacing w:after="160" w:line="259" w:lineRule="auto"/>
        <w:ind w:left="567" w:hanging="425"/>
        <w:jc w:val="both"/>
        <w:rPr>
          <w:rFonts w:ascii="Lato" w:hAnsi="Lato" w:cs="Wingdings"/>
        </w:rPr>
      </w:pPr>
      <w:r w:rsidRPr="00DE4A72">
        <w:rPr>
          <w:rFonts w:ascii="Lato" w:hAnsi="Lato"/>
        </w:rPr>
        <w:t xml:space="preserve">Możliwość drukowania etykiet (etykiety dla </w:t>
      </w:r>
      <w:r w:rsidR="000F4A72">
        <w:rPr>
          <w:rFonts w:ascii="Lato" w:hAnsi="Lato"/>
        </w:rPr>
        <w:t>DE</w:t>
      </w:r>
      <w:r w:rsidRPr="00DE4A72">
        <w:rPr>
          <w:rFonts w:ascii="Lato" w:hAnsi="Lato"/>
        </w:rPr>
        <w:t>, etykiety na kopertę wewnętrzną, etykiety adresowe</w:t>
      </w:r>
      <w:r w:rsidR="000F4A72">
        <w:rPr>
          <w:rFonts w:ascii="Lato" w:hAnsi="Lato"/>
        </w:rPr>
        <w:t>, etykiety na IND</w:t>
      </w:r>
      <w:r w:rsidRPr="00DE4A72">
        <w:rPr>
          <w:rFonts w:ascii="Lato" w:hAnsi="Lato"/>
        </w:rPr>
        <w:t xml:space="preserve">). </w:t>
      </w:r>
    </w:p>
    <w:p w14:paraId="5638CE39" w14:textId="71022856" w:rsidR="00047E31" w:rsidRPr="00DE4A72" w:rsidRDefault="00047E31" w:rsidP="00076206">
      <w:pPr>
        <w:pStyle w:val="Default"/>
        <w:numPr>
          <w:ilvl w:val="0"/>
          <w:numId w:val="8"/>
        </w:numPr>
        <w:spacing w:after="160" w:line="259" w:lineRule="auto"/>
        <w:ind w:left="567" w:hanging="425"/>
        <w:jc w:val="both"/>
        <w:rPr>
          <w:rFonts w:ascii="Lato" w:hAnsi="Lato" w:cs="Wingdings"/>
        </w:rPr>
      </w:pPr>
      <w:r w:rsidRPr="00DE4A72">
        <w:rPr>
          <w:rFonts w:ascii="Lato" w:hAnsi="Lato"/>
        </w:rPr>
        <w:t xml:space="preserve">Możliwość odesłania/nieodebrania przesyłki wpływającej nieprawidłowo zarejestrowanej – generowanie protokołu </w:t>
      </w:r>
      <w:r w:rsidR="00456B24">
        <w:rPr>
          <w:rFonts w:ascii="Lato" w:hAnsi="Lato"/>
        </w:rPr>
        <w:t>z otwarcia przesyłki</w:t>
      </w:r>
      <w:r w:rsidRPr="00DE4A72">
        <w:rPr>
          <w:rFonts w:ascii="Lato" w:hAnsi="Lato"/>
        </w:rPr>
        <w:t xml:space="preserve"> dla nadawcy korespondencji. </w:t>
      </w:r>
    </w:p>
    <w:p w14:paraId="5C4C452F" w14:textId="77777777" w:rsidR="00047E31" w:rsidRPr="00047E31" w:rsidRDefault="00047E31" w:rsidP="002D33E4">
      <w:pPr>
        <w:pStyle w:val="Nagwek2"/>
      </w:pPr>
      <w:bookmarkStart w:id="11" w:name="_Toc159305936"/>
      <w:r w:rsidRPr="00047E31">
        <w:t>MODUŁ EWIDENCJI</w:t>
      </w:r>
      <w:bookmarkEnd w:id="11"/>
      <w:r w:rsidRPr="00047E31">
        <w:t xml:space="preserve"> </w:t>
      </w:r>
    </w:p>
    <w:p w14:paraId="75070C2A" w14:textId="3C8E7D7C" w:rsidR="00047E31" w:rsidRPr="00047E31" w:rsidRDefault="00047E31" w:rsidP="00076206">
      <w:pPr>
        <w:autoSpaceDE w:val="0"/>
        <w:autoSpaceDN w:val="0"/>
        <w:adjustRightInd w:val="0"/>
        <w:jc w:val="both"/>
        <w:rPr>
          <w:rFonts w:ascii="Lato" w:hAnsi="Lato" w:cs="Wingdings"/>
          <w:color w:val="000000"/>
          <w:sz w:val="24"/>
          <w:szCs w:val="24"/>
        </w:rPr>
      </w:pPr>
      <w:r w:rsidRPr="00047E31">
        <w:rPr>
          <w:rFonts w:ascii="Lato" w:hAnsi="Lato" w:cs="Palatino Linotype"/>
          <w:color w:val="000000"/>
          <w:sz w:val="24"/>
          <w:szCs w:val="24"/>
        </w:rPr>
        <w:t xml:space="preserve">Moduł ewidencji </w:t>
      </w:r>
      <w:r w:rsidR="00DA243A">
        <w:rPr>
          <w:rFonts w:ascii="Lato" w:hAnsi="Lato" w:cs="Palatino Linotype"/>
          <w:color w:val="000000"/>
          <w:sz w:val="24"/>
          <w:szCs w:val="24"/>
        </w:rPr>
        <w:t>powinien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 udostępnić funkcjonalności umożliwiające prowadzenie narzędzi ewidencyjnych przewidzianych w </w:t>
      </w:r>
      <w:r w:rsidR="00076206">
        <w:rPr>
          <w:rFonts w:ascii="Lato" w:hAnsi="Lato" w:cs="Palatino Linotype"/>
          <w:color w:val="000000"/>
          <w:sz w:val="24"/>
          <w:szCs w:val="24"/>
        </w:rPr>
        <w:t>przepisach prawa,</w:t>
      </w:r>
      <w:r w:rsidR="002D33E4">
        <w:rPr>
          <w:rFonts w:ascii="Lato" w:hAnsi="Lato" w:cs="Palatino Linotype"/>
          <w:color w:val="000000"/>
          <w:sz w:val="24"/>
          <w:szCs w:val="24"/>
        </w:rPr>
        <w:t xml:space="preserve"> 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tj.: </w:t>
      </w:r>
    </w:p>
    <w:p w14:paraId="2A6A9D46" w14:textId="7979B01C" w:rsidR="00047E31" w:rsidRPr="002D33E4" w:rsidRDefault="00047E31" w:rsidP="0007620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rejestr dzienników ewidencji i teczek, </w:t>
      </w:r>
    </w:p>
    <w:p w14:paraId="57203D34" w14:textId="37437FA4" w:rsidR="00047E31" w:rsidRPr="002D33E4" w:rsidRDefault="00047E31" w:rsidP="0007620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dziennik ewidencyjny, </w:t>
      </w:r>
    </w:p>
    <w:p w14:paraId="0AD8C544" w14:textId="06899AE6" w:rsidR="00047E31" w:rsidRPr="002D33E4" w:rsidRDefault="00047E31" w:rsidP="0007620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książkę doręczeń przesyłek miejscowych, </w:t>
      </w:r>
    </w:p>
    <w:p w14:paraId="39147F38" w14:textId="51B84751" w:rsidR="00047E31" w:rsidRPr="002D33E4" w:rsidRDefault="00047E31" w:rsidP="0007620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wykaz przesyłek nadanych, </w:t>
      </w:r>
    </w:p>
    <w:p w14:paraId="6261660D" w14:textId="556B9D92" w:rsidR="00047E31" w:rsidRPr="002D33E4" w:rsidRDefault="00047E31" w:rsidP="00076206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567" w:hanging="425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rejestr wydanych przedmiotów, </w:t>
      </w:r>
    </w:p>
    <w:p w14:paraId="01C6EC19" w14:textId="2289D68D" w:rsidR="00047E31" w:rsidRDefault="00047E31" w:rsidP="00076206">
      <w:pPr>
        <w:jc w:val="both"/>
        <w:rPr>
          <w:rFonts w:ascii="Lato" w:hAnsi="Lato" w:cs="Palatino Linotype"/>
          <w:color w:val="000000"/>
          <w:sz w:val="24"/>
          <w:szCs w:val="24"/>
        </w:rPr>
      </w:pPr>
      <w:r w:rsidRPr="006651C4">
        <w:rPr>
          <w:rFonts w:ascii="Lato" w:hAnsi="Lato" w:cs="Palatino Linotype"/>
          <w:color w:val="000000"/>
          <w:sz w:val="24"/>
          <w:szCs w:val="24"/>
        </w:rPr>
        <w:t xml:space="preserve">a także </w:t>
      </w:r>
      <w:r w:rsidR="00456B24">
        <w:rPr>
          <w:rFonts w:ascii="Lato" w:hAnsi="Lato" w:cs="Palatino Linotype"/>
          <w:color w:val="000000"/>
          <w:sz w:val="24"/>
          <w:szCs w:val="24"/>
        </w:rPr>
        <w:t xml:space="preserve">możliwość prowadzenia </w:t>
      </w:r>
      <w:r w:rsidRPr="006651C4">
        <w:rPr>
          <w:rFonts w:ascii="Lato" w:hAnsi="Lato" w:cs="Palatino Linotype"/>
          <w:color w:val="000000"/>
          <w:sz w:val="24"/>
          <w:szCs w:val="24"/>
        </w:rPr>
        <w:t>inn</w:t>
      </w:r>
      <w:r w:rsidR="00456B24">
        <w:rPr>
          <w:rFonts w:ascii="Lato" w:hAnsi="Lato" w:cs="Palatino Linotype"/>
          <w:color w:val="000000"/>
          <w:sz w:val="24"/>
          <w:szCs w:val="24"/>
        </w:rPr>
        <w:t>ych pomocniczych</w:t>
      </w:r>
      <w:r w:rsidRPr="006651C4">
        <w:rPr>
          <w:rFonts w:ascii="Lato" w:hAnsi="Lato" w:cs="Palatino Linotype"/>
          <w:color w:val="000000"/>
          <w:sz w:val="24"/>
          <w:szCs w:val="24"/>
        </w:rPr>
        <w:t xml:space="preserve"> dziennik</w:t>
      </w:r>
      <w:r w:rsidR="00456B24">
        <w:rPr>
          <w:rFonts w:ascii="Lato" w:hAnsi="Lato" w:cs="Palatino Linotype"/>
          <w:color w:val="000000"/>
          <w:sz w:val="24"/>
          <w:szCs w:val="24"/>
        </w:rPr>
        <w:t>ów</w:t>
      </w:r>
      <w:r w:rsidRPr="006651C4">
        <w:rPr>
          <w:rFonts w:ascii="Lato" w:hAnsi="Lato" w:cs="Palatino Linotype"/>
          <w:color w:val="000000"/>
          <w:sz w:val="24"/>
          <w:szCs w:val="24"/>
        </w:rPr>
        <w:t xml:space="preserve"> ewidencji, jeśli zajdzie taka potrzeba. W narzędziach tych prowadzonych w aplikacji </w:t>
      </w:r>
      <w:r w:rsidR="002D33E4">
        <w:rPr>
          <w:rFonts w:ascii="Lato" w:hAnsi="Lato" w:cs="Palatino Linotype"/>
          <w:color w:val="000000"/>
          <w:sz w:val="24"/>
          <w:szCs w:val="24"/>
        </w:rPr>
        <w:t>Ri</w:t>
      </w:r>
      <w:r w:rsidR="001E54B7">
        <w:rPr>
          <w:rFonts w:ascii="Lato" w:hAnsi="Lato" w:cs="Palatino Linotype"/>
          <w:color w:val="000000"/>
          <w:sz w:val="24"/>
          <w:szCs w:val="24"/>
        </w:rPr>
        <w:t>OM</w:t>
      </w:r>
      <w:r w:rsidR="002D33E4">
        <w:rPr>
          <w:rFonts w:ascii="Lato" w:hAnsi="Lato" w:cs="Palatino Linotype"/>
          <w:color w:val="000000"/>
          <w:sz w:val="24"/>
          <w:szCs w:val="24"/>
        </w:rPr>
        <w:t>a</w:t>
      </w:r>
      <w:r w:rsidR="001E54B7">
        <w:rPr>
          <w:rFonts w:ascii="Lato" w:hAnsi="Lato" w:cs="Palatino Linotype"/>
          <w:color w:val="000000"/>
          <w:sz w:val="24"/>
          <w:szCs w:val="24"/>
        </w:rPr>
        <w:t>N</w:t>
      </w:r>
      <w:r w:rsidR="002D33E4">
        <w:rPr>
          <w:rFonts w:ascii="Lato" w:hAnsi="Lato" w:cs="Palatino Linotype"/>
          <w:color w:val="000000"/>
          <w:sz w:val="24"/>
          <w:szCs w:val="24"/>
        </w:rPr>
        <w:t>i</w:t>
      </w:r>
      <w:r w:rsidRPr="006651C4">
        <w:rPr>
          <w:rFonts w:ascii="Lato" w:hAnsi="Lato" w:cs="Palatino Linotype"/>
          <w:color w:val="000000"/>
          <w:sz w:val="24"/>
          <w:szCs w:val="24"/>
        </w:rPr>
        <w:t xml:space="preserve"> odnotowywane będą wszystkie czynności (wraz z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6651C4">
        <w:rPr>
          <w:rFonts w:ascii="Lato" w:hAnsi="Lato" w:cs="Palatino Linotype"/>
          <w:color w:val="000000"/>
          <w:sz w:val="24"/>
          <w:szCs w:val="24"/>
        </w:rPr>
        <w:t>informacjami o tym, kto i kiedy dokonał wpisów i</w:t>
      </w:r>
      <w:r w:rsidR="005C031B">
        <w:rPr>
          <w:rFonts w:ascii="Lato" w:hAnsi="Lato" w:cs="Palatino Linotype"/>
          <w:color w:val="000000"/>
          <w:sz w:val="24"/>
          <w:szCs w:val="24"/>
        </w:rPr>
        <w:t> </w:t>
      </w:r>
      <w:r w:rsidRPr="006651C4">
        <w:rPr>
          <w:rFonts w:ascii="Lato" w:hAnsi="Lato" w:cs="Palatino Linotype"/>
          <w:color w:val="000000"/>
          <w:sz w:val="24"/>
          <w:szCs w:val="24"/>
        </w:rPr>
        <w:t xml:space="preserve">zmian). Aplikacja umożliwi wykonywanie </w:t>
      </w:r>
      <w:r w:rsidR="00456B24">
        <w:rPr>
          <w:rFonts w:ascii="Lato" w:hAnsi="Lato" w:cs="Palatino Linotype"/>
          <w:color w:val="000000"/>
          <w:sz w:val="24"/>
          <w:szCs w:val="24"/>
        </w:rPr>
        <w:t xml:space="preserve">czynności </w:t>
      </w:r>
      <w:r w:rsidRPr="006651C4">
        <w:rPr>
          <w:rFonts w:ascii="Lato" w:hAnsi="Lato" w:cs="Palatino Linotype"/>
          <w:color w:val="000000"/>
          <w:sz w:val="24"/>
          <w:szCs w:val="24"/>
        </w:rPr>
        <w:t>w rejestrach takich jak zmiana danych czy anulowanie danych.</w:t>
      </w:r>
    </w:p>
    <w:p w14:paraId="03D14058" w14:textId="77777777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Dodatkowo aplikacja pozwoli na generowanie protokołów z otwarcia przesyłki. </w:t>
      </w:r>
    </w:p>
    <w:p w14:paraId="0D9E31E9" w14:textId="452D9B6B" w:rsidR="00047E31" w:rsidRDefault="005C031B" w:rsidP="00076206">
      <w:pPr>
        <w:pStyle w:val="Default"/>
        <w:spacing w:after="160" w:line="259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W </w:t>
      </w:r>
      <w:r w:rsidR="000B1988">
        <w:rPr>
          <w:rFonts w:ascii="Lato" w:hAnsi="Lato"/>
        </w:rPr>
        <w:t>d</w:t>
      </w:r>
      <w:r>
        <w:rPr>
          <w:rFonts w:ascii="Lato" w:hAnsi="Lato"/>
        </w:rPr>
        <w:t>ziennikach ewidenc</w:t>
      </w:r>
      <w:r w:rsidR="000B1988">
        <w:rPr>
          <w:rFonts w:ascii="Lato" w:hAnsi="Lato"/>
        </w:rPr>
        <w:t>yjnych</w:t>
      </w:r>
      <w:r>
        <w:rPr>
          <w:rFonts w:ascii="Lato" w:hAnsi="Lato"/>
        </w:rPr>
        <w:t xml:space="preserve"> będą rejestrowane wszystkie materiały niejawne zarówno </w:t>
      </w:r>
      <w:r w:rsidR="000B1988">
        <w:rPr>
          <w:rFonts w:ascii="Lato" w:hAnsi="Lato"/>
        </w:rPr>
        <w:t>w</w:t>
      </w:r>
      <w:r>
        <w:rPr>
          <w:rFonts w:ascii="Lato" w:hAnsi="Lato"/>
        </w:rPr>
        <w:t>chodzące i wychodzące oraz wytworzone na potrzeby własne.</w:t>
      </w:r>
      <w:r w:rsidR="000B1988">
        <w:rPr>
          <w:rFonts w:ascii="Lato" w:hAnsi="Lato"/>
        </w:rPr>
        <w:t xml:space="preserve"> </w:t>
      </w:r>
      <w:r w:rsidR="00047E31" w:rsidRPr="000B1988">
        <w:rPr>
          <w:rFonts w:ascii="Lato" w:hAnsi="Lato"/>
        </w:rPr>
        <w:t xml:space="preserve">Zakłada się, że </w:t>
      </w:r>
      <w:r w:rsidR="00047E31" w:rsidRPr="000B1988">
        <w:rPr>
          <w:rFonts w:ascii="Lato" w:hAnsi="Lato"/>
        </w:rPr>
        <w:lastRenderedPageBreak/>
        <w:t xml:space="preserve">dane uzupełniane podczas rejestracji </w:t>
      </w:r>
      <w:r w:rsidR="000B1988" w:rsidRPr="000B1988">
        <w:rPr>
          <w:rFonts w:ascii="Lato" w:hAnsi="Lato"/>
        </w:rPr>
        <w:t xml:space="preserve">materiałów niejawnych </w:t>
      </w:r>
      <w:r w:rsidR="00047E31" w:rsidRPr="000B1988">
        <w:rPr>
          <w:rFonts w:ascii="Lato" w:hAnsi="Lato"/>
        </w:rPr>
        <w:t>automatycznie będą uzupełniały niektóre rubryki w dzienniku ewidencyjnym.</w:t>
      </w:r>
      <w:r w:rsidR="00047E31" w:rsidRPr="006651C4">
        <w:rPr>
          <w:rFonts w:ascii="Lato" w:hAnsi="Lato"/>
        </w:rPr>
        <w:t xml:space="preserve"> </w:t>
      </w:r>
    </w:p>
    <w:p w14:paraId="59BF96E3" w14:textId="4955BC50" w:rsidR="00147A1A" w:rsidRPr="006651C4" w:rsidRDefault="00147A1A" w:rsidP="00076206">
      <w:pPr>
        <w:pStyle w:val="Default"/>
        <w:spacing w:after="160" w:line="259" w:lineRule="auto"/>
        <w:jc w:val="both"/>
        <w:rPr>
          <w:rFonts w:ascii="Lato" w:hAnsi="Lato"/>
        </w:rPr>
      </w:pPr>
      <w:r>
        <w:rPr>
          <w:rFonts w:ascii="Lato" w:hAnsi="Lato"/>
        </w:rPr>
        <w:t xml:space="preserve">Usuwanie pliku odwzorowanego cyfrowo w przypadkach brakowania materiału źródłowego na podstawie dokumentu potwierdzającego jego zniszczenie.  </w:t>
      </w:r>
    </w:p>
    <w:p w14:paraId="08ED6521" w14:textId="3C09C8D5" w:rsidR="00047E31" w:rsidRPr="002B7374" w:rsidRDefault="00047E31" w:rsidP="002D33E4">
      <w:pPr>
        <w:pStyle w:val="Nagwek2"/>
      </w:pPr>
      <w:bookmarkStart w:id="12" w:name="_Toc159305937"/>
      <w:r w:rsidRPr="002B7374">
        <w:t xml:space="preserve">MODUŁ ZARZĄDZANIA AKTAMI </w:t>
      </w:r>
      <w:r w:rsidR="00AD4AB3" w:rsidRPr="002B7374">
        <w:t>SPRAW</w:t>
      </w:r>
      <w:bookmarkEnd w:id="12"/>
    </w:p>
    <w:p w14:paraId="164D6048" w14:textId="07ED3DEF" w:rsidR="00047E31" w:rsidRPr="006651C4" w:rsidRDefault="00047E31" w:rsidP="002D33E4">
      <w:pPr>
        <w:pStyle w:val="Nagwek3"/>
      </w:pPr>
      <w:bookmarkStart w:id="13" w:name="_Toc159305938"/>
      <w:r w:rsidRPr="006651C4">
        <w:t>Rozdzielanie korespondencji i jej dekretacja</w:t>
      </w:r>
      <w:bookmarkEnd w:id="13"/>
      <w:r w:rsidRPr="006651C4">
        <w:t xml:space="preserve"> </w:t>
      </w:r>
    </w:p>
    <w:p w14:paraId="35347AFC" w14:textId="2139113E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Funkcjonalności modułu zarządzania aktami </w:t>
      </w:r>
      <w:r w:rsidR="00282E6E">
        <w:rPr>
          <w:rFonts w:ascii="Lato" w:hAnsi="Lato"/>
        </w:rPr>
        <w:t xml:space="preserve">powinny </w:t>
      </w:r>
      <w:r w:rsidRPr="006651C4">
        <w:rPr>
          <w:rFonts w:ascii="Lato" w:hAnsi="Lato"/>
        </w:rPr>
        <w:t>umożliwi</w:t>
      </w:r>
      <w:r w:rsidR="00282E6E">
        <w:rPr>
          <w:rFonts w:ascii="Lato" w:hAnsi="Lato"/>
        </w:rPr>
        <w:t>ć</w:t>
      </w:r>
      <w:r w:rsidRPr="006651C4">
        <w:rPr>
          <w:rFonts w:ascii="Lato" w:hAnsi="Lato"/>
        </w:rPr>
        <w:t xml:space="preserve"> między innymi: </w:t>
      </w:r>
    </w:p>
    <w:p w14:paraId="395EEE7D" w14:textId="1F25138A" w:rsidR="00047E31" w:rsidRPr="006651C4" w:rsidRDefault="00047E31" w:rsidP="00076206">
      <w:pPr>
        <w:pStyle w:val="Default"/>
        <w:numPr>
          <w:ilvl w:val="0"/>
          <w:numId w:val="12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>Możliwość reakcji odbiorcy na zawyżenie/zaniżenie klauzuli – odbiorca może zwrócić się do nadawcy lub jego przełożonego z wnioskiem o stosowną zmianę – zautomatyzowanie procesu w przypadku odmowy przyjęcia przesyłki z</w:t>
      </w:r>
      <w:r w:rsidR="00076206">
        <w:rPr>
          <w:rFonts w:ascii="Lato" w:hAnsi="Lato"/>
        </w:rPr>
        <w:t> </w:t>
      </w:r>
      <w:r w:rsidRPr="006651C4">
        <w:rPr>
          <w:rFonts w:ascii="Lato" w:hAnsi="Lato"/>
        </w:rPr>
        <w:t xml:space="preserve">uzasadnieniem zawyżenia/zaniżenia klauzuli. </w:t>
      </w:r>
    </w:p>
    <w:p w14:paraId="09EFFC31" w14:textId="0E5340C9" w:rsidR="00047E31" w:rsidRPr="006651C4" w:rsidRDefault="00047E31" w:rsidP="00076206">
      <w:pPr>
        <w:pStyle w:val="Default"/>
        <w:numPr>
          <w:ilvl w:val="0"/>
          <w:numId w:val="12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Rozdzielenie dokumentacji wpływającej do odpowiednich osób, które dokonają jej dekretacji wskazując pracownika odpowiedzialnego merytorycznie za załatwienie sprawy lub kierownika danej komórki organizacyjnej upoważnionego do wyznaczenia takiego pracownika. </w:t>
      </w:r>
    </w:p>
    <w:p w14:paraId="56AAA1EA" w14:textId="69FDE29B" w:rsidR="00047E31" w:rsidRPr="006651C4" w:rsidRDefault="00047E31" w:rsidP="00076206">
      <w:pPr>
        <w:pStyle w:val="Default"/>
        <w:numPr>
          <w:ilvl w:val="0"/>
          <w:numId w:val="12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Dołączenie dyspozycji dotyczącej sposobu postępowania, w tym określenie terminu załatwienia pisma dekretowanego oraz jego pilności, </w:t>
      </w:r>
    </w:p>
    <w:p w14:paraId="6B127E19" w14:textId="4BEB55C9" w:rsidR="00047E31" w:rsidRPr="006651C4" w:rsidRDefault="00047E31" w:rsidP="00076206">
      <w:pPr>
        <w:pStyle w:val="Default"/>
        <w:numPr>
          <w:ilvl w:val="0"/>
          <w:numId w:val="12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Możliwość podglądu historii dekretacji pisma – zakres dostępu na uprawnienie. </w:t>
      </w:r>
    </w:p>
    <w:p w14:paraId="3F7C7B18" w14:textId="1E46D511" w:rsidR="00047E31" w:rsidRPr="006651C4" w:rsidRDefault="00047E31" w:rsidP="00076206">
      <w:pPr>
        <w:pStyle w:val="Default"/>
        <w:numPr>
          <w:ilvl w:val="0"/>
          <w:numId w:val="12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Wykonywanie operacji pojedynczych jak i hurtowych. </w:t>
      </w:r>
    </w:p>
    <w:p w14:paraId="6611B6EE" w14:textId="4D1A696E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>Aplikacja</w:t>
      </w:r>
      <w:r w:rsidR="00F11590">
        <w:rPr>
          <w:rFonts w:ascii="Lato" w:hAnsi="Lato"/>
        </w:rPr>
        <w:t xml:space="preserve"> </w:t>
      </w:r>
      <w:r w:rsidR="00282E6E">
        <w:rPr>
          <w:rFonts w:ascii="Lato" w:hAnsi="Lato"/>
        </w:rPr>
        <w:t xml:space="preserve">powinna </w:t>
      </w:r>
      <w:r w:rsidR="00F11590">
        <w:rPr>
          <w:rFonts w:ascii="Lato" w:hAnsi="Lato"/>
        </w:rPr>
        <w:t xml:space="preserve">w pełni rejestrować </w:t>
      </w:r>
      <w:r w:rsidR="005C031B">
        <w:rPr>
          <w:rFonts w:ascii="Lato" w:hAnsi="Lato"/>
        </w:rPr>
        <w:t xml:space="preserve">wszystkie </w:t>
      </w:r>
      <w:r w:rsidR="00F11590">
        <w:rPr>
          <w:rFonts w:ascii="Lato" w:hAnsi="Lato"/>
        </w:rPr>
        <w:t xml:space="preserve">operację i </w:t>
      </w:r>
      <w:r w:rsidRPr="006651C4">
        <w:rPr>
          <w:rFonts w:ascii="Lato" w:hAnsi="Lato"/>
        </w:rPr>
        <w:t xml:space="preserve">zapewni możliwość podejrzenia historii wykonanych operacji, jak i historii obiegu dokumentu. </w:t>
      </w:r>
    </w:p>
    <w:p w14:paraId="50A3AC57" w14:textId="41C0F3B1" w:rsidR="00047E31" w:rsidRPr="00011D12" w:rsidRDefault="00AD4AB3" w:rsidP="002D33E4">
      <w:pPr>
        <w:pStyle w:val="Nagwek3"/>
        <w:rPr>
          <w:rFonts w:cs="Wingdings"/>
        </w:rPr>
      </w:pPr>
      <w:bookmarkStart w:id="14" w:name="_Toc159305939"/>
      <w:r w:rsidRPr="00011D12">
        <w:t xml:space="preserve">Rejestrowanie </w:t>
      </w:r>
      <w:r w:rsidR="00047E31" w:rsidRPr="00011D12">
        <w:t>spraw</w:t>
      </w:r>
      <w:bookmarkEnd w:id="14"/>
      <w:r w:rsidR="00047E31" w:rsidRPr="00011D12">
        <w:rPr>
          <w:rFonts w:cs="Wingdings"/>
        </w:rPr>
        <w:t xml:space="preserve"> </w:t>
      </w:r>
    </w:p>
    <w:p w14:paraId="467041AE" w14:textId="7EB7C00C" w:rsidR="00047E31" w:rsidRPr="00011D12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011D12">
        <w:rPr>
          <w:rFonts w:ascii="Lato" w:hAnsi="Lato"/>
        </w:rPr>
        <w:t xml:space="preserve">Funkcjonalności modułu zarządzania aktami </w:t>
      </w:r>
      <w:r w:rsidR="00AD4AB3" w:rsidRPr="00011D12">
        <w:rPr>
          <w:rFonts w:ascii="Lato" w:hAnsi="Lato"/>
        </w:rPr>
        <w:t xml:space="preserve">spraw </w:t>
      </w:r>
      <w:r w:rsidR="00282E6E">
        <w:rPr>
          <w:rFonts w:ascii="Lato" w:hAnsi="Lato"/>
        </w:rPr>
        <w:t xml:space="preserve">powinna </w:t>
      </w:r>
      <w:r w:rsidRPr="00011D12">
        <w:rPr>
          <w:rFonts w:ascii="Lato" w:hAnsi="Lato"/>
        </w:rPr>
        <w:t>umożliwi</w:t>
      </w:r>
      <w:r w:rsidR="00282E6E">
        <w:rPr>
          <w:rFonts w:ascii="Lato" w:hAnsi="Lato"/>
        </w:rPr>
        <w:t>ć</w:t>
      </w:r>
      <w:r w:rsidRPr="00011D12">
        <w:rPr>
          <w:rFonts w:ascii="Lato" w:hAnsi="Lato"/>
        </w:rPr>
        <w:t xml:space="preserve"> między innymi: </w:t>
      </w:r>
    </w:p>
    <w:p w14:paraId="72DA804B" w14:textId="383BD9E1" w:rsidR="002D33E4" w:rsidRDefault="00047E31" w:rsidP="00076206">
      <w:pPr>
        <w:pStyle w:val="Default"/>
        <w:numPr>
          <w:ilvl w:val="0"/>
          <w:numId w:val="14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011D12">
        <w:rPr>
          <w:rFonts w:ascii="Lato" w:hAnsi="Lato"/>
        </w:rPr>
        <w:t xml:space="preserve">Możliwość klasyfikacji dokumentacji według obowiązującego w jednostce organizacyjnej Jednolitego rzeczowego Wykazu Akt (JRWA) (aplikacja będzie dawała możliwość używania kilku JRWA z możliwością ustawienia obowiązującego/obowiązujących) – na podstawie zadekretowanego dokumentu pracownik merytoryczny będzie miał możliwość </w:t>
      </w:r>
      <w:r w:rsidR="00AD4AB3" w:rsidRPr="00011D12">
        <w:rPr>
          <w:rFonts w:ascii="Lato" w:hAnsi="Lato"/>
        </w:rPr>
        <w:t xml:space="preserve">rejestracji </w:t>
      </w:r>
      <w:r w:rsidRPr="00011D12">
        <w:rPr>
          <w:rFonts w:ascii="Lato" w:hAnsi="Lato"/>
        </w:rPr>
        <w:t>sprawy w oparciu o</w:t>
      </w:r>
      <w:r w:rsidR="00076206" w:rsidRPr="00011D12">
        <w:rPr>
          <w:rFonts w:ascii="Lato" w:hAnsi="Lato"/>
        </w:rPr>
        <w:t> </w:t>
      </w:r>
      <w:r w:rsidRPr="00011D12">
        <w:rPr>
          <w:rFonts w:ascii="Lato" w:hAnsi="Lato"/>
        </w:rPr>
        <w:t>obowiązujący w jednostce organizacyjnej jednolity rzeczowy</w:t>
      </w:r>
      <w:r w:rsidRPr="002D33E4">
        <w:rPr>
          <w:rFonts w:ascii="Lato" w:hAnsi="Lato"/>
        </w:rPr>
        <w:t xml:space="preserve"> wykaz akt (możliwość wyszukiwania haseł w JRWA</w:t>
      </w:r>
      <w:r w:rsidR="005C031B">
        <w:rPr>
          <w:rFonts w:ascii="Lato" w:hAnsi="Lato"/>
        </w:rPr>
        <w:t xml:space="preserve"> – 2 JRWA</w:t>
      </w:r>
      <w:r w:rsidRPr="002D33E4">
        <w:rPr>
          <w:rFonts w:ascii="Lato" w:hAnsi="Lato"/>
        </w:rPr>
        <w:t xml:space="preserve">). </w:t>
      </w:r>
    </w:p>
    <w:p w14:paraId="334251B9" w14:textId="034E6DE4" w:rsidR="00047E31" w:rsidRPr="002D33E4" w:rsidRDefault="00047E31" w:rsidP="00076206">
      <w:pPr>
        <w:pStyle w:val="Default"/>
        <w:numPr>
          <w:ilvl w:val="0"/>
          <w:numId w:val="14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2D33E4">
        <w:rPr>
          <w:rFonts w:ascii="Lato" w:hAnsi="Lato"/>
        </w:rPr>
        <w:t xml:space="preserve">Zakładanie na podstawie obowiązującego w jednostce organizacyjnej JRWA tzw. „podteczek”. </w:t>
      </w:r>
    </w:p>
    <w:p w14:paraId="746B794D" w14:textId="77777777" w:rsidR="002D33E4" w:rsidRDefault="00047E31" w:rsidP="0007620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Usunięcie lub przerejestrowanie błędnie założonej sprawy. </w:t>
      </w:r>
    </w:p>
    <w:p w14:paraId="212F3889" w14:textId="2FA8B738" w:rsidR="00047E31" w:rsidRPr="002D33E4" w:rsidRDefault="00047E31" w:rsidP="0007620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Uzupełnianie i edycja metadanych sprawy takich jak </w:t>
      </w:r>
      <w:r w:rsidR="00AD4AB3">
        <w:rPr>
          <w:rFonts w:ascii="Lato" w:hAnsi="Lato" w:cs="Palatino Linotype"/>
          <w:color w:val="000000"/>
          <w:sz w:val="24"/>
          <w:szCs w:val="24"/>
        </w:rPr>
        <w:t>tyt</w:t>
      </w:r>
      <w:r w:rsidR="00240613">
        <w:rPr>
          <w:rFonts w:ascii="Lato" w:hAnsi="Lato" w:cs="Palatino Linotype"/>
          <w:color w:val="000000"/>
          <w:sz w:val="24"/>
          <w:szCs w:val="24"/>
        </w:rPr>
        <w:t>uł</w:t>
      </w:r>
      <w:r w:rsidR="00AD4AB3" w:rsidRPr="002D33E4">
        <w:rPr>
          <w:rFonts w:ascii="Lato" w:hAnsi="Lato" w:cs="Palatino Linotype"/>
          <w:color w:val="000000"/>
          <w:sz w:val="24"/>
          <w:szCs w:val="24"/>
        </w:rPr>
        <w:t xml:space="preserve"> 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sprawy, data zakończenia sprawy, prowadzący sprawę. </w:t>
      </w:r>
    </w:p>
    <w:p w14:paraId="2B98B321" w14:textId="118FB20A" w:rsidR="00047E31" w:rsidRPr="002D33E4" w:rsidRDefault="00047E31" w:rsidP="0007620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Możliwość </w:t>
      </w:r>
      <w:r w:rsidR="00011D12">
        <w:rPr>
          <w:rFonts w:ascii="Lato" w:hAnsi="Lato" w:cs="Palatino Linotype"/>
          <w:color w:val="000000"/>
          <w:sz w:val="24"/>
          <w:szCs w:val="24"/>
        </w:rPr>
        <w:t>dołączenia</w:t>
      </w:r>
      <w:r w:rsidR="00240613">
        <w:rPr>
          <w:rFonts w:ascii="Lato" w:hAnsi="Lato" w:cs="Palatino Linotype"/>
          <w:color w:val="000000"/>
          <w:sz w:val="24"/>
          <w:szCs w:val="24"/>
        </w:rPr>
        <w:t xml:space="preserve"> 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(scalenia) zadekretowanych pism </w:t>
      </w:r>
      <w:r w:rsidR="00240613">
        <w:rPr>
          <w:rFonts w:ascii="Lato" w:hAnsi="Lato" w:cs="Palatino Linotype"/>
          <w:color w:val="000000"/>
          <w:sz w:val="24"/>
          <w:szCs w:val="24"/>
        </w:rPr>
        <w:t>do</w:t>
      </w:r>
      <w:r w:rsidR="00240613" w:rsidRPr="002D33E4">
        <w:rPr>
          <w:rFonts w:ascii="Lato" w:hAnsi="Lato" w:cs="Palatino Linotype"/>
          <w:color w:val="000000"/>
          <w:sz w:val="24"/>
          <w:szCs w:val="24"/>
        </w:rPr>
        <w:t xml:space="preserve"> spraw</w:t>
      </w:r>
      <w:r w:rsidR="00240613">
        <w:rPr>
          <w:rFonts w:ascii="Lato" w:hAnsi="Lato" w:cs="Palatino Linotype"/>
          <w:color w:val="000000"/>
          <w:sz w:val="24"/>
          <w:szCs w:val="24"/>
        </w:rPr>
        <w:t>y</w:t>
      </w:r>
      <w:r w:rsidR="00240613" w:rsidRPr="002D33E4">
        <w:rPr>
          <w:rFonts w:ascii="Lato" w:hAnsi="Lato" w:cs="Palatino Linotype"/>
          <w:color w:val="000000"/>
          <w:sz w:val="24"/>
          <w:szCs w:val="24"/>
        </w:rPr>
        <w:t xml:space="preserve"> 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(wyszukiwarka JRWA) i </w:t>
      </w:r>
      <w:r w:rsidR="00240613" w:rsidRPr="002D33E4">
        <w:rPr>
          <w:rFonts w:ascii="Lato" w:hAnsi="Lato" w:cs="Palatino Linotype"/>
          <w:color w:val="000000"/>
          <w:sz w:val="24"/>
          <w:szCs w:val="24"/>
        </w:rPr>
        <w:t>od</w:t>
      </w:r>
      <w:r w:rsidR="00240613">
        <w:rPr>
          <w:rFonts w:ascii="Lato" w:hAnsi="Lato" w:cs="Palatino Linotype"/>
          <w:color w:val="000000"/>
          <w:sz w:val="24"/>
          <w:szCs w:val="24"/>
        </w:rPr>
        <w:t>łączanie</w:t>
      </w:r>
      <w:r w:rsidR="00240613" w:rsidRPr="002D33E4">
        <w:rPr>
          <w:rFonts w:ascii="Lato" w:hAnsi="Lato" w:cs="Palatino Linotype"/>
          <w:color w:val="000000"/>
          <w:sz w:val="24"/>
          <w:szCs w:val="24"/>
        </w:rPr>
        <w:t xml:space="preserve"> 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pism od </w:t>
      </w:r>
      <w:r w:rsidR="00240613">
        <w:rPr>
          <w:rFonts w:ascii="Lato" w:hAnsi="Lato" w:cs="Palatino Linotype"/>
          <w:color w:val="000000"/>
          <w:sz w:val="24"/>
          <w:szCs w:val="24"/>
        </w:rPr>
        <w:t xml:space="preserve">akt 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spraw. </w:t>
      </w:r>
    </w:p>
    <w:p w14:paraId="1C1CC288" w14:textId="300C6049" w:rsidR="00047E31" w:rsidRPr="002D33E4" w:rsidRDefault="00047E31" w:rsidP="0007620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lastRenderedPageBreak/>
        <w:t xml:space="preserve">Grupowe włączenie dokumentów do akt sprawy. </w:t>
      </w:r>
    </w:p>
    <w:p w14:paraId="165FACD2" w14:textId="19E22C3E" w:rsidR="00047E31" w:rsidRPr="002D33E4" w:rsidRDefault="00047E31" w:rsidP="0007620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Możliwość wskazania </w:t>
      </w:r>
      <w:r w:rsidR="00BB3569" w:rsidRPr="002D33E4">
        <w:rPr>
          <w:rFonts w:ascii="Lato" w:hAnsi="Lato" w:cs="Palatino Linotype"/>
          <w:color w:val="000000"/>
          <w:sz w:val="24"/>
          <w:szCs w:val="24"/>
        </w:rPr>
        <w:t>dokumentu</w:t>
      </w:r>
      <w:r w:rsidR="00B33C53">
        <w:rPr>
          <w:rFonts w:ascii="Lato" w:hAnsi="Lato" w:cs="Palatino Linotype"/>
          <w:color w:val="000000"/>
          <w:sz w:val="24"/>
          <w:szCs w:val="24"/>
        </w:rPr>
        <w:t xml:space="preserve"> </w:t>
      </w:r>
      <w:r w:rsidR="00BB3569" w:rsidRPr="002D33E4">
        <w:rPr>
          <w:rFonts w:ascii="Lato" w:hAnsi="Lato" w:cs="Palatino Linotype"/>
          <w:color w:val="000000"/>
          <w:sz w:val="24"/>
          <w:szCs w:val="24"/>
        </w:rPr>
        <w:t>jako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 niestanowiąc</w:t>
      </w:r>
      <w:r w:rsidR="00240613">
        <w:rPr>
          <w:rFonts w:ascii="Lato" w:hAnsi="Lato" w:cs="Palatino Linotype"/>
          <w:color w:val="000000"/>
          <w:sz w:val="24"/>
          <w:szCs w:val="24"/>
        </w:rPr>
        <w:t>ego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 akt sprawy. </w:t>
      </w:r>
    </w:p>
    <w:p w14:paraId="6F75A21B" w14:textId="43AE6F12" w:rsidR="00047E31" w:rsidRPr="002D33E4" w:rsidRDefault="00047E31" w:rsidP="0007620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Zakończenie procesu przetwarzania dokumentu po zapoznaniu się z treścią dokumentu (pismo do wiadomości). </w:t>
      </w:r>
    </w:p>
    <w:p w14:paraId="0ED8D5A4" w14:textId="4A242BBF" w:rsidR="00047E31" w:rsidRPr="002D33E4" w:rsidRDefault="00047E31" w:rsidP="0007620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Generowanie elektronicznych spisów spraw. </w:t>
      </w:r>
    </w:p>
    <w:p w14:paraId="2F88BF22" w14:textId="57B886BB" w:rsidR="00047E31" w:rsidRPr="002D33E4" w:rsidRDefault="00047E31" w:rsidP="00011D12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Generowanie wykazu pism </w:t>
      </w:r>
      <w:r w:rsidR="00240613" w:rsidRPr="00240613">
        <w:rPr>
          <w:rFonts w:ascii="Lato" w:hAnsi="Lato" w:cs="Palatino Linotype"/>
          <w:color w:val="000000"/>
          <w:sz w:val="24"/>
          <w:szCs w:val="24"/>
        </w:rPr>
        <w:t xml:space="preserve">przypisanych do klasy z JRWA jako </w:t>
      </w:r>
      <w:r w:rsidR="00240613" w:rsidRPr="002D33E4">
        <w:rPr>
          <w:rFonts w:ascii="Lato" w:hAnsi="Lato" w:cs="Palatino Linotype"/>
          <w:color w:val="000000"/>
          <w:sz w:val="24"/>
          <w:szCs w:val="24"/>
        </w:rPr>
        <w:t>niestanowiąc</w:t>
      </w:r>
      <w:r w:rsidR="00240613">
        <w:rPr>
          <w:rFonts w:ascii="Lato" w:hAnsi="Lato" w:cs="Palatino Linotype"/>
          <w:color w:val="000000"/>
          <w:sz w:val="24"/>
          <w:szCs w:val="24"/>
        </w:rPr>
        <w:t>e</w:t>
      </w:r>
      <w:r w:rsidR="00240613" w:rsidRPr="002D33E4">
        <w:rPr>
          <w:rFonts w:ascii="Lato" w:hAnsi="Lato" w:cs="Palatino Linotype"/>
          <w:color w:val="000000"/>
          <w:sz w:val="24"/>
          <w:szCs w:val="24"/>
        </w:rPr>
        <w:t xml:space="preserve"> 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akt spraw. </w:t>
      </w:r>
    </w:p>
    <w:p w14:paraId="2C194AED" w14:textId="70ADC63D" w:rsidR="00047E31" w:rsidRDefault="00047E31" w:rsidP="0007620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Uzupełnianie dziennika ewidencyjnego (rubryka nr 18 dziennika) o znak sprawy, którą </w:t>
      </w:r>
      <w:r w:rsidR="00240613">
        <w:rPr>
          <w:rFonts w:ascii="Lato" w:hAnsi="Lato" w:cs="Palatino Linotype"/>
          <w:color w:val="000000"/>
          <w:sz w:val="24"/>
          <w:szCs w:val="24"/>
        </w:rPr>
        <w:t xml:space="preserve">dany 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dokument </w:t>
      </w:r>
      <w:r w:rsidR="00240613">
        <w:rPr>
          <w:rFonts w:ascii="Lato" w:hAnsi="Lato" w:cs="Palatino Linotype"/>
          <w:color w:val="000000"/>
          <w:sz w:val="24"/>
          <w:szCs w:val="24"/>
        </w:rPr>
        <w:t xml:space="preserve">wszczyna 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lub do której został </w:t>
      </w:r>
      <w:r w:rsidR="00240613">
        <w:rPr>
          <w:rFonts w:ascii="Lato" w:hAnsi="Lato" w:cs="Palatino Linotype"/>
          <w:color w:val="000000"/>
          <w:sz w:val="24"/>
          <w:szCs w:val="24"/>
        </w:rPr>
        <w:t>włączony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. </w:t>
      </w:r>
    </w:p>
    <w:p w14:paraId="1E260FB7" w14:textId="6CC91B3A" w:rsidR="00456B24" w:rsidRPr="002D33E4" w:rsidRDefault="00456B24" w:rsidP="00076206">
      <w:pPr>
        <w:pStyle w:val="Akapitzlist"/>
        <w:numPr>
          <w:ilvl w:val="0"/>
          <w:numId w:val="1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>
        <w:rPr>
          <w:rFonts w:ascii="Lato" w:hAnsi="Lato" w:cs="Palatino Linotype"/>
          <w:color w:val="000000"/>
          <w:sz w:val="24"/>
          <w:szCs w:val="24"/>
        </w:rPr>
        <w:t>Możliwość grupowania spraw w foldery osobiste.</w:t>
      </w:r>
    </w:p>
    <w:p w14:paraId="2A7DF254" w14:textId="1F16D456" w:rsidR="00047E31" w:rsidRPr="00047E31" w:rsidRDefault="00047E31" w:rsidP="002D33E4">
      <w:pPr>
        <w:pStyle w:val="Nagwek3"/>
      </w:pPr>
      <w:bookmarkStart w:id="15" w:name="_Toc159305940"/>
      <w:r w:rsidRPr="00047E31">
        <w:t>Zarządzanie aktami sprawy</w:t>
      </w:r>
      <w:bookmarkEnd w:id="15"/>
      <w:r w:rsidRPr="00047E31">
        <w:t xml:space="preserve"> </w:t>
      </w:r>
    </w:p>
    <w:p w14:paraId="3CC641C7" w14:textId="3AA0B2BD" w:rsidR="00047E31" w:rsidRPr="00047E31" w:rsidRDefault="00047E31" w:rsidP="00076206">
      <w:pPr>
        <w:autoSpaceDE w:val="0"/>
        <w:autoSpaceDN w:val="0"/>
        <w:adjustRightInd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047E31">
        <w:rPr>
          <w:rFonts w:ascii="Lato" w:hAnsi="Lato" w:cs="Palatino Linotype"/>
          <w:color w:val="000000"/>
          <w:sz w:val="24"/>
          <w:szCs w:val="24"/>
        </w:rPr>
        <w:t xml:space="preserve">Funkcjonalności aplikacji </w:t>
      </w:r>
      <w:r w:rsidR="00282E6E">
        <w:rPr>
          <w:rFonts w:ascii="Lato" w:hAnsi="Lato" w:cs="Palatino Linotype"/>
          <w:color w:val="000000"/>
          <w:sz w:val="24"/>
          <w:szCs w:val="24"/>
        </w:rPr>
        <w:t xml:space="preserve">powinna </w:t>
      </w:r>
      <w:r w:rsidRPr="00047E31">
        <w:rPr>
          <w:rFonts w:ascii="Lato" w:hAnsi="Lato" w:cs="Palatino Linotype"/>
          <w:color w:val="000000"/>
          <w:sz w:val="24"/>
          <w:szCs w:val="24"/>
        </w:rPr>
        <w:t>pozwol</w:t>
      </w:r>
      <w:r w:rsidR="00282E6E">
        <w:rPr>
          <w:rFonts w:ascii="Lato" w:hAnsi="Lato" w:cs="Palatino Linotype"/>
          <w:color w:val="000000"/>
          <w:sz w:val="24"/>
          <w:szCs w:val="24"/>
        </w:rPr>
        <w:t>ić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 między innymi na: </w:t>
      </w:r>
    </w:p>
    <w:p w14:paraId="1CD65127" w14:textId="0E7B7950" w:rsidR="00047E31" w:rsidRPr="002D33E4" w:rsidRDefault="00047E31" w:rsidP="0007620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Podgląd danej sprawy w zależności od przyznanych uprawnień (widok samej sprawy, widok poszczególnych dokumentów stanowiących akta sprawy, możliwość współdzielenia sprawy). </w:t>
      </w:r>
    </w:p>
    <w:p w14:paraId="64F4012F" w14:textId="1DAFB385" w:rsidR="00047E31" w:rsidRPr="002D33E4" w:rsidRDefault="00047E31" w:rsidP="0007620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>Podgląd treści dokumentu</w:t>
      </w:r>
      <w:r w:rsidR="005C031B">
        <w:rPr>
          <w:rFonts w:ascii="Lato" w:hAnsi="Lato" w:cs="Palatino Linotype"/>
          <w:color w:val="000000"/>
          <w:sz w:val="24"/>
          <w:szCs w:val="24"/>
        </w:rPr>
        <w:t xml:space="preserve"> (stosowanie do posiadanych uprawnień)</w:t>
      </w:r>
      <w:r w:rsidRPr="002D33E4">
        <w:rPr>
          <w:rFonts w:ascii="Lato" w:hAnsi="Lato" w:cs="Palatino Linotype"/>
          <w:color w:val="000000"/>
          <w:sz w:val="24"/>
          <w:szCs w:val="24"/>
        </w:rPr>
        <w:t>, odnotowywanie w historii sprawy, metryce sprawy i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historii dokumentu wykonywanych w ramach sprawy lub dokumentu operacji. </w:t>
      </w:r>
    </w:p>
    <w:p w14:paraId="7FDE54DE" w14:textId="67DDE70A" w:rsidR="00047E31" w:rsidRPr="002D33E4" w:rsidRDefault="00047E31" w:rsidP="0007620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>Dodawanie metadanych, czyli informacji między innymi o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nadawcy dokumentów, sposobie ich dostarczenia czy ilości egzemplarzy, klauzuli tajności, jej zmianie, jeśli została dokonana, czy też zniesieniu klauzuli. </w:t>
      </w:r>
    </w:p>
    <w:p w14:paraId="0F6ABEF7" w14:textId="6F68EE4C" w:rsidR="00047E31" w:rsidRPr="002D33E4" w:rsidRDefault="00047E31" w:rsidP="0007620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Zapisywanie historii dokumentu, w której odnotowywane są operacje wykonywane na dokumencie, w </w:t>
      </w:r>
      <w:r w:rsidR="00BB3569" w:rsidRPr="002D33E4">
        <w:rPr>
          <w:rFonts w:ascii="Lato" w:hAnsi="Lato" w:cs="Palatino Linotype"/>
          <w:color w:val="000000"/>
          <w:sz w:val="24"/>
          <w:szCs w:val="24"/>
        </w:rPr>
        <w:t>tym, kto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 się zapoznał z danym dokumentem, </w:t>
      </w:r>
    </w:p>
    <w:p w14:paraId="0D2CB604" w14:textId="1D8082A7" w:rsidR="00047E31" w:rsidRDefault="00047E31" w:rsidP="0007620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Możliwość ograniczenia pobierania dokumentów czy ich wydruków. </w:t>
      </w:r>
    </w:p>
    <w:p w14:paraId="2CA3D00C" w14:textId="1A9824F0" w:rsidR="00CA432A" w:rsidRPr="00CA432A" w:rsidRDefault="00CA432A" w:rsidP="0007620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CA432A">
        <w:rPr>
          <w:rFonts w:ascii="Lato" w:hAnsi="Lato"/>
          <w:sz w:val="24"/>
          <w:szCs w:val="24"/>
        </w:rPr>
        <w:t>Możliwość rozliczania pracowników z pobranych dokumentów papierowych</w:t>
      </w:r>
      <w:r>
        <w:rPr>
          <w:rFonts w:ascii="Lato" w:hAnsi="Lato"/>
          <w:sz w:val="24"/>
          <w:szCs w:val="24"/>
        </w:rPr>
        <w:t>.</w:t>
      </w:r>
    </w:p>
    <w:p w14:paraId="074F7858" w14:textId="7DF8D689" w:rsidR="00047E31" w:rsidRPr="002D33E4" w:rsidRDefault="00047E31" w:rsidP="0007620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>Udostępnianie</w:t>
      </w:r>
      <w:r w:rsidR="0002012C">
        <w:rPr>
          <w:rFonts w:ascii="Lato" w:hAnsi="Lato" w:cs="Palatino Linotype"/>
          <w:color w:val="000000"/>
          <w:sz w:val="24"/>
          <w:szCs w:val="24"/>
        </w:rPr>
        <w:t xml:space="preserve"> (dekretacja)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 przez osobę upoważnioną spraw i dokumentów innym użytkownikom aplikacji </w:t>
      </w:r>
      <w:r w:rsidR="002D33E4">
        <w:rPr>
          <w:rFonts w:ascii="Lato" w:hAnsi="Lato" w:cs="Palatino Linotype"/>
          <w:color w:val="000000"/>
          <w:sz w:val="24"/>
          <w:szCs w:val="24"/>
        </w:rPr>
        <w:t>RiOMaNi</w:t>
      </w:r>
      <w:r w:rsidR="005C031B">
        <w:rPr>
          <w:rFonts w:ascii="Lato" w:hAnsi="Lato" w:cs="Palatino Linotype"/>
          <w:color w:val="000000"/>
          <w:sz w:val="24"/>
          <w:szCs w:val="24"/>
        </w:rPr>
        <w:t xml:space="preserve"> (stosowanie do posiadanych uprawnień)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, w tym w celu wspólnej pracy nad dokumentami. </w:t>
      </w:r>
    </w:p>
    <w:p w14:paraId="0EC886FD" w14:textId="67F543D6" w:rsidR="00047E31" w:rsidRPr="002D33E4" w:rsidRDefault="00047E31" w:rsidP="0007620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>Gromadzenie dokumentacji w ramach akt spraw, w tym możliwość korzystania z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szablonów pism, notatek czy opinii. </w:t>
      </w:r>
    </w:p>
    <w:p w14:paraId="3DEF422C" w14:textId="46BDD303" w:rsidR="00047E31" w:rsidRPr="002D33E4" w:rsidRDefault="00047E31" w:rsidP="0007620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Tworzenie pism wewnętrznych. </w:t>
      </w:r>
    </w:p>
    <w:p w14:paraId="37117576" w14:textId="4A4B8A7C" w:rsidR="00047E31" w:rsidRPr="002D33E4" w:rsidRDefault="00047E31" w:rsidP="0007620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Symbol"/>
          <w:color w:val="000000"/>
          <w:sz w:val="24"/>
          <w:szCs w:val="24"/>
        </w:rPr>
      </w:pPr>
      <w:r w:rsidRPr="002D33E4">
        <w:rPr>
          <w:rFonts w:ascii="Lato" w:hAnsi="Lato" w:cs="Symbol"/>
          <w:color w:val="000000"/>
          <w:sz w:val="24"/>
          <w:szCs w:val="24"/>
        </w:rPr>
        <w:t xml:space="preserve">Wyszukiwanie dokumentacji w ramach akt sprawy. </w:t>
      </w:r>
    </w:p>
    <w:p w14:paraId="33D3F6C0" w14:textId="279CC512" w:rsidR="00047E31" w:rsidRPr="002D33E4" w:rsidRDefault="00047E31" w:rsidP="0007620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Możliwość wskazania dokumentu do podpisu/akceptacji, w tym do akceptacji lub podpisu wielostopniowego. </w:t>
      </w:r>
    </w:p>
    <w:p w14:paraId="65ADF725" w14:textId="4ECEA0A2" w:rsidR="00047E31" w:rsidRPr="002D33E4" w:rsidRDefault="00047E31" w:rsidP="0007620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lastRenderedPageBreak/>
        <w:t>Możliwość wydruku dokumentu tylko przez osoby posiadające stosowne uprawnienie</w:t>
      </w:r>
      <w:r w:rsidR="005C031B">
        <w:rPr>
          <w:rFonts w:ascii="Lato" w:hAnsi="Lato" w:cs="Palatino Linotype"/>
          <w:color w:val="000000"/>
          <w:sz w:val="24"/>
          <w:szCs w:val="24"/>
        </w:rPr>
        <w:t xml:space="preserve"> na wskazanych urządzeniach drukujących w zależności od nadanej klauzuli tajności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. </w:t>
      </w:r>
    </w:p>
    <w:p w14:paraId="5DEF26A6" w14:textId="563B15D9" w:rsidR="00047E31" w:rsidRPr="002D33E4" w:rsidRDefault="00047E31" w:rsidP="0007620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Możliwość zmiany kategorii archiwalnej dokumentacji oraz klauzuli </w:t>
      </w:r>
      <w:r w:rsidR="00E94998">
        <w:rPr>
          <w:rFonts w:ascii="Lato" w:hAnsi="Lato" w:cs="Palatino Linotype"/>
          <w:color w:val="000000"/>
          <w:sz w:val="24"/>
          <w:szCs w:val="24"/>
        </w:rPr>
        <w:t xml:space="preserve">tajności 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spraw/dokumentów. </w:t>
      </w:r>
    </w:p>
    <w:p w14:paraId="3AAA90D6" w14:textId="5FBFF895" w:rsidR="00047E31" w:rsidRPr="002D33E4" w:rsidRDefault="00047E31" w:rsidP="00076206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2D33E4">
        <w:rPr>
          <w:rFonts w:ascii="Lato" w:hAnsi="Lato" w:cs="Palatino Linotype"/>
          <w:color w:val="000000"/>
          <w:sz w:val="24"/>
          <w:szCs w:val="24"/>
        </w:rPr>
        <w:t xml:space="preserve">Wsparcie procesu powiadamiania adresatów, do których wysłano dokumenty niejawne o zmianie klauzuli </w:t>
      </w:r>
      <w:r w:rsidR="00E94998">
        <w:rPr>
          <w:rFonts w:ascii="Lato" w:hAnsi="Lato" w:cs="Palatino Linotype"/>
          <w:color w:val="000000"/>
          <w:sz w:val="24"/>
          <w:szCs w:val="24"/>
        </w:rPr>
        <w:t xml:space="preserve">tajności </w:t>
      </w:r>
      <w:r w:rsidRPr="002D33E4">
        <w:rPr>
          <w:rFonts w:ascii="Lato" w:hAnsi="Lato" w:cs="Palatino Linotype"/>
          <w:color w:val="000000"/>
          <w:sz w:val="24"/>
          <w:szCs w:val="24"/>
        </w:rPr>
        <w:t xml:space="preserve">dokumentu lub jej zniesieniu. </w:t>
      </w:r>
    </w:p>
    <w:p w14:paraId="3C83361D" w14:textId="34467654" w:rsidR="00047E31" w:rsidRDefault="00047E31" w:rsidP="00076206">
      <w:pPr>
        <w:autoSpaceDE w:val="0"/>
        <w:autoSpaceDN w:val="0"/>
        <w:adjustRightInd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047E31">
        <w:rPr>
          <w:rFonts w:ascii="Lato" w:hAnsi="Lato" w:cs="Palatino Linotype"/>
          <w:color w:val="000000"/>
          <w:sz w:val="24"/>
          <w:szCs w:val="24"/>
        </w:rPr>
        <w:t xml:space="preserve">Aplikacja </w:t>
      </w:r>
      <w:r w:rsidR="00282E6E">
        <w:rPr>
          <w:rFonts w:ascii="Lato" w:hAnsi="Lato" w:cs="Palatino Linotype"/>
          <w:color w:val="000000"/>
          <w:sz w:val="24"/>
          <w:szCs w:val="24"/>
        </w:rPr>
        <w:t>powinna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 pozwala</w:t>
      </w:r>
      <w:r w:rsidR="00282E6E">
        <w:rPr>
          <w:rFonts w:ascii="Lato" w:hAnsi="Lato" w:cs="Palatino Linotype"/>
          <w:color w:val="000000"/>
          <w:sz w:val="24"/>
          <w:szCs w:val="24"/>
        </w:rPr>
        <w:t>ć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 na wykonywanie czynności kancelaryjnych polegających na gromadzeniu dokumentacji w ramach prowadzonych spraw, w szczególności na wytworzenie i rejestrację dokumentu w dziennikach ewidencyjnych, a także na jego przekazanie do przełożonych pracownika (osób uprawnionych) w celu akceptacji i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047E31">
        <w:rPr>
          <w:rFonts w:ascii="Lato" w:hAnsi="Lato" w:cs="Palatino Linotype"/>
          <w:color w:val="000000"/>
          <w:sz w:val="24"/>
          <w:szCs w:val="24"/>
        </w:rPr>
        <w:t>podpisania</w:t>
      </w:r>
      <w:r w:rsidR="00F11590">
        <w:rPr>
          <w:rFonts w:ascii="Lato" w:hAnsi="Lato" w:cs="Palatino Linotype"/>
          <w:color w:val="000000"/>
          <w:sz w:val="24"/>
          <w:szCs w:val="24"/>
        </w:rPr>
        <w:t>. Aplikacja będzie posiadała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 możliwość tworzenia tzw. szablonów obiegów. </w:t>
      </w:r>
    </w:p>
    <w:p w14:paraId="10BFBE3F" w14:textId="1F7B897A" w:rsidR="00047E31" w:rsidRPr="00047E31" w:rsidRDefault="00047E31" w:rsidP="00076206">
      <w:pPr>
        <w:autoSpaceDE w:val="0"/>
        <w:autoSpaceDN w:val="0"/>
        <w:adjustRightInd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047E31">
        <w:rPr>
          <w:rFonts w:ascii="Lato" w:hAnsi="Lato" w:cs="Palatino Linotype"/>
          <w:color w:val="000000"/>
          <w:sz w:val="24"/>
          <w:szCs w:val="24"/>
        </w:rPr>
        <w:t xml:space="preserve">Funkcjonalności modułu zarządzania aktami </w:t>
      </w:r>
      <w:r w:rsidR="00282E6E">
        <w:rPr>
          <w:rFonts w:ascii="Lato" w:hAnsi="Lato" w:cs="Palatino Linotype"/>
          <w:color w:val="000000"/>
          <w:sz w:val="24"/>
          <w:szCs w:val="24"/>
        </w:rPr>
        <w:t>powinna umożliwić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 wytwarzanie i wysyłanie dokumentów. Do tworzenia dokumentów zawierających informacje niejawne </w:t>
      </w:r>
      <w:r w:rsidR="00282E6E">
        <w:rPr>
          <w:rFonts w:ascii="Lato" w:hAnsi="Lato" w:cs="Palatino Linotype"/>
          <w:color w:val="000000"/>
          <w:sz w:val="24"/>
          <w:szCs w:val="24"/>
        </w:rPr>
        <w:t>powinny zostać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 wykorzystane odpowiednio przygotowane szablony dokumentów pozwalające na umieszczenie wszystkich niezbędnych elementów czy automatyczne uzupełnianie pism o informacje pobrane z aplikacji, takie jak dodanie daty podpisu po podpisaniu dokumentu</w:t>
      </w:r>
      <w:r w:rsidR="00F11590">
        <w:rPr>
          <w:rFonts w:ascii="Lato" w:hAnsi="Lato" w:cs="Palatino Linotype"/>
          <w:color w:val="000000"/>
          <w:sz w:val="24"/>
          <w:szCs w:val="24"/>
        </w:rPr>
        <w:t xml:space="preserve"> (podpisem niekwalifikowanym)</w:t>
      </w:r>
      <w:r w:rsidRPr="00047E31">
        <w:rPr>
          <w:rFonts w:ascii="Lato" w:hAnsi="Lato" w:cs="Palatino Linotype"/>
          <w:color w:val="000000"/>
          <w:sz w:val="24"/>
          <w:szCs w:val="24"/>
        </w:rPr>
        <w:t>, dodanie znaku sprawy, identyfikatora dokumentu, adresata</w:t>
      </w:r>
      <w:r w:rsidR="0002012C">
        <w:rPr>
          <w:rFonts w:ascii="Lato" w:hAnsi="Lato" w:cs="Palatino Linotype"/>
          <w:color w:val="000000"/>
          <w:sz w:val="24"/>
          <w:szCs w:val="24"/>
        </w:rPr>
        <w:t>,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 </w:t>
      </w:r>
      <w:r w:rsidR="00E94998">
        <w:rPr>
          <w:rFonts w:ascii="Lato" w:hAnsi="Lato" w:cs="Palatino Linotype"/>
          <w:color w:val="000000"/>
          <w:sz w:val="24"/>
          <w:szCs w:val="24"/>
        </w:rPr>
        <w:t xml:space="preserve">klauzul tajności, 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itp. Dla dokumentów elektronicznych aplikacja </w:t>
      </w:r>
      <w:r w:rsidR="00282E6E">
        <w:rPr>
          <w:rFonts w:ascii="Lato" w:hAnsi="Lato" w:cs="Palatino Linotype"/>
          <w:color w:val="000000"/>
          <w:sz w:val="24"/>
          <w:szCs w:val="24"/>
        </w:rPr>
        <w:t>powinna pozwolić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 na utworzenie i uzupełnianie o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niezbędne elementy metryki dokumentu elektronicznego. </w:t>
      </w:r>
    </w:p>
    <w:p w14:paraId="26F223D8" w14:textId="677B740B" w:rsidR="00047E31" w:rsidRPr="00047E31" w:rsidRDefault="00047E31" w:rsidP="00076206">
      <w:pPr>
        <w:autoSpaceDE w:val="0"/>
        <w:autoSpaceDN w:val="0"/>
        <w:adjustRightInd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047E31">
        <w:rPr>
          <w:rFonts w:ascii="Lato" w:hAnsi="Lato" w:cs="Palatino Linotype"/>
          <w:color w:val="000000"/>
          <w:sz w:val="24"/>
          <w:szCs w:val="24"/>
        </w:rPr>
        <w:t xml:space="preserve">Aplikacja </w:t>
      </w:r>
      <w:proofErr w:type="spellStart"/>
      <w:r w:rsidR="002D33E4">
        <w:rPr>
          <w:rFonts w:ascii="Lato" w:hAnsi="Lato" w:cs="Palatino Linotype"/>
          <w:color w:val="000000"/>
          <w:sz w:val="24"/>
          <w:szCs w:val="24"/>
        </w:rPr>
        <w:t>RiOMaNi</w:t>
      </w:r>
      <w:proofErr w:type="spellEnd"/>
      <w:r w:rsidRPr="00047E31">
        <w:rPr>
          <w:rFonts w:ascii="Lato" w:hAnsi="Lato" w:cs="Palatino Linotype"/>
          <w:color w:val="000000"/>
          <w:sz w:val="24"/>
          <w:szCs w:val="24"/>
        </w:rPr>
        <w:t xml:space="preserve"> </w:t>
      </w:r>
      <w:r w:rsidR="00282E6E">
        <w:rPr>
          <w:rFonts w:ascii="Lato" w:hAnsi="Lato" w:cs="Palatino Linotype"/>
          <w:color w:val="000000"/>
          <w:sz w:val="24"/>
          <w:szCs w:val="24"/>
        </w:rPr>
        <w:t>powinna umożliwić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 prowadzenie spraw, których elementami (dokumentami) są informacje jawne </w:t>
      </w:r>
      <w:r w:rsidR="00E94998">
        <w:rPr>
          <w:rFonts w:ascii="Lato" w:hAnsi="Lato" w:cs="Palatino Linotype"/>
          <w:color w:val="000000"/>
          <w:sz w:val="24"/>
          <w:szCs w:val="24"/>
        </w:rPr>
        <w:t>będące załącznikami do spraw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 niejawn</w:t>
      </w:r>
      <w:r w:rsidR="00E94998">
        <w:rPr>
          <w:rFonts w:ascii="Lato" w:hAnsi="Lato" w:cs="Palatino Linotype"/>
          <w:color w:val="000000"/>
          <w:sz w:val="24"/>
          <w:szCs w:val="24"/>
        </w:rPr>
        <w:t>ych lub ich elementami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. </w:t>
      </w:r>
    </w:p>
    <w:p w14:paraId="3255EEB6" w14:textId="35C357BF" w:rsidR="00047E31" w:rsidRPr="00047E31" w:rsidRDefault="00047E31" w:rsidP="002D33E4">
      <w:pPr>
        <w:pStyle w:val="Nagwek3"/>
      </w:pPr>
      <w:bookmarkStart w:id="16" w:name="_Toc159305941"/>
      <w:r w:rsidRPr="00047E31">
        <w:t>Wysyłka korespondencji</w:t>
      </w:r>
      <w:bookmarkEnd w:id="16"/>
      <w:r w:rsidRPr="00047E31">
        <w:t xml:space="preserve"> </w:t>
      </w:r>
    </w:p>
    <w:p w14:paraId="74253E0D" w14:textId="7FDB4328" w:rsidR="00047E31" w:rsidRPr="006651C4" w:rsidRDefault="00047E31" w:rsidP="00076206">
      <w:pPr>
        <w:jc w:val="both"/>
        <w:rPr>
          <w:rFonts w:ascii="Lato" w:hAnsi="Lato" w:cs="Palatino Linotype"/>
          <w:color w:val="000000"/>
          <w:sz w:val="24"/>
          <w:szCs w:val="24"/>
        </w:rPr>
      </w:pPr>
      <w:r w:rsidRPr="006651C4">
        <w:rPr>
          <w:rFonts w:ascii="Lato" w:hAnsi="Lato" w:cs="Palatino Linotype"/>
          <w:color w:val="000000"/>
          <w:sz w:val="24"/>
          <w:szCs w:val="24"/>
        </w:rPr>
        <w:t xml:space="preserve">Funkcjonalności modułu zarządzania aktami </w:t>
      </w:r>
      <w:r w:rsidR="00282E6E">
        <w:rPr>
          <w:rFonts w:ascii="Lato" w:hAnsi="Lato" w:cs="Palatino Linotype"/>
          <w:color w:val="000000"/>
          <w:sz w:val="24"/>
          <w:szCs w:val="24"/>
        </w:rPr>
        <w:t>powinny umożliwić</w:t>
      </w:r>
      <w:r w:rsidRPr="006651C4">
        <w:rPr>
          <w:rFonts w:ascii="Lato" w:hAnsi="Lato" w:cs="Palatino Linotype"/>
          <w:color w:val="000000"/>
          <w:sz w:val="24"/>
          <w:szCs w:val="24"/>
        </w:rPr>
        <w:t xml:space="preserve"> rejestrację korespondencji wychodzącej oraz śledzenie statusu obsługi wysyłki pism w jednostce organizacyjnej. Pracownik merytoryczny </w:t>
      </w:r>
      <w:r w:rsidR="00282E6E">
        <w:rPr>
          <w:rFonts w:ascii="Lato" w:hAnsi="Lato" w:cs="Palatino Linotype"/>
          <w:color w:val="000000"/>
          <w:sz w:val="24"/>
          <w:szCs w:val="24"/>
        </w:rPr>
        <w:t>powinien mieć</w:t>
      </w:r>
      <w:r w:rsidRPr="006651C4">
        <w:rPr>
          <w:rFonts w:ascii="Lato" w:hAnsi="Lato" w:cs="Palatino Linotype"/>
          <w:color w:val="000000"/>
          <w:sz w:val="24"/>
          <w:szCs w:val="24"/>
        </w:rPr>
        <w:t xml:space="preserve"> możliwość wskazania sposobu wysłania dokumentu na zewnątrz oraz wyboru adresata/adresatów przesyłki wychodzącej, w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6651C4">
        <w:rPr>
          <w:rFonts w:ascii="Lato" w:hAnsi="Lato" w:cs="Palatino Linotype"/>
          <w:color w:val="000000"/>
          <w:sz w:val="24"/>
          <w:szCs w:val="24"/>
        </w:rPr>
        <w:t>tym przypisania do każdego adresata konkretnego egzemplarza dokumentu, ze wskazaniem sposobu wysyłki tego dokumentu, w sytuacji, gdy wysyłka realizowana jest poza aplikacją (np. szyfrofaks).</w:t>
      </w:r>
    </w:p>
    <w:p w14:paraId="2FE051E9" w14:textId="224ACDBE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Funkcjonalności modułu zarządzania aktami </w:t>
      </w:r>
      <w:r w:rsidR="00282E6E">
        <w:rPr>
          <w:rFonts w:ascii="Lato" w:hAnsi="Lato"/>
        </w:rPr>
        <w:t>powinny umożliwić</w:t>
      </w:r>
      <w:r w:rsidRPr="006651C4">
        <w:rPr>
          <w:rFonts w:ascii="Lato" w:hAnsi="Lato"/>
        </w:rPr>
        <w:t xml:space="preserve"> rejestrację korespondencji wychodzącej w formie pisma do adresatów „wg rozdzielnika” - rozdzielnik dołączany automatycznie do pisma wysyłanego do wielu adresatów, automatyczna zmiana liczby egzemplarzy pisma w zależności od liczby adresatów (liczba egz. pisma = liczba adresatów w rozdzielniku lub w stopce pisma, w tym egzemplarz "ad acta"); automatyczna numeracja i wysyłka konkretnych egzemplarzy pisma do konkretnych adresatów zgodnie z treścią stopki/rozdzielnika. </w:t>
      </w:r>
    </w:p>
    <w:p w14:paraId="4BB32B1D" w14:textId="7477CBCE" w:rsidR="00047E31" w:rsidRPr="006651C4" w:rsidRDefault="00282E6E" w:rsidP="00076206">
      <w:pPr>
        <w:pStyle w:val="Default"/>
        <w:spacing w:after="160" w:line="259" w:lineRule="auto"/>
        <w:jc w:val="both"/>
        <w:rPr>
          <w:rFonts w:ascii="Lato" w:hAnsi="Lato"/>
        </w:rPr>
      </w:pPr>
      <w:r>
        <w:rPr>
          <w:rFonts w:ascii="Lato" w:hAnsi="Lato"/>
        </w:rPr>
        <w:lastRenderedPageBreak/>
        <w:t>Powinna zostać z</w:t>
      </w:r>
      <w:r w:rsidR="00047E31" w:rsidRPr="006651C4">
        <w:rPr>
          <w:rFonts w:ascii="Lato" w:hAnsi="Lato"/>
        </w:rPr>
        <w:t xml:space="preserve">apewniona możliwość tworzenia pism na podstawie szablonów uzupełnianych o następujące dane: </w:t>
      </w:r>
    </w:p>
    <w:p w14:paraId="3389DEB6" w14:textId="1ECA12D1" w:rsidR="00047E31" w:rsidRPr="006651C4" w:rsidRDefault="00E94998" w:rsidP="00076206">
      <w:pPr>
        <w:pStyle w:val="Default"/>
        <w:numPr>
          <w:ilvl w:val="0"/>
          <w:numId w:val="16"/>
        </w:numPr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>K</w:t>
      </w:r>
      <w:r w:rsidR="00047E31" w:rsidRPr="006651C4">
        <w:rPr>
          <w:rFonts w:ascii="Lato" w:hAnsi="Lato"/>
        </w:rPr>
        <w:t>lauzula</w:t>
      </w:r>
      <w:r>
        <w:rPr>
          <w:rFonts w:ascii="Lato" w:hAnsi="Lato"/>
        </w:rPr>
        <w:t xml:space="preserve"> tajności</w:t>
      </w:r>
      <w:r w:rsidR="00047E31" w:rsidRPr="006651C4">
        <w:rPr>
          <w:rFonts w:ascii="Lato" w:hAnsi="Lato"/>
        </w:rPr>
        <w:t>, z możliwością ustawienia automatycznej zmiany klauzuli, jeżeli wytwórca wskazał datę/zdarzenie, po którym następuje obniżenie/zniesienie klauzuli; zapewnienie możliwości zmiany klauzuli tajności dokum</w:t>
      </w:r>
      <w:r w:rsidR="0002012C">
        <w:rPr>
          <w:rFonts w:ascii="Lato" w:hAnsi="Lato"/>
        </w:rPr>
        <w:t>entu przez osobę go podpisującą</w:t>
      </w:r>
      <w:r w:rsidR="00047E31" w:rsidRPr="006651C4">
        <w:rPr>
          <w:rFonts w:ascii="Lato" w:hAnsi="Lato"/>
        </w:rPr>
        <w:t xml:space="preserve">, </w:t>
      </w:r>
    </w:p>
    <w:p w14:paraId="4B31CA87" w14:textId="542F982D" w:rsidR="00047E31" w:rsidRPr="006651C4" w:rsidRDefault="00047E31" w:rsidP="00076206">
      <w:pPr>
        <w:pStyle w:val="Default"/>
        <w:numPr>
          <w:ilvl w:val="0"/>
          <w:numId w:val="16"/>
        </w:numPr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nadawca, </w:t>
      </w:r>
    </w:p>
    <w:p w14:paraId="503371C9" w14:textId="00E7F5A1" w:rsidR="00047E31" w:rsidRPr="006651C4" w:rsidRDefault="00047E31" w:rsidP="00076206">
      <w:pPr>
        <w:pStyle w:val="Default"/>
        <w:numPr>
          <w:ilvl w:val="0"/>
          <w:numId w:val="16"/>
        </w:numPr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adresat/adresaci wg rozdzielnika, </w:t>
      </w:r>
    </w:p>
    <w:p w14:paraId="60A11691" w14:textId="2CFF3AC5" w:rsidR="00047E31" w:rsidRPr="006651C4" w:rsidRDefault="00047E31" w:rsidP="00076206">
      <w:pPr>
        <w:pStyle w:val="Default"/>
        <w:numPr>
          <w:ilvl w:val="0"/>
          <w:numId w:val="16"/>
        </w:numPr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liczba egzemplarzy, </w:t>
      </w:r>
    </w:p>
    <w:p w14:paraId="1EEB9DC2" w14:textId="14C818F3" w:rsidR="00047E31" w:rsidRPr="006651C4" w:rsidRDefault="00047E31" w:rsidP="00076206">
      <w:pPr>
        <w:pStyle w:val="Default"/>
        <w:numPr>
          <w:ilvl w:val="0"/>
          <w:numId w:val="16"/>
        </w:numPr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dodatkowe komentarze/dekretacje (w postaci np. "pismo jawne po odłączeniu załączników"; "pismo jawne po </w:t>
      </w:r>
      <w:r w:rsidR="00BB3569" w:rsidRPr="006651C4">
        <w:rPr>
          <w:rFonts w:ascii="Lato" w:hAnsi="Lato"/>
        </w:rPr>
        <w:t>dacie</w:t>
      </w:r>
      <w:r w:rsidR="00B33C53">
        <w:rPr>
          <w:rFonts w:ascii="Lato" w:hAnsi="Lato"/>
        </w:rPr>
        <w:t xml:space="preserve"> </w:t>
      </w:r>
      <w:r w:rsidR="00BB3569" w:rsidRPr="006651C4">
        <w:rPr>
          <w:rFonts w:ascii="Lato" w:hAnsi="Lato"/>
        </w:rPr>
        <w:t xml:space="preserve">....”), </w:t>
      </w:r>
    </w:p>
    <w:p w14:paraId="4A87F6A6" w14:textId="77777777" w:rsidR="00E94998" w:rsidRDefault="00047E31" w:rsidP="00076206">
      <w:pPr>
        <w:pStyle w:val="Default"/>
        <w:numPr>
          <w:ilvl w:val="0"/>
          <w:numId w:val="16"/>
        </w:numPr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>liczba stron</w:t>
      </w:r>
      <w:r w:rsidR="00E94998">
        <w:rPr>
          <w:rFonts w:ascii="Lato" w:hAnsi="Lato"/>
        </w:rPr>
        <w:t>,</w:t>
      </w:r>
    </w:p>
    <w:p w14:paraId="500FD03A" w14:textId="123CCCD3" w:rsidR="00047E31" w:rsidRPr="006651C4" w:rsidRDefault="00E94998" w:rsidP="00076206">
      <w:pPr>
        <w:pStyle w:val="Default"/>
        <w:numPr>
          <w:ilvl w:val="0"/>
          <w:numId w:val="16"/>
        </w:numPr>
        <w:spacing w:after="160" w:line="259" w:lineRule="auto"/>
        <w:jc w:val="both"/>
        <w:rPr>
          <w:rFonts w:ascii="Lato" w:hAnsi="Lato"/>
        </w:rPr>
      </w:pPr>
      <w:r>
        <w:rPr>
          <w:rFonts w:ascii="Lato" w:hAnsi="Lato"/>
        </w:rPr>
        <w:t>załączniki – jeżeli występują</w:t>
      </w:r>
      <w:r w:rsidR="00047E31" w:rsidRPr="006651C4">
        <w:rPr>
          <w:rFonts w:ascii="Lato" w:hAnsi="Lato"/>
        </w:rPr>
        <w:t xml:space="preserve">. </w:t>
      </w:r>
    </w:p>
    <w:p w14:paraId="5CC13697" w14:textId="01D923F3" w:rsidR="00047E31" w:rsidRPr="006651C4" w:rsidRDefault="00282E6E" w:rsidP="00076206">
      <w:pPr>
        <w:pStyle w:val="Default"/>
        <w:spacing w:after="160" w:line="259" w:lineRule="auto"/>
        <w:jc w:val="both"/>
        <w:rPr>
          <w:rFonts w:ascii="Lato" w:hAnsi="Lato"/>
        </w:rPr>
      </w:pPr>
      <w:r>
        <w:rPr>
          <w:rFonts w:ascii="Lato" w:hAnsi="Lato"/>
        </w:rPr>
        <w:t>Powinna zostać z</w:t>
      </w:r>
      <w:r w:rsidRPr="006651C4">
        <w:rPr>
          <w:rFonts w:ascii="Lato" w:hAnsi="Lato"/>
        </w:rPr>
        <w:t xml:space="preserve">apewniona możliwość </w:t>
      </w:r>
      <w:r w:rsidR="00047E31" w:rsidRPr="006651C4">
        <w:rPr>
          <w:rFonts w:ascii="Lato" w:hAnsi="Lato"/>
        </w:rPr>
        <w:t xml:space="preserve">wykonania/oznaczenia i wysłania kopii dokumentów niejawnych dla adresatów wymienionych w pisemnej dekretacji osoby upoważnionej. </w:t>
      </w:r>
    </w:p>
    <w:p w14:paraId="7B5839CF" w14:textId="10C99532" w:rsidR="00047E31" w:rsidRPr="006651C4" w:rsidRDefault="00047E31" w:rsidP="00C250FF">
      <w:pPr>
        <w:pStyle w:val="Nagwek3"/>
      </w:pPr>
      <w:bookmarkStart w:id="17" w:name="_Toc159305942"/>
      <w:r w:rsidRPr="006651C4">
        <w:t>Monitorowanie pracy podległych pracowników</w:t>
      </w:r>
      <w:bookmarkEnd w:id="17"/>
      <w:r w:rsidRPr="006651C4">
        <w:t xml:space="preserve"> </w:t>
      </w:r>
    </w:p>
    <w:p w14:paraId="049C2E4F" w14:textId="613BAC4B" w:rsidR="00047E31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Aplikacja dzięki odpowiedniej konfiguracji uprawnień </w:t>
      </w:r>
      <w:r w:rsidR="00282E6E">
        <w:rPr>
          <w:rFonts w:ascii="Lato" w:hAnsi="Lato"/>
        </w:rPr>
        <w:t xml:space="preserve">powinna </w:t>
      </w:r>
      <w:r w:rsidRPr="006651C4">
        <w:rPr>
          <w:rFonts w:ascii="Lato" w:hAnsi="Lato"/>
        </w:rPr>
        <w:t>pozwoli</w:t>
      </w:r>
      <w:r w:rsidR="00282E6E">
        <w:rPr>
          <w:rFonts w:ascii="Lato" w:hAnsi="Lato"/>
        </w:rPr>
        <w:t>ć</w:t>
      </w:r>
      <w:r w:rsidRPr="006651C4">
        <w:rPr>
          <w:rFonts w:ascii="Lato" w:hAnsi="Lato"/>
        </w:rPr>
        <w:t xml:space="preserve"> uprawnionym </w:t>
      </w:r>
      <w:r w:rsidR="006F24B8">
        <w:rPr>
          <w:rFonts w:ascii="Lato" w:hAnsi="Lato"/>
        </w:rPr>
        <w:t xml:space="preserve">osobom </w:t>
      </w:r>
      <w:r w:rsidRPr="006651C4">
        <w:rPr>
          <w:rFonts w:ascii="Lato" w:hAnsi="Lato"/>
        </w:rPr>
        <w:t xml:space="preserve">na wgląd do spraw, a dzięki dedykowanym funkcjonalnościom pozwoli na monitorowanie terminowości pracy. Dedykowane raporty i zestawienia </w:t>
      </w:r>
      <w:r w:rsidR="00282E6E">
        <w:rPr>
          <w:rFonts w:ascii="Lato" w:hAnsi="Lato"/>
        </w:rPr>
        <w:t>powinny pozwolić</w:t>
      </w:r>
      <w:r w:rsidRPr="006651C4">
        <w:rPr>
          <w:rFonts w:ascii="Lato" w:hAnsi="Lato"/>
        </w:rPr>
        <w:t xml:space="preserve"> na sprawdzenie „stanu posiadania” danego użytkownika aplikacji. </w:t>
      </w:r>
    </w:p>
    <w:p w14:paraId="76A940B3" w14:textId="7AEBC555" w:rsidR="00047E31" w:rsidRPr="006651C4" w:rsidRDefault="00047E31" w:rsidP="002D33E4">
      <w:pPr>
        <w:pStyle w:val="Nagwek2"/>
      </w:pPr>
      <w:bookmarkStart w:id="18" w:name="_Toc159305943"/>
      <w:r w:rsidRPr="006651C4">
        <w:t>MODUŁ ARCHWIUM ZAKŁADOWEGO</w:t>
      </w:r>
      <w:r w:rsidR="006F24B8">
        <w:t>/WYODRĘBNIONEGO</w:t>
      </w:r>
      <w:bookmarkEnd w:id="18"/>
      <w:r w:rsidRPr="006651C4">
        <w:t xml:space="preserve"> </w:t>
      </w:r>
    </w:p>
    <w:p w14:paraId="3F0B2AE0" w14:textId="44B1085E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Funkcjonalności </w:t>
      </w:r>
      <w:r w:rsidR="006F24B8">
        <w:rPr>
          <w:rFonts w:ascii="Lato" w:hAnsi="Lato"/>
        </w:rPr>
        <w:t xml:space="preserve">modułu </w:t>
      </w:r>
      <w:r w:rsidRPr="006651C4">
        <w:rPr>
          <w:rFonts w:ascii="Lato" w:hAnsi="Lato"/>
        </w:rPr>
        <w:t>archiwum zakładowego</w:t>
      </w:r>
      <w:r w:rsidR="006F24B8">
        <w:rPr>
          <w:rFonts w:ascii="Lato" w:hAnsi="Lato"/>
        </w:rPr>
        <w:t>/wyodrębnionego</w:t>
      </w:r>
      <w:r w:rsidRPr="006651C4">
        <w:rPr>
          <w:rFonts w:ascii="Lato" w:hAnsi="Lato"/>
        </w:rPr>
        <w:t xml:space="preserve"> </w:t>
      </w:r>
      <w:r w:rsidR="00B14653">
        <w:rPr>
          <w:rFonts w:ascii="Lato" w:hAnsi="Lato"/>
        </w:rPr>
        <w:t>powinny pozwolić</w:t>
      </w:r>
      <w:r w:rsidRPr="006651C4">
        <w:rPr>
          <w:rFonts w:ascii="Lato" w:hAnsi="Lato"/>
        </w:rPr>
        <w:t xml:space="preserve"> na: </w:t>
      </w:r>
    </w:p>
    <w:p w14:paraId="2A78B0E3" w14:textId="6C246C27" w:rsidR="00047E31" w:rsidRPr="006651C4" w:rsidRDefault="00047E31" w:rsidP="00076206">
      <w:pPr>
        <w:pStyle w:val="Default"/>
        <w:numPr>
          <w:ilvl w:val="0"/>
          <w:numId w:val="17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Prowadzenie ewidencji spraw zakończonych, w ramach, których gromadzone zostały dokumenty zawierające informacje niejawne. </w:t>
      </w:r>
    </w:p>
    <w:p w14:paraId="23E433A7" w14:textId="57C87AFE" w:rsidR="00047E31" w:rsidRPr="00C250FF" w:rsidRDefault="00047E31" w:rsidP="00076206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>Wspieranie procesu przekazywania elektronicznych akt spraw zakończonych do archiwum zakładowego</w:t>
      </w:r>
      <w:r w:rsidR="006F24B8">
        <w:rPr>
          <w:rFonts w:ascii="Lato" w:hAnsi="Lato" w:cs="Palatino Linotype"/>
          <w:color w:val="000000"/>
          <w:sz w:val="24"/>
          <w:szCs w:val="24"/>
        </w:rPr>
        <w:t>/wyodrębnionego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 (obsługa procesu przejmowania dokumentacji akt spraw zakończonych na stan archiwum), w tym odnotowywanie stosownych informacji w dzienniku ewidencyjnym (rubryka nr 17). </w:t>
      </w:r>
    </w:p>
    <w:p w14:paraId="049E5587" w14:textId="5B71CE42" w:rsidR="00047E31" w:rsidRPr="00C250FF" w:rsidRDefault="00047E31" w:rsidP="00076206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>Wspieranie archiwizacji dokumentacji prowadzonej w postaci tradycyjnej, w</w:t>
      </w:r>
      <w:r w:rsidR="00076206">
        <w:t> 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sytuacji, gdy aplikacja </w:t>
      </w:r>
      <w:r w:rsidR="00C250FF">
        <w:rPr>
          <w:rFonts w:ascii="Lato" w:hAnsi="Lato" w:cs="Palatino Linotype"/>
          <w:color w:val="000000"/>
          <w:sz w:val="24"/>
          <w:szCs w:val="24"/>
        </w:rPr>
        <w:t>RiOMaNi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 używana </w:t>
      </w:r>
      <w:r w:rsidR="00BB3569" w:rsidRPr="00C250FF">
        <w:rPr>
          <w:rFonts w:ascii="Lato" w:hAnsi="Lato" w:cs="Palatino Linotype"/>
          <w:color w:val="000000"/>
          <w:sz w:val="24"/>
          <w:szCs w:val="24"/>
        </w:rPr>
        <w:t>jest jako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 narzędzie wspierające – przejęcie praw nad sprawami założonymi pomocniczo w aplikacji. </w:t>
      </w:r>
    </w:p>
    <w:p w14:paraId="4943D6F0" w14:textId="1E45B4AD" w:rsidR="00047E31" w:rsidRPr="00C250FF" w:rsidRDefault="00047E31" w:rsidP="00076206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 xml:space="preserve">Przechowywanie dokumentacji akt spraw zakończonych w postaci elektronicznej. </w:t>
      </w:r>
    </w:p>
    <w:p w14:paraId="4A99862F" w14:textId="23E06968" w:rsidR="00047E31" w:rsidRPr="00C250FF" w:rsidRDefault="00047E31" w:rsidP="00076206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 xml:space="preserve">Możliwość zmiany kategorii archiwalnej dokumentacji oraz klauzuli </w:t>
      </w:r>
      <w:r w:rsidR="00E94998">
        <w:rPr>
          <w:rFonts w:ascii="Lato" w:hAnsi="Lato" w:cs="Palatino Linotype"/>
          <w:color w:val="000000"/>
          <w:sz w:val="24"/>
          <w:szCs w:val="24"/>
        </w:rPr>
        <w:t xml:space="preserve">tajności 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spraw/dokumentów. </w:t>
      </w:r>
    </w:p>
    <w:p w14:paraId="7EBDA079" w14:textId="5918528F" w:rsidR="00047E31" w:rsidRPr="00C250FF" w:rsidRDefault="00047E31" w:rsidP="00076206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lastRenderedPageBreak/>
        <w:t>Wsparcie procesu powiadamiania adresatów, do których wysłano dokumenty niejawne o zmianie klauzuli</w:t>
      </w:r>
      <w:r w:rsidR="00E94998">
        <w:rPr>
          <w:rFonts w:ascii="Lato" w:hAnsi="Lato" w:cs="Palatino Linotype"/>
          <w:color w:val="000000"/>
          <w:sz w:val="24"/>
          <w:szCs w:val="24"/>
        </w:rPr>
        <w:t xml:space="preserve"> </w:t>
      </w:r>
      <w:r w:rsidR="00E94998">
        <w:rPr>
          <w:rFonts w:ascii="Lato" w:hAnsi="Lato"/>
        </w:rPr>
        <w:t>tajności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 dokumentu. </w:t>
      </w:r>
    </w:p>
    <w:p w14:paraId="4BC23545" w14:textId="4BD60D36" w:rsidR="00047E31" w:rsidRPr="00C250FF" w:rsidRDefault="00047E31" w:rsidP="00076206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 xml:space="preserve">Wspieranie procesu niszczenia (brakowania) dokumentacji niearchiwalnej (generowanie spisu dokumentacji przeznaczonej do brakownia zarówno dla spraw elektronicznych, jak i papierowych oraz mechanizm usuwania dokumentacji elektronicznej). </w:t>
      </w:r>
    </w:p>
    <w:p w14:paraId="748286E2" w14:textId="661770E1" w:rsidR="00047E31" w:rsidRPr="00C250FF" w:rsidRDefault="00047E31" w:rsidP="00076206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>Wsparcie procesu przekazywania materiałów archiwalnych w postaci elektronicznej do archiwów państwowych – generowanie paczek archiwalnych oraz dokumentacji towarzyszącej (wniosek o przekazanie materiałów archiwalnych, spis przekazywanych materiałów archiwalnych</w:t>
      </w:r>
      <w:r w:rsidR="00E94998">
        <w:rPr>
          <w:rFonts w:ascii="Lato" w:hAnsi="Lato" w:cs="Palatino Linotype"/>
          <w:color w:val="000000"/>
          <w:sz w:val="24"/>
          <w:szCs w:val="24"/>
        </w:rPr>
        <w:t>, itp.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). </w:t>
      </w:r>
    </w:p>
    <w:p w14:paraId="4E7D7EBE" w14:textId="58C1E725" w:rsidR="00047E31" w:rsidRPr="00C250FF" w:rsidRDefault="00047E31" w:rsidP="00076206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 xml:space="preserve">Wsparcie procesu przekazywania materiałów archiwalnych w postaci papierowej do archiwów państwowych – generowanie spisu materiałów archiwalnych do przekazania. </w:t>
      </w:r>
    </w:p>
    <w:p w14:paraId="3F741591" w14:textId="39788024" w:rsidR="00047E31" w:rsidRPr="00C250FF" w:rsidRDefault="00047E31" w:rsidP="00076206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 xml:space="preserve">Integrację aplikacji </w:t>
      </w:r>
      <w:r w:rsidR="00C250FF">
        <w:rPr>
          <w:rFonts w:ascii="Lato" w:hAnsi="Lato" w:cs="Palatino Linotype"/>
          <w:color w:val="000000"/>
          <w:sz w:val="24"/>
          <w:szCs w:val="24"/>
        </w:rPr>
        <w:t>RiOMaNi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 z Archiwum Dokumentów Elektronicznych, </w:t>
      </w:r>
    </w:p>
    <w:p w14:paraId="636C2DA5" w14:textId="5EA8EDC8" w:rsidR="00047E31" w:rsidRPr="00C250FF" w:rsidRDefault="00047E31" w:rsidP="00076206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 xml:space="preserve">Możliwość udostępniania oraz wycofywania zarchiwizowanych spraw. </w:t>
      </w:r>
    </w:p>
    <w:p w14:paraId="48200834" w14:textId="4755BF22" w:rsidR="00047E31" w:rsidRPr="00147A1A" w:rsidRDefault="00047E31" w:rsidP="00076206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 xml:space="preserve">Odnotowywanie w dzienniku ewidencyjnym </w:t>
      </w:r>
      <w:r w:rsidR="00E94998">
        <w:rPr>
          <w:rFonts w:ascii="Lato" w:hAnsi="Lato" w:cs="Palatino Linotype"/>
          <w:color w:val="000000"/>
          <w:sz w:val="24"/>
          <w:szCs w:val="24"/>
        </w:rPr>
        <w:t xml:space="preserve">(DE) </w:t>
      </w:r>
      <w:r w:rsidRPr="00C250FF">
        <w:rPr>
          <w:rFonts w:ascii="Lato" w:hAnsi="Lato" w:cs="Palatino Linotype"/>
          <w:color w:val="000000"/>
          <w:sz w:val="24"/>
          <w:szCs w:val="24"/>
        </w:rPr>
        <w:t>odpowiednich statusów informujących o wybrakowaniu dokumentacji, przekazaniu do archiwum zakładowego</w:t>
      </w:r>
      <w:r w:rsidR="006F24B8">
        <w:rPr>
          <w:rFonts w:ascii="Lato" w:hAnsi="Lato" w:cs="Palatino Linotype"/>
          <w:color w:val="000000"/>
          <w:sz w:val="24"/>
          <w:szCs w:val="24"/>
        </w:rPr>
        <w:t>/wyodrębnionego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 lub archiwum państwowego. </w:t>
      </w:r>
    </w:p>
    <w:p w14:paraId="0E3266B5" w14:textId="726C7745" w:rsidR="00147A1A" w:rsidRPr="00C250FF" w:rsidRDefault="00147A1A" w:rsidP="00076206">
      <w:pPr>
        <w:pStyle w:val="Akapitzlist"/>
        <w:numPr>
          <w:ilvl w:val="0"/>
          <w:numId w:val="17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>
        <w:rPr>
          <w:rFonts w:ascii="Lato" w:hAnsi="Lato" w:cs="Palatino Linotype"/>
          <w:color w:val="000000"/>
          <w:sz w:val="24"/>
          <w:szCs w:val="24"/>
        </w:rPr>
        <w:t>Możliwość importu/exportu JRWA do plików w formacie</w:t>
      </w:r>
      <w:r w:rsidR="00E94998">
        <w:rPr>
          <w:rFonts w:ascii="Lato" w:hAnsi="Lato" w:cs="Palatino Linotype"/>
          <w:color w:val="000000"/>
          <w:sz w:val="24"/>
          <w:szCs w:val="24"/>
        </w:rPr>
        <w:t>:</w:t>
      </w:r>
      <w:r>
        <w:rPr>
          <w:rFonts w:ascii="Lato" w:hAnsi="Lato" w:cs="Palatino Linotype"/>
          <w:color w:val="000000"/>
          <w:sz w:val="24"/>
          <w:szCs w:val="24"/>
        </w:rPr>
        <w:t xml:space="preserve"> </w:t>
      </w:r>
      <w:r w:rsidR="00E94998">
        <w:rPr>
          <w:rFonts w:ascii="Lato" w:hAnsi="Lato" w:cs="Palatino Linotype"/>
          <w:color w:val="000000"/>
          <w:sz w:val="24"/>
          <w:szCs w:val="24"/>
        </w:rPr>
        <w:t xml:space="preserve">docx, </w:t>
      </w:r>
      <w:r w:rsidR="00E94998" w:rsidRPr="00076206">
        <w:rPr>
          <w:rFonts w:ascii="Lato" w:hAnsi="Lato" w:cs="Palatino Linotype"/>
          <w:color w:val="000000"/>
          <w:sz w:val="24"/>
          <w:szCs w:val="24"/>
        </w:rPr>
        <w:t>csv, pdf, xls</w:t>
      </w:r>
      <w:r>
        <w:rPr>
          <w:rFonts w:ascii="Lato" w:hAnsi="Lato" w:cs="Palatino Linotype"/>
          <w:color w:val="000000"/>
          <w:sz w:val="24"/>
          <w:szCs w:val="24"/>
        </w:rPr>
        <w:t xml:space="preserve">. </w:t>
      </w:r>
    </w:p>
    <w:p w14:paraId="0FE79700" w14:textId="77777777" w:rsidR="00047E31" w:rsidRPr="00047E31" w:rsidRDefault="00047E31" w:rsidP="002D33E4">
      <w:pPr>
        <w:pStyle w:val="Nagwek2"/>
      </w:pPr>
      <w:bookmarkStart w:id="19" w:name="_Toc159305944"/>
      <w:r w:rsidRPr="00047E31">
        <w:t>MODUŁ ZARZĄDZANIA INFORMACJĄ</w:t>
      </w:r>
      <w:bookmarkEnd w:id="19"/>
      <w:r w:rsidRPr="00047E31">
        <w:t xml:space="preserve"> </w:t>
      </w:r>
    </w:p>
    <w:p w14:paraId="0D9BA23F" w14:textId="42D3A0A2" w:rsidR="00C250FF" w:rsidRPr="00076206" w:rsidRDefault="00C250FF" w:rsidP="00076206">
      <w:pPr>
        <w:autoSpaceDE w:val="0"/>
        <w:autoSpaceDN w:val="0"/>
        <w:adjustRightInd w:val="0"/>
        <w:jc w:val="both"/>
        <w:rPr>
          <w:rFonts w:ascii="Lato" w:hAnsi="Lato" w:cs="Wingdings"/>
          <w:color w:val="000000"/>
          <w:sz w:val="24"/>
          <w:szCs w:val="24"/>
        </w:rPr>
      </w:pPr>
      <w:r w:rsidRPr="00076206">
        <w:rPr>
          <w:rFonts w:ascii="Lato" w:hAnsi="Lato"/>
          <w:sz w:val="24"/>
          <w:szCs w:val="24"/>
        </w:rPr>
        <w:t>Funkcjonalności modułu zarządzania informacj</w:t>
      </w:r>
      <w:r w:rsidR="00B33C53">
        <w:rPr>
          <w:rFonts w:ascii="Lato" w:hAnsi="Lato"/>
          <w:sz w:val="24"/>
          <w:szCs w:val="24"/>
        </w:rPr>
        <w:t>ą</w:t>
      </w:r>
      <w:r w:rsidRPr="00076206">
        <w:rPr>
          <w:rFonts w:ascii="Lato" w:hAnsi="Lato"/>
          <w:sz w:val="24"/>
          <w:szCs w:val="24"/>
        </w:rPr>
        <w:t xml:space="preserve"> </w:t>
      </w:r>
      <w:r w:rsidR="00B14653">
        <w:rPr>
          <w:rFonts w:ascii="Lato" w:hAnsi="Lato"/>
          <w:sz w:val="24"/>
          <w:szCs w:val="24"/>
        </w:rPr>
        <w:t>powinny pozwolić</w:t>
      </w:r>
      <w:r w:rsidRPr="00076206">
        <w:rPr>
          <w:rFonts w:ascii="Lato" w:hAnsi="Lato"/>
          <w:sz w:val="24"/>
          <w:szCs w:val="24"/>
        </w:rPr>
        <w:t xml:space="preserve"> na:</w:t>
      </w:r>
    </w:p>
    <w:p w14:paraId="429881E3" w14:textId="6B84D53A" w:rsidR="00047E31" w:rsidRPr="00076206" w:rsidRDefault="00047E31" w:rsidP="00076206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076206">
        <w:rPr>
          <w:rFonts w:ascii="Lato" w:hAnsi="Lato" w:cs="Palatino Linotype"/>
          <w:color w:val="000000"/>
          <w:sz w:val="24"/>
          <w:szCs w:val="24"/>
        </w:rPr>
        <w:t xml:space="preserve">Raporty – funkcjonalność odpowiedzialna za generowanie określonych zestawień i raportów zgodnie z ustalonymi kryteriami, na różnych poziomach (użytkownik, komórka organizacyjna, jednostka) zgodnie z przyznanymi uprawnieniami. </w:t>
      </w:r>
    </w:p>
    <w:p w14:paraId="6FBBC5B7" w14:textId="682CFD55" w:rsidR="00047E31" w:rsidRPr="00076206" w:rsidRDefault="00047E31" w:rsidP="00076206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076206">
        <w:rPr>
          <w:rFonts w:ascii="Lato" w:hAnsi="Lato" w:cs="Palatino Linotype"/>
          <w:color w:val="000000"/>
          <w:sz w:val="24"/>
          <w:szCs w:val="24"/>
        </w:rPr>
        <w:t xml:space="preserve">Wygenerowane raporty będą eksportowane do następujących formatów: </w:t>
      </w:r>
      <w:r w:rsidR="00F11590">
        <w:rPr>
          <w:rFonts w:ascii="Lato" w:hAnsi="Lato" w:cs="Palatino Linotype"/>
          <w:color w:val="000000"/>
          <w:sz w:val="24"/>
          <w:szCs w:val="24"/>
        </w:rPr>
        <w:t xml:space="preserve">docx, </w:t>
      </w:r>
      <w:r w:rsidRPr="00076206">
        <w:rPr>
          <w:rFonts w:ascii="Lato" w:hAnsi="Lato" w:cs="Palatino Linotype"/>
          <w:color w:val="000000"/>
          <w:sz w:val="24"/>
          <w:szCs w:val="24"/>
        </w:rPr>
        <w:t xml:space="preserve">csv, pdf, xls. </w:t>
      </w:r>
    </w:p>
    <w:p w14:paraId="50C7DAE3" w14:textId="2ED4B085" w:rsidR="00047E31" w:rsidRPr="00076206" w:rsidRDefault="00047E31" w:rsidP="00076206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076206">
        <w:rPr>
          <w:rFonts w:ascii="Lato" w:hAnsi="Lato" w:cs="Palatino Linotype"/>
          <w:color w:val="000000"/>
          <w:sz w:val="24"/>
          <w:szCs w:val="24"/>
        </w:rPr>
        <w:t xml:space="preserve">Wyszukiwarka – funkcjonalność aplikacji umożliwiająca wyszukiwanie dokumentów wprowadzonych do aplikacji, utworzonych w aplikacji i z niej wysłanych, z uwzględnieniem ograniczenia widoczności wyszukanych elementów w zależności od przyznanych uprawnień. </w:t>
      </w:r>
    </w:p>
    <w:p w14:paraId="1E2511A8" w14:textId="6BBF890D" w:rsidR="00047E31" w:rsidRPr="00076206" w:rsidRDefault="00047E31" w:rsidP="00076206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076206">
        <w:rPr>
          <w:rFonts w:ascii="Lato" w:hAnsi="Lato" w:cs="Palatino Linotype"/>
          <w:color w:val="000000"/>
          <w:sz w:val="24"/>
          <w:szCs w:val="24"/>
        </w:rPr>
        <w:t xml:space="preserve">Powiadomienia – komunikaty pojawiające się w aplikacji informujące na przykład o przekazanych na konto pracownika dokumentach lub przydzielonych zadaniach. Funkcjonalności aplikacji umożliwią również konfigurowanie powiadomień e-mail. </w:t>
      </w:r>
    </w:p>
    <w:p w14:paraId="0F230FAF" w14:textId="0797815E" w:rsidR="00047E31" w:rsidRPr="00076206" w:rsidRDefault="00047E31" w:rsidP="00076206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076206">
        <w:rPr>
          <w:rFonts w:ascii="Lato" w:hAnsi="Lato" w:cs="Palatino Linotype"/>
          <w:color w:val="000000"/>
          <w:sz w:val="24"/>
          <w:szCs w:val="24"/>
        </w:rPr>
        <w:t xml:space="preserve">Możliwość dokonywania zmian/zniesienia klauzuli tajności dokumentu na podstawie pisemnej decyzji osoby upoważnionej, wraz z automatycznym generowaniem powiadomień o konieczności zawiadomienia odbiorców dokumentów/egzemplarzy dokumentu o zmianie/zniesieniu klauzuli </w:t>
      </w:r>
      <w:r w:rsidR="00E94998" w:rsidRPr="00076206">
        <w:rPr>
          <w:rFonts w:ascii="Lato" w:hAnsi="Lato" w:cs="Palatino Linotype"/>
          <w:color w:val="000000"/>
          <w:sz w:val="24"/>
          <w:szCs w:val="24"/>
        </w:rPr>
        <w:t xml:space="preserve">tajności </w:t>
      </w:r>
      <w:r w:rsidRPr="00076206">
        <w:rPr>
          <w:rFonts w:ascii="Lato" w:hAnsi="Lato" w:cs="Palatino Linotype"/>
          <w:color w:val="000000"/>
          <w:sz w:val="24"/>
          <w:szCs w:val="24"/>
        </w:rPr>
        <w:t>dokumentu u</w:t>
      </w:r>
      <w:r w:rsidR="00056FE8">
        <w:rPr>
          <w:rFonts w:ascii="Lato" w:hAnsi="Lato" w:cs="Palatino Linotype"/>
          <w:color w:val="000000"/>
          <w:sz w:val="24"/>
          <w:szCs w:val="24"/>
        </w:rPr>
        <w:t> </w:t>
      </w:r>
      <w:r w:rsidRPr="00076206">
        <w:rPr>
          <w:rFonts w:ascii="Lato" w:hAnsi="Lato" w:cs="Palatino Linotype"/>
          <w:color w:val="000000"/>
          <w:sz w:val="24"/>
          <w:szCs w:val="24"/>
        </w:rPr>
        <w:t xml:space="preserve">jego wytwórcy. </w:t>
      </w:r>
    </w:p>
    <w:p w14:paraId="4F1D6226" w14:textId="6F9690C2" w:rsidR="00047E31" w:rsidRPr="00076206" w:rsidRDefault="00047E31" w:rsidP="00076206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076206">
        <w:rPr>
          <w:rFonts w:ascii="Lato" w:hAnsi="Lato" w:cs="Palatino Linotype"/>
          <w:color w:val="000000"/>
          <w:sz w:val="24"/>
          <w:szCs w:val="24"/>
        </w:rPr>
        <w:lastRenderedPageBreak/>
        <w:t>Generowanie wykazu dokumentów podlegających przeglądowi – automatyczne generowanie, raz w roku, wykazu dokumentów podlegających obowiązkowemu, raz na pięć lat, przeglądowi w celu ustalenia czy spełniają ustawowe przesłanki ochrony. W wykazie znajdują się wszystkie dokumenty niejawne podlegające przeglądowi ustawowemu, natomiast merytorycznego przeglądu dokonują merytoryczni "właściciele" dokumentów i oni podejmują decyzję o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076206">
        <w:rPr>
          <w:rFonts w:ascii="Lato" w:hAnsi="Lato" w:cs="Palatino Linotype"/>
          <w:color w:val="000000"/>
          <w:sz w:val="24"/>
          <w:szCs w:val="24"/>
        </w:rPr>
        <w:t xml:space="preserve">ewentualnej zmianie/zniesieniu klauzuli. Zatwierdzenie takiego wykazu (podpisanie przez osobę upoważnioną) powoduje zatwierdzenie zniesienia/zmiany klauzuli dokumentów podlegających przeglądowi, </w:t>
      </w:r>
    </w:p>
    <w:p w14:paraId="354B20C6" w14:textId="7F6AFCD3" w:rsidR="00047E31" w:rsidRPr="00076206" w:rsidRDefault="00047E31" w:rsidP="00076206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Wingdings"/>
          <w:color w:val="000000"/>
          <w:sz w:val="24"/>
          <w:szCs w:val="24"/>
        </w:rPr>
      </w:pPr>
      <w:r w:rsidRPr="00076206">
        <w:rPr>
          <w:rFonts w:ascii="Lato" w:hAnsi="Lato" w:cs="Palatino Linotype"/>
          <w:color w:val="000000"/>
          <w:sz w:val="24"/>
          <w:szCs w:val="24"/>
        </w:rPr>
        <w:t>Przygotowywanie automatycznych powiadomień odbiorców dokumentów</w:t>
      </w:r>
      <w:r w:rsidR="00076206">
        <w:rPr>
          <w:rFonts w:ascii="Lato" w:hAnsi="Lato" w:cs="Palatino Linotype"/>
          <w:color w:val="000000"/>
          <w:sz w:val="24"/>
          <w:szCs w:val="24"/>
        </w:rPr>
        <w:t xml:space="preserve"> i </w:t>
      </w:r>
      <w:r w:rsidRPr="00076206">
        <w:rPr>
          <w:rFonts w:ascii="Lato" w:hAnsi="Lato" w:cs="Palatino Linotype"/>
          <w:color w:val="000000"/>
          <w:sz w:val="24"/>
          <w:szCs w:val="24"/>
        </w:rPr>
        <w:t xml:space="preserve">egzemplarzy dokumentu o zmianie/zniesieniu klauzuli </w:t>
      </w:r>
      <w:r w:rsidR="00E94998" w:rsidRPr="00076206">
        <w:rPr>
          <w:rFonts w:ascii="Lato" w:hAnsi="Lato" w:cs="Palatino Linotype"/>
          <w:color w:val="000000"/>
          <w:sz w:val="24"/>
          <w:szCs w:val="24"/>
        </w:rPr>
        <w:t xml:space="preserve">tajności </w:t>
      </w:r>
      <w:r w:rsidRPr="00076206">
        <w:rPr>
          <w:rFonts w:ascii="Lato" w:hAnsi="Lato" w:cs="Palatino Linotype"/>
          <w:color w:val="000000"/>
          <w:sz w:val="24"/>
          <w:szCs w:val="24"/>
        </w:rPr>
        <w:t xml:space="preserve">dokumentu u jego wytwórcy. </w:t>
      </w:r>
    </w:p>
    <w:p w14:paraId="1E352506" w14:textId="363DD8AA" w:rsidR="00047E31" w:rsidRPr="00047E31" w:rsidRDefault="00047E31" w:rsidP="002D33E4">
      <w:pPr>
        <w:pStyle w:val="Nagwek2"/>
      </w:pPr>
      <w:bookmarkStart w:id="20" w:name="_Toc159305945"/>
      <w:r w:rsidRPr="00047E31">
        <w:t>MODUŁ ZASTĘPSTW</w:t>
      </w:r>
      <w:r w:rsidR="00D87AE3">
        <w:t>/NIEOBECNOŚCI</w:t>
      </w:r>
      <w:bookmarkEnd w:id="20"/>
    </w:p>
    <w:p w14:paraId="101EBC3F" w14:textId="2D55F87A" w:rsidR="00047E31" w:rsidRPr="006651C4" w:rsidRDefault="00047E31" w:rsidP="00076206">
      <w:pPr>
        <w:jc w:val="both"/>
        <w:rPr>
          <w:rFonts w:ascii="Lato" w:hAnsi="Lato" w:cs="Palatino Linotype"/>
          <w:color w:val="000000"/>
          <w:sz w:val="24"/>
          <w:szCs w:val="24"/>
        </w:rPr>
      </w:pPr>
      <w:r w:rsidRPr="006651C4">
        <w:rPr>
          <w:rFonts w:ascii="Lato" w:hAnsi="Lato" w:cs="Palatino Linotype"/>
          <w:color w:val="000000"/>
          <w:sz w:val="24"/>
          <w:szCs w:val="24"/>
        </w:rPr>
        <w:t xml:space="preserve">Moduł </w:t>
      </w:r>
      <w:r w:rsidR="00B14653">
        <w:rPr>
          <w:rFonts w:ascii="Lato" w:hAnsi="Lato" w:cs="Palatino Linotype"/>
          <w:color w:val="000000"/>
          <w:sz w:val="24"/>
          <w:szCs w:val="24"/>
        </w:rPr>
        <w:t xml:space="preserve">powinien pozwolić </w:t>
      </w:r>
      <w:r w:rsidRPr="006651C4">
        <w:rPr>
          <w:rFonts w:ascii="Lato" w:hAnsi="Lato" w:cs="Palatino Linotype"/>
          <w:color w:val="000000"/>
          <w:sz w:val="24"/>
          <w:szCs w:val="24"/>
        </w:rPr>
        <w:t xml:space="preserve">na ustawianie zastępstw użytkowników aplikacji, zapewniając ciągłość pracy organizacji i terminową realizację spraw. </w:t>
      </w:r>
      <w:r w:rsidR="00B14653">
        <w:rPr>
          <w:rFonts w:ascii="Lato" w:hAnsi="Lato" w:cs="Palatino Linotype"/>
          <w:color w:val="000000"/>
          <w:sz w:val="24"/>
          <w:szCs w:val="24"/>
        </w:rPr>
        <w:t>Powinno być możliwe</w:t>
      </w:r>
      <w:r w:rsidRPr="006651C4">
        <w:rPr>
          <w:rFonts w:ascii="Lato" w:hAnsi="Lato" w:cs="Palatino Linotype"/>
          <w:color w:val="000000"/>
          <w:sz w:val="24"/>
          <w:szCs w:val="24"/>
        </w:rPr>
        <w:t xml:space="preserve"> ustawienie zastępstwa stałego lub ograniczonego ramami czasowymi (od - do), a także jego anulowanie zastępstwa w trakcie obowiązywania. Wykonanie czynności w trybie zastępstw </w:t>
      </w:r>
      <w:r w:rsidR="00B14653">
        <w:rPr>
          <w:rFonts w:ascii="Lato" w:hAnsi="Lato" w:cs="Palatino Linotype"/>
          <w:color w:val="000000"/>
          <w:sz w:val="24"/>
          <w:szCs w:val="24"/>
        </w:rPr>
        <w:t>powinno być</w:t>
      </w:r>
      <w:r w:rsidRPr="006651C4">
        <w:rPr>
          <w:rFonts w:ascii="Lato" w:hAnsi="Lato" w:cs="Palatino Linotype"/>
          <w:color w:val="000000"/>
          <w:sz w:val="24"/>
          <w:szCs w:val="24"/>
        </w:rPr>
        <w:t xml:space="preserve"> odpowiednio rejestrowane i przechowywane w historii sprawy dokumentowanej w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6651C4">
        <w:rPr>
          <w:rFonts w:ascii="Lato" w:hAnsi="Lato" w:cs="Palatino Linotype"/>
          <w:color w:val="000000"/>
          <w:sz w:val="24"/>
          <w:szCs w:val="24"/>
        </w:rPr>
        <w:t xml:space="preserve">aplikacji </w:t>
      </w:r>
      <w:r w:rsidR="00C250FF">
        <w:rPr>
          <w:rFonts w:ascii="Lato" w:hAnsi="Lato" w:cs="Palatino Linotype"/>
          <w:color w:val="000000"/>
          <w:sz w:val="24"/>
          <w:szCs w:val="24"/>
        </w:rPr>
        <w:t>Ri</w:t>
      </w:r>
      <w:r w:rsidR="001E54B7">
        <w:rPr>
          <w:rFonts w:ascii="Lato" w:hAnsi="Lato" w:cs="Palatino Linotype"/>
          <w:color w:val="000000"/>
          <w:sz w:val="24"/>
          <w:szCs w:val="24"/>
        </w:rPr>
        <w:t>OM</w:t>
      </w:r>
      <w:r w:rsidR="00C250FF">
        <w:rPr>
          <w:rFonts w:ascii="Lato" w:hAnsi="Lato" w:cs="Palatino Linotype"/>
          <w:color w:val="000000"/>
          <w:sz w:val="24"/>
          <w:szCs w:val="24"/>
        </w:rPr>
        <w:t>a</w:t>
      </w:r>
      <w:r w:rsidR="001E54B7">
        <w:rPr>
          <w:rFonts w:ascii="Lato" w:hAnsi="Lato" w:cs="Palatino Linotype"/>
          <w:color w:val="000000"/>
          <w:sz w:val="24"/>
          <w:szCs w:val="24"/>
        </w:rPr>
        <w:t>N</w:t>
      </w:r>
      <w:r w:rsidR="00C250FF">
        <w:rPr>
          <w:rFonts w:ascii="Lato" w:hAnsi="Lato" w:cs="Palatino Linotype"/>
          <w:color w:val="000000"/>
          <w:sz w:val="24"/>
          <w:szCs w:val="24"/>
        </w:rPr>
        <w:t>i</w:t>
      </w:r>
      <w:r w:rsidRPr="006651C4">
        <w:rPr>
          <w:rFonts w:ascii="Lato" w:hAnsi="Lato" w:cs="Palatino Linotype"/>
          <w:color w:val="000000"/>
          <w:sz w:val="24"/>
          <w:szCs w:val="24"/>
        </w:rPr>
        <w:t>.</w:t>
      </w:r>
      <w:r w:rsidR="00ED3EF3">
        <w:rPr>
          <w:rFonts w:ascii="Lato" w:hAnsi="Lato" w:cs="Palatino Linotype"/>
          <w:color w:val="000000"/>
          <w:sz w:val="24"/>
          <w:szCs w:val="24"/>
        </w:rPr>
        <w:t xml:space="preserve"> Ustawianie zastępstwa </w:t>
      </w:r>
      <w:r w:rsidR="00B14653">
        <w:rPr>
          <w:rFonts w:ascii="Lato" w:hAnsi="Lato" w:cs="Palatino Linotype"/>
          <w:color w:val="000000"/>
          <w:sz w:val="24"/>
          <w:szCs w:val="24"/>
        </w:rPr>
        <w:t xml:space="preserve">powinno uwzględnić </w:t>
      </w:r>
      <w:r w:rsidR="00ED3EF3">
        <w:rPr>
          <w:rFonts w:ascii="Lato" w:hAnsi="Lato" w:cs="Palatino Linotype"/>
          <w:color w:val="000000"/>
          <w:sz w:val="24"/>
          <w:szCs w:val="24"/>
        </w:rPr>
        <w:t xml:space="preserve"> parametry związane z terminami uprawnień do dostępu do informacji niejawnych.</w:t>
      </w:r>
    </w:p>
    <w:p w14:paraId="7131EFA3" w14:textId="6DC9506E" w:rsidR="00047E31" w:rsidRPr="006651C4" w:rsidRDefault="00047E31" w:rsidP="002D33E4">
      <w:pPr>
        <w:pStyle w:val="Nagwek2"/>
      </w:pPr>
      <w:bookmarkStart w:id="21" w:name="_Toc159305946"/>
      <w:r w:rsidRPr="006651C4">
        <w:t>MODUŁ ADMINISTRATORA APLIKACJI</w:t>
      </w:r>
      <w:bookmarkEnd w:id="21"/>
      <w:r w:rsidRPr="006651C4">
        <w:t xml:space="preserve"> </w:t>
      </w:r>
    </w:p>
    <w:p w14:paraId="23C33062" w14:textId="5D99CCB9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Ze względu na przyjęte rozwiązanie tj. udostępnienie aplikacji </w:t>
      </w:r>
      <w:r w:rsidR="00BB3569">
        <w:rPr>
          <w:rFonts w:ascii="Lato" w:hAnsi="Lato"/>
        </w:rPr>
        <w:t>RiOMaNi</w:t>
      </w:r>
      <w:r w:rsidR="00BB3569" w:rsidRPr="006651C4">
        <w:rPr>
          <w:rFonts w:ascii="Lato" w:hAnsi="Lato"/>
        </w:rPr>
        <w:t>, jako</w:t>
      </w:r>
      <w:r w:rsidRPr="006651C4">
        <w:rPr>
          <w:rFonts w:ascii="Lato" w:hAnsi="Lato"/>
        </w:rPr>
        <w:t xml:space="preserve"> system centralny, </w:t>
      </w:r>
      <w:r w:rsidR="00B14653">
        <w:rPr>
          <w:rFonts w:ascii="Lato" w:hAnsi="Lato"/>
        </w:rPr>
        <w:t>powinno być możliwe z</w:t>
      </w:r>
      <w:r w:rsidRPr="006651C4">
        <w:rPr>
          <w:rFonts w:ascii="Lato" w:hAnsi="Lato"/>
        </w:rPr>
        <w:t>arządzanie systemem na dwóch szczeblach: centralnym i</w:t>
      </w:r>
      <w:r w:rsidR="00076206">
        <w:rPr>
          <w:rFonts w:ascii="Lato" w:hAnsi="Lato"/>
        </w:rPr>
        <w:t> </w:t>
      </w:r>
      <w:r w:rsidRPr="006651C4">
        <w:rPr>
          <w:rFonts w:ascii="Lato" w:hAnsi="Lato"/>
        </w:rPr>
        <w:t>lokalnym.</w:t>
      </w:r>
    </w:p>
    <w:p w14:paraId="1223F64C" w14:textId="413FC1A3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Funkcjonalności </w:t>
      </w:r>
      <w:r w:rsidR="00B14653">
        <w:rPr>
          <w:rFonts w:ascii="Lato" w:hAnsi="Lato"/>
        </w:rPr>
        <w:t xml:space="preserve">powinna </w:t>
      </w:r>
      <w:r w:rsidRPr="006651C4">
        <w:rPr>
          <w:rFonts w:ascii="Lato" w:hAnsi="Lato"/>
        </w:rPr>
        <w:t>umożliwi</w:t>
      </w:r>
      <w:r w:rsidR="00B14653">
        <w:rPr>
          <w:rFonts w:ascii="Lato" w:hAnsi="Lato"/>
        </w:rPr>
        <w:t>ć</w:t>
      </w:r>
      <w:r w:rsidRPr="006651C4">
        <w:rPr>
          <w:rFonts w:ascii="Lato" w:hAnsi="Lato"/>
        </w:rPr>
        <w:t xml:space="preserve"> zarządzanie systemem na szczeblu centralnym: </w:t>
      </w:r>
    </w:p>
    <w:p w14:paraId="08AC7B28" w14:textId="779F55D4" w:rsidR="00047E31" w:rsidRPr="006651C4" w:rsidRDefault="00047E31" w:rsidP="00076206">
      <w:pPr>
        <w:pStyle w:val="Default"/>
        <w:numPr>
          <w:ilvl w:val="0"/>
          <w:numId w:val="23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Możliwość zainstalowania „instancji systemu” na </w:t>
      </w:r>
      <w:r w:rsidR="0047231B">
        <w:rPr>
          <w:rFonts w:ascii="Lato" w:hAnsi="Lato"/>
        </w:rPr>
        <w:t xml:space="preserve">niejawnej </w:t>
      </w:r>
      <w:r w:rsidRPr="006651C4">
        <w:rPr>
          <w:rFonts w:ascii="Lato" w:hAnsi="Lato"/>
        </w:rPr>
        <w:t xml:space="preserve">infrastrukturze sieciowej. </w:t>
      </w:r>
    </w:p>
    <w:p w14:paraId="255F3A4B" w14:textId="57714833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Funkcjonalności </w:t>
      </w:r>
      <w:r w:rsidR="00B14653">
        <w:rPr>
          <w:rFonts w:ascii="Lato" w:hAnsi="Lato"/>
        </w:rPr>
        <w:t>powinna umożliwić</w:t>
      </w:r>
      <w:r w:rsidRPr="006651C4">
        <w:rPr>
          <w:rFonts w:ascii="Lato" w:hAnsi="Lato"/>
        </w:rPr>
        <w:t xml:space="preserve"> zarządzanie systemem na szczeblu lokalnym: </w:t>
      </w:r>
    </w:p>
    <w:p w14:paraId="514C1574" w14:textId="7936D893" w:rsidR="00047E31" w:rsidRPr="006651C4" w:rsidRDefault="00047E31" w:rsidP="00076206">
      <w:pPr>
        <w:pStyle w:val="Default"/>
        <w:numPr>
          <w:ilvl w:val="0"/>
          <w:numId w:val="24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Zarządzanie strukturą organizacyjną podmiotu, w tym w przypadku przeprowadzanych zmian organizacyjnych (łączenie/dzielenie komórek organizacyjnych, przenoszenie pracowników). </w:t>
      </w:r>
    </w:p>
    <w:p w14:paraId="6EDFE48B" w14:textId="481F7617" w:rsidR="00047E31" w:rsidRPr="006651C4" w:rsidRDefault="00047E31" w:rsidP="00076206">
      <w:pPr>
        <w:pStyle w:val="Default"/>
        <w:numPr>
          <w:ilvl w:val="0"/>
          <w:numId w:val="24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Dodawanie nowych użytkowników systemu oraz stanowisk, które zajmują użytkownicy systemu. </w:t>
      </w:r>
    </w:p>
    <w:p w14:paraId="1E4FADCC" w14:textId="7A021F67" w:rsidR="00047E31" w:rsidRPr="006651C4" w:rsidRDefault="00047E31" w:rsidP="00076206">
      <w:pPr>
        <w:pStyle w:val="Default"/>
        <w:numPr>
          <w:ilvl w:val="0"/>
          <w:numId w:val="24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Wyszukiwanie użytkowników aplikacji. </w:t>
      </w:r>
    </w:p>
    <w:p w14:paraId="71CB23FA" w14:textId="2D7DC11F" w:rsidR="00047E31" w:rsidRPr="006651C4" w:rsidRDefault="00047E31" w:rsidP="00076206">
      <w:pPr>
        <w:pStyle w:val="Default"/>
        <w:numPr>
          <w:ilvl w:val="0"/>
          <w:numId w:val="24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Nadawanie stosownych uprawnień w aplikacji </w:t>
      </w:r>
      <w:r w:rsidR="00C250FF">
        <w:rPr>
          <w:rFonts w:ascii="Lato" w:hAnsi="Lato"/>
        </w:rPr>
        <w:t>RiOMaNi</w:t>
      </w:r>
      <w:r w:rsidRPr="006651C4">
        <w:rPr>
          <w:rFonts w:ascii="Lato" w:hAnsi="Lato"/>
        </w:rPr>
        <w:t xml:space="preserve">, uwzględniające: </w:t>
      </w:r>
    </w:p>
    <w:p w14:paraId="193028DB" w14:textId="165F6F56" w:rsidR="00047E31" w:rsidRPr="006651C4" w:rsidRDefault="00047E31" w:rsidP="00076206">
      <w:pPr>
        <w:pStyle w:val="Default"/>
        <w:numPr>
          <w:ilvl w:val="0"/>
          <w:numId w:val="27"/>
        </w:numPr>
        <w:spacing w:after="160" w:line="259" w:lineRule="auto"/>
        <w:ind w:left="1134" w:hanging="425"/>
        <w:jc w:val="both"/>
        <w:rPr>
          <w:rFonts w:ascii="Lato" w:hAnsi="Lato"/>
        </w:rPr>
      </w:pPr>
      <w:r w:rsidRPr="006651C4">
        <w:rPr>
          <w:rFonts w:ascii="Lato" w:hAnsi="Lato"/>
        </w:rPr>
        <w:t>klauzulę tajności posiadanego poświadczenia bezpieczeństwa wraz z</w:t>
      </w:r>
      <w:r w:rsidR="00076206">
        <w:rPr>
          <w:rFonts w:ascii="Lato" w:hAnsi="Lato"/>
        </w:rPr>
        <w:t> </w:t>
      </w:r>
      <w:r w:rsidRPr="006651C4">
        <w:rPr>
          <w:rFonts w:ascii="Lato" w:hAnsi="Lato"/>
        </w:rPr>
        <w:t xml:space="preserve">terminami jego ważności uwzględniającą kaskadowość uprawnień </w:t>
      </w:r>
      <w:r w:rsidRPr="006651C4">
        <w:rPr>
          <w:rFonts w:ascii="Lato" w:hAnsi="Lato"/>
        </w:rPr>
        <w:lastRenderedPageBreak/>
        <w:t xml:space="preserve">(poświadczenie bezpieczeństwa ważne w różnych terminach w zależności od klauzuli), </w:t>
      </w:r>
    </w:p>
    <w:p w14:paraId="679C16EC" w14:textId="16CFA710" w:rsidR="00047E31" w:rsidRPr="006651C4" w:rsidRDefault="00047E31" w:rsidP="00076206">
      <w:pPr>
        <w:pStyle w:val="Default"/>
        <w:numPr>
          <w:ilvl w:val="0"/>
          <w:numId w:val="27"/>
        </w:numPr>
        <w:spacing w:after="160" w:line="259" w:lineRule="auto"/>
        <w:ind w:left="1134" w:hanging="425"/>
        <w:jc w:val="both"/>
        <w:rPr>
          <w:rFonts w:ascii="Lato" w:hAnsi="Lato"/>
        </w:rPr>
      </w:pPr>
      <w:r w:rsidRPr="006651C4">
        <w:rPr>
          <w:rFonts w:ascii="Lato" w:hAnsi="Lato"/>
        </w:rPr>
        <w:t>termin ważności (5 lat od wystawienia) zaświadczenia o odbyciu szkolenia w</w:t>
      </w:r>
      <w:r w:rsidR="00076206">
        <w:rPr>
          <w:rFonts w:ascii="Lato" w:hAnsi="Lato"/>
        </w:rPr>
        <w:t> </w:t>
      </w:r>
      <w:r w:rsidRPr="006651C4">
        <w:rPr>
          <w:rFonts w:ascii="Lato" w:hAnsi="Lato"/>
        </w:rPr>
        <w:t xml:space="preserve">zakresie ochrony informacji niejawnych, </w:t>
      </w:r>
    </w:p>
    <w:p w14:paraId="6A2852DE" w14:textId="427F2883" w:rsidR="00047E31" w:rsidRPr="006651C4" w:rsidRDefault="00047E31" w:rsidP="00076206">
      <w:pPr>
        <w:pStyle w:val="Default"/>
        <w:numPr>
          <w:ilvl w:val="0"/>
          <w:numId w:val="27"/>
        </w:numPr>
        <w:spacing w:after="160" w:line="259" w:lineRule="auto"/>
        <w:ind w:left="1134" w:hanging="425"/>
        <w:jc w:val="both"/>
        <w:rPr>
          <w:rFonts w:ascii="Lato" w:hAnsi="Lato"/>
        </w:rPr>
      </w:pPr>
      <w:r w:rsidRPr="006651C4">
        <w:rPr>
          <w:rFonts w:ascii="Lato" w:hAnsi="Lato"/>
        </w:rPr>
        <w:t>uprawnienia nabywane bez konkretnego terminu (zgody</w:t>
      </w:r>
      <w:r w:rsidR="00056FE8">
        <w:rPr>
          <w:rFonts w:ascii="Lato" w:hAnsi="Lato"/>
        </w:rPr>
        <w:t xml:space="preserve"> lub</w:t>
      </w:r>
      <w:r w:rsidRPr="006651C4">
        <w:rPr>
          <w:rFonts w:ascii="Lato" w:hAnsi="Lato"/>
        </w:rPr>
        <w:t xml:space="preserve"> upoważnienia: jednorazowe np. do danego dokumentu, na czas prowadzenia postępowania sprawdzającego, na czas zatrudnienia w jednostce organizacyjnej, itp.). </w:t>
      </w:r>
    </w:p>
    <w:p w14:paraId="28000782" w14:textId="394E04A0" w:rsidR="00047E31" w:rsidRPr="006651C4" w:rsidRDefault="00047E31" w:rsidP="00076206">
      <w:pPr>
        <w:pStyle w:val="Default"/>
        <w:numPr>
          <w:ilvl w:val="0"/>
          <w:numId w:val="24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Automatyczne odbieranie uprawnień dostępu do dokumentów niejawnych, po utracie ważności/odebraniu dokumentów uprawniających do dostępu do informacji niejawnych. </w:t>
      </w:r>
    </w:p>
    <w:p w14:paraId="242CDF8B" w14:textId="11ACA50C" w:rsidR="00047E31" w:rsidRPr="006651C4" w:rsidRDefault="00047E31" w:rsidP="00076206">
      <w:pPr>
        <w:pStyle w:val="Default"/>
        <w:numPr>
          <w:ilvl w:val="0"/>
          <w:numId w:val="24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>Przywracanie wcześniej odebranych uprawnień do dokumentów niejawnych, po uzyskaniu odpowiedniego poświadczenia bezpieczeństwa</w:t>
      </w:r>
      <w:r w:rsidR="00076206">
        <w:rPr>
          <w:rFonts w:ascii="Lato" w:hAnsi="Lato"/>
        </w:rPr>
        <w:t xml:space="preserve"> lub </w:t>
      </w:r>
      <w:r w:rsidRPr="006651C4">
        <w:rPr>
          <w:rFonts w:ascii="Lato" w:hAnsi="Lato"/>
        </w:rPr>
        <w:t>zgody</w:t>
      </w:r>
      <w:r w:rsidR="00076206">
        <w:rPr>
          <w:rFonts w:ascii="Lato" w:hAnsi="Lato"/>
        </w:rPr>
        <w:t xml:space="preserve"> </w:t>
      </w:r>
      <w:r w:rsidR="00BB3569">
        <w:rPr>
          <w:rFonts w:ascii="Lato" w:hAnsi="Lato"/>
        </w:rPr>
        <w:t xml:space="preserve">lub </w:t>
      </w:r>
      <w:r w:rsidR="00BB3569" w:rsidRPr="006651C4">
        <w:rPr>
          <w:rFonts w:ascii="Lato" w:hAnsi="Lato"/>
        </w:rPr>
        <w:t>upoważnienia</w:t>
      </w:r>
      <w:r w:rsidR="00076206">
        <w:rPr>
          <w:rFonts w:ascii="Lato" w:hAnsi="Lato"/>
        </w:rPr>
        <w:t xml:space="preserve">, </w:t>
      </w:r>
      <w:r w:rsidRPr="006651C4">
        <w:rPr>
          <w:rFonts w:ascii="Lato" w:hAnsi="Lato"/>
        </w:rPr>
        <w:t xml:space="preserve">szkolenia. </w:t>
      </w:r>
    </w:p>
    <w:p w14:paraId="68889EC0" w14:textId="02E89718" w:rsidR="00047E31" w:rsidRPr="006651C4" w:rsidRDefault="00047E31" w:rsidP="00076206">
      <w:pPr>
        <w:pStyle w:val="Default"/>
        <w:numPr>
          <w:ilvl w:val="0"/>
          <w:numId w:val="24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Definiowanie dostępów użytkowników. </w:t>
      </w:r>
    </w:p>
    <w:p w14:paraId="5C3F21FC" w14:textId="2FF930F0" w:rsidR="00047E31" w:rsidRPr="006651C4" w:rsidRDefault="00047E31" w:rsidP="00076206">
      <w:pPr>
        <w:pStyle w:val="Default"/>
        <w:numPr>
          <w:ilvl w:val="0"/>
          <w:numId w:val="24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Dostęp do logów aplikacji, w których odkładane są informacje o zdarzeniach. </w:t>
      </w:r>
    </w:p>
    <w:p w14:paraId="7D07B282" w14:textId="2925A58D" w:rsidR="00047E31" w:rsidRPr="001C650C" w:rsidRDefault="00047E31" w:rsidP="00076206">
      <w:pPr>
        <w:pStyle w:val="Default"/>
        <w:numPr>
          <w:ilvl w:val="0"/>
          <w:numId w:val="24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1C650C">
        <w:rPr>
          <w:rFonts w:ascii="Lato" w:hAnsi="Lato"/>
        </w:rPr>
        <w:t>Zarządzanie jednolitym rzeczowym wykazem akt, w tym określanie sposobu prowadzenia spraw (papierowo, elektroniczne</w:t>
      </w:r>
      <w:r w:rsidR="001C650C" w:rsidRPr="001C650C">
        <w:rPr>
          <w:rFonts w:ascii="Lato" w:hAnsi="Lato"/>
        </w:rPr>
        <w:t>, mieszane</w:t>
      </w:r>
      <w:r w:rsidRPr="001C650C">
        <w:rPr>
          <w:rFonts w:ascii="Lato" w:hAnsi="Lato"/>
        </w:rPr>
        <w:t xml:space="preserve">). </w:t>
      </w:r>
    </w:p>
    <w:p w14:paraId="2B582FFF" w14:textId="6FD35ED2" w:rsidR="00047E31" w:rsidRPr="006651C4" w:rsidRDefault="00047E31" w:rsidP="00076206">
      <w:pPr>
        <w:pStyle w:val="Default"/>
        <w:numPr>
          <w:ilvl w:val="0"/>
          <w:numId w:val="24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1C650C">
        <w:rPr>
          <w:rFonts w:ascii="Lato" w:hAnsi="Lato"/>
          <w:color w:val="auto"/>
        </w:rPr>
        <w:t xml:space="preserve">Konfigurację </w:t>
      </w:r>
      <w:r w:rsidR="001C650C" w:rsidRPr="001C650C">
        <w:rPr>
          <w:rFonts w:ascii="Lato" w:hAnsi="Lato"/>
          <w:color w:val="auto"/>
        </w:rPr>
        <w:t>magazynów materiałów niejawnych</w:t>
      </w:r>
      <w:r w:rsidRPr="001C650C">
        <w:rPr>
          <w:rFonts w:ascii="Lato" w:hAnsi="Lato"/>
          <w:color w:val="auto"/>
        </w:rPr>
        <w:t xml:space="preserve"> i składów </w:t>
      </w:r>
      <w:r w:rsidR="001C650C" w:rsidRPr="001C650C">
        <w:rPr>
          <w:rFonts w:ascii="Lato" w:hAnsi="Lato"/>
          <w:color w:val="auto"/>
        </w:rPr>
        <w:t>nośników w Rejestrze Wydanych Przedmiotów</w:t>
      </w:r>
      <w:r w:rsidR="00E94998">
        <w:rPr>
          <w:rFonts w:ascii="Lato" w:hAnsi="Lato"/>
          <w:color w:val="auto"/>
        </w:rPr>
        <w:t xml:space="preserve"> (RWP)</w:t>
      </w:r>
      <w:r w:rsidRPr="006651C4">
        <w:rPr>
          <w:rFonts w:ascii="Lato" w:hAnsi="Lato"/>
        </w:rPr>
        <w:t xml:space="preserve">. </w:t>
      </w:r>
    </w:p>
    <w:p w14:paraId="3953D3AC" w14:textId="5B66CFDB" w:rsidR="00047E31" w:rsidRPr="00C250FF" w:rsidRDefault="00047E31" w:rsidP="0007620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Symbol"/>
          <w:color w:val="000000"/>
          <w:sz w:val="24"/>
          <w:szCs w:val="24"/>
        </w:rPr>
      </w:pPr>
      <w:r w:rsidRPr="00C250FF">
        <w:rPr>
          <w:rFonts w:ascii="Lato" w:hAnsi="Lato" w:cs="Symbol"/>
          <w:color w:val="000000"/>
          <w:sz w:val="24"/>
          <w:szCs w:val="24"/>
        </w:rPr>
        <w:t xml:space="preserve">Konfigurację rejestrów, słowników czy szablonów wydruków. </w:t>
      </w:r>
    </w:p>
    <w:p w14:paraId="03657043" w14:textId="1AE9A47D" w:rsidR="00047E31" w:rsidRPr="00C250FF" w:rsidRDefault="00047E31" w:rsidP="0007620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 xml:space="preserve">Możliwość definiowania klauzuli tajności dokumentów możliwych do przetwarzania na danym stanowisku dostępowym do aplikacji (fizycznej maszynie). </w:t>
      </w:r>
    </w:p>
    <w:p w14:paraId="65907E00" w14:textId="6AD201F0" w:rsidR="00047E31" w:rsidRPr="00C250FF" w:rsidRDefault="00047E31" w:rsidP="00076206">
      <w:pPr>
        <w:pStyle w:val="Akapitzlist"/>
        <w:numPr>
          <w:ilvl w:val="0"/>
          <w:numId w:val="2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>Zarządzanie uprawnieniami – funkcje umożliwiające zarządzanie uprawnieniami z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uwzględnieniem elementów takich jak: </w:t>
      </w:r>
    </w:p>
    <w:p w14:paraId="733EA0A9" w14:textId="68747A8E" w:rsidR="00047E31" w:rsidRPr="00C250FF" w:rsidRDefault="00047E31" w:rsidP="00076206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134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>klauzula tajności posiadanego poświadczenia bezpieczeństwa wraz z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terminami jego ważności uwzględniającą kaskadowość uprawnień (poświadczenie bezpieczeństwa ważne w różnych terminach w zależności od klauzuli), </w:t>
      </w:r>
    </w:p>
    <w:p w14:paraId="44A66B5B" w14:textId="10DA7828" w:rsidR="00047E31" w:rsidRPr="00C250FF" w:rsidRDefault="00047E31" w:rsidP="00076206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134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>termin ważności (5 lat od wystawienia) zaświadczenia o odbyciu szkolenia w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zakresie ochrony informacji niejawnych, </w:t>
      </w:r>
    </w:p>
    <w:p w14:paraId="3F71548E" w14:textId="700110A9" w:rsidR="00047E31" w:rsidRPr="00C250FF" w:rsidRDefault="00047E31" w:rsidP="00076206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134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>uprawnienia nabywane bez konkretnego terminu (zgody</w:t>
      </w:r>
      <w:r w:rsidR="002A5E78">
        <w:rPr>
          <w:rFonts w:ascii="Lato" w:hAnsi="Lato" w:cs="Palatino Linotype"/>
          <w:color w:val="000000"/>
          <w:sz w:val="24"/>
          <w:szCs w:val="24"/>
        </w:rPr>
        <w:t xml:space="preserve"> lub 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upoważnienia: jednorazowe np. do danego dokumentu, na czas prowadzenia postępowania sprawdzającego, na czas zatrudnienia w jednostce organizacyjnej, itp.), </w:t>
      </w:r>
    </w:p>
    <w:p w14:paraId="79C5A4E6" w14:textId="4F81132E" w:rsidR="00047E31" w:rsidRPr="00C250FF" w:rsidRDefault="00047E31" w:rsidP="00076206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134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 xml:space="preserve">monitorowanie uprawnień nabywanych bez konkretnego terminu ważności (np. okresowe potwierdzanie uprawnień przez Pełnomocnika ochrony, na </w:t>
      </w:r>
      <w:r w:rsidRPr="00C250FF">
        <w:rPr>
          <w:rFonts w:ascii="Lato" w:hAnsi="Lato" w:cs="Palatino Linotype"/>
          <w:color w:val="000000"/>
          <w:sz w:val="24"/>
          <w:szCs w:val="24"/>
        </w:rPr>
        <w:lastRenderedPageBreak/>
        <w:t xml:space="preserve">podstawie generowanych automatycznie zapytań o podtrzymanie uprawnień), </w:t>
      </w:r>
    </w:p>
    <w:p w14:paraId="2E53F92D" w14:textId="7AA35EDB" w:rsidR="00047E31" w:rsidRPr="00C250FF" w:rsidRDefault="00047E31" w:rsidP="00076206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134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 xml:space="preserve">przywracanie uprawnień dostępu do dokumentów/spraw/teczek po uzyskaniu właściwego </w:t>
      </w:r>
      <w:r w:rsidR="002A5E78">
        <w:rPr>
          <w:rFonts w:ascii="Lato" w:hAnsi="Lato" w:cs="Palatino Linotype"/>
          <w:color w:val="000000"/>
          <w:sz w:val="24"/>
          <w:szCs w:val="24"/>
        </w:rPr>
        <w:t xml:space="preserve">upoważnienia lub </w:t>
      </w:r>
      <w:r w:rsidRPr="00C250FF">
        <w:rPr>
          <w:rFonts w:ascii="Lato" w:hAnsi="Lato" w:cs="Palatino Linotype"/>
          <w:color w:val="000000"/>
          <w:sz w:val="24"/>
          <w:szCs w:val="24"/>
        </w:rPr>
        <w:t>poświadczenia bezpieczeństwa</w:t>
      </w:r>
      <w:r w:rsidR="002A5E78">
        <w:rPr>
          <w:rFonts w:ascii="Lato" w:hAnsi="Lato" w:cs="Palatino Linotype"/>
          <w:color w:val="000000"/>
          <w:sz w:val="24"/>
          <w:szCs w:val="24"/>
        </w:rPr>
        <w:t xml:space="preserve"> lub </w:t>
      </w:r>
      <w:r w:rsidRPr="00C250FF">
        <w:rPr>
          <w:rFonts w:ascii="Lato" w:hAnsi="Lato" w:cs="Palatino Linotype"/>
          <w:color w:val="000000"/>
          <w:sz w:val="24"/>
          <w:szCs w:val="24"/>
        </w:rPr>
        <w:t>zaświadczenia o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C250FF">
        <w:rPr>
          <w:rFonts w:ascii="Lato" w:hAnsi="Lato" w:cs="Palatino Linotype"/>
          <w:color w:val="000000"/>
          <w:sz w:val="24"/>
          <w:szCs w:val="24"/>
        </w:rPr>
        <w:t>przeszkoleniu, gdy wcześniej te uprawnienia zostały cofnięte w związku z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C250FF">
        <w:rPr>
          <w:rFonts w:ascii="Lato" w:hAnsi="Lato" w:cs="Palatino Linotype"/>
          <w:color w:val="000000"/>
          <w:sz w:val="24"/>
          <w:szCs w:val="24"/>
        </w:rPr>
        <w:t>upływem terminu ważności</w:t>
      </w:r>
      <w:r w:rsidR="00076206">
        <w:rPr>
          <w:rFonts w:ascii="Lato" w:hAnsi="Lato" w:cs="Palatino Linotype"/>
          <w:color w:val="000000"/>
          <w:sz w:val="24"/>
          <w:szCs w:val="24"/>
        </w:rPr>
        <w:t>: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 poświadczenia bezpieczeństwa</w:t>
      </w:r>
      <w:r w:rsidR="00076206">
        <w:rPr>
          <w:rFonts w:ascii="Lato" w:hAnsi="Lato" w:cs="Palatino Linotype"/>
          <w:color w:val="000000"/>
          <w:sz w:val="24"/>
          <w:szCs w:val="24"/>
        </w:rPr>
        <w:t xml:space="preserve">, </w:t>
      </w:r>
      <w:r w:rsidRPr="00C250FF">
        <w:rPr>
          <w:rFonts w:ascii="Lato" w:hAnsi="Lato" w:cs="Palatino Linotype"/>
          <w:color w:val="000000"/>
          <w:sz w:val="24"/>
          <w:szCs w:val="24"/>
        </w:rPr>
        <w:t>zgody</w:t>
      </w:r>
      <w:r w:rsidR="00076206">
        <w:rPr>
          <w:rFonts w:ascii="Lato" w:hAnsi="Lato" w:cs="Palatino Linotype"/>
          <w:color w:val="000000"/>
          <w:sz w:val="24"/>
          <w:szCs w:val="24"/>
        </w:rPr>
        <w:t xml:space="preserve">, </w:t>
      </w:r>
      <w:r w:rsidRPr="00C250FF">
        <w:rPr>
          <w:rFonts w:ascii="Lato" w:hAnsi="Lato" w:cs="Palatino Linotype"/>
          <w:color w:val="000000"/>
          <w:sz w:val="24"/>
          <w:szCs w:val="24"/>
        </w:rPr>
        <w:t>upoważnienia</w:t>
      </w:r>
      <w:r w:rsidR="00076206">
        <w:rPr>
          <w:rFonts w:ascii="Lato" w:hAnsi="Lato" w:cs="Palatino Linotype"/>
          <w:color w:val="000000"/>
          <w:sz w:val="24"/>
          <w:szCs w:val="24"/>
        </w:rPr>
        <w:t xml:space="preserve">, </w:t>
      </w:r>
      <w:r w:rsidRPr="00C250FF">
        <w:rPr>
          <w:rFonts w:ascii="Lato" w:hAnsi="Lato" w:cs="Palatino Linotype"/>
          <w:color w:val="000000"/>
          <w:sz w:val="24"/>
          <w:szCs w:val="24"/>
        </w:rPr>
        <w:t xml:space="preserve">zaświadczenia o przeszkoleniu, </w:t>
      </w:r>
    </w:p>
    <w:p w14:paraId="668B034B" w14:textId="1D4AFAEE" w:rsidR="00047E31" w:rsidRPr="00C250FF" w:rsidRDefault="00047E31" w:rsidP="00076206">
      <w:pPr>
        <w:pStyle w:val="Akapitzlist"/>
        <w:numPr>
          <w:ilvl w:val="0"/>
          <w:numId w:val="28"/>
        </w:numPr>
        <w:autoSpaceDE w:val="0"/>
        <w:autoSpaceDN w:val="0"/>
        <w:adjustRightInd w:val="0"/>
        <w:ind w:left="1134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C250FF">
        <w:rPr>
          <w:rFonts w:ascii="Lato" w:hAnsi="Lato" w:cs="Palatino Linotype"/>
          <w:color w:val="000000"/>
          <w:sz w:val="24"/>
          <w:szCs w:val="24"/>
        </w:rPr>
        <w:t xml:space="preserve">klauzula tajności dokumentów możliwych do przetwarzania na danym stanowisku dostępowym (fizycznej maszynie). </w:t>
      </w:r>
    </w:p>
    <w:p w14:paraId="123A026B" w14:textId="77777777" w:rsidR="00047E31" w:rsidRPr="006651C4" w:rsidRDefault="00047E31" w:rsidP="002D33E4">
      <w:pPr>
        <w:pStyle w:val="Nagwek2"/>
      </w:pPr>
      <w:bookmarkStart w:id="22" w:name="_Toc159305947"/>
      <w:r w:rsidRPr="006651C4">
        <w:t>MODUŁ DO WYMIANY INFORMACJI</w:t>
      </w:r>
      <w:bookmarkEnd w:id="22"/>
      <w:r w:rsidRPr="006651C4">
        <w:t xml:space="preserve"> </w:t>
      </w:r>
    </w:p>
    <w:p w14:paraId="567B70BA" w14:textId="05284671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Moduł do wymiany informacji i dokumentów niejawnych za pomocą szyny komunikacyjnej z innymi instancjami aplikacji </w:t>
      </w:r>
      <w:r w:rsidR="00817AF5">
        <w:rPr>
          <w:rFonts w:ascii="Lato" w:hAnsi="Lato"/>
        </w:rPr>
        <w:t>Ri</w:t>
      </w:r>
      <w:r w:rsidR="001E54B7">
        <w:rPr>
          <w:rFonts w:ascii="Lato" w:hAnsi="Lato"/>
        </w:rPr>
        <w:t>OM</w:t>
      </w:r>
      <w:r w:rsidR="00817AF5">
        <w:rPr>
          <w:rFonts w:ascii="Lato" w:hAnsi="Lato"/>
        </w:rPr>
        <w:t>a</w:t>
      </w:r>
      <w:r w:rsidR="001E54B7">
        <w:rPr>
          <w:rFonts w:ascii="Lato" w:hAnsi="Lato"/>
        </w:rPr>
        <w:t>N</w:t>
      </w:r>
      <w:r w:rsidR="00817AF5">
        <w:rPr>
          <w:rFonts w:ascii="Lato" w:hAnsi="Lato"/>
        </w:rPr>
        <w:t>i</w:t>
      </w:r>
      <w:r w:rsidRPr="006651C4">
        <w:rPr>
          <w:rFonts w:ascii="Lato" w:hAnsi="Lato"/>
        </w:rPr>
        <w:t xml:space="preserve"> oraz systemami dziedzinowymi. </w:t>
      </w:r>
    </w:p>
    <w:p w14:paraId="58A06FB4" w14:textId="3C97AFFB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Aplikacja </w:t>
      </w:r>
      <w:r w:rsidR="00B14653">
        <w:rPr>
          <w:rFonts w:ascii="Lato" w:hAnsi="Lato"/>
        </w:rPr>
        <w:t xml:space="preserve">powinna </w:t>
      </w:r>
      <w:r w:rsidRPr="006651C4">
        <w:rPr>
          <w:rFonts w:ascii="Lato" w:hAnsi="Lato"/>
        </w:rPr>
        <w:t>udostępniać API zapewniające integrację z</w:t>
      </w:r>
      <w:r w:rsidR="00E94998">
        <w:rPr>
          <w:rFonts w:ascii="Lato" w:hAnsi="Lato"/>
        </w:rPr>
        <w:t xml:space="preserve"> niejawnymi </w:t>
      </w:r>
      <w:r w:rsidRPr="006651C4">
        <w:rPr>
          <w:rFonts w:ascii="Lato" w:hAnsi="Lato"/>
        </w:rPr>
        <w:t xml:space="preserve">systemami zewnętrznymi. Przedmiotowa integracja powinna zapewniać między innymi: </w:t>
      </w:r>
    </w:p>
    <w:p w14:paraId="1DEA27F5" w14:textId="61D76DC8" w:rsidR="00047E31" w:rsidRPr="006651C4" w:rsidRDefault="00047E31" w:rsidP="00076206">
      <w:pPr>
        <w:pStyle w:val="Default"/>
        <w:numPr>
          <w:ilvl w:val="1"/>
          <w:numId w:val="30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Możliwość wymiany dokumentów (plików) wraz z metadanymi zawierającymi adresata pisma (nazwa instytucji w </w:t>
      </w:r>
      <w:r w:rsidR="00817AF5">
        <w:rPr>
          <w:rFonts w:ascii="Lato" w:hAnsi="Lato"/>
        </w:rPr>
        <w:t>Ri</w:t>
      </w:r>
      <w:r w:rsidR="001E54B7">
        <w:rPr>
          <w:rFonts w:ascii="Lato" w:hAnsi="Lato"/>
        </w:rPr>
        <w:t>OM</w:t>
      </w:r>
      <w:r w:rsidR="00817AF5">
        <w:rPr>
          <w:rFonts w:ascii="Lato" w:hAnsi="Lato"/>
        </w:rPr>
        <w:t>a</w:t>
      </w:r>
      <w:r w:rsidR="001E54B7">
        <w:rPr>
          <w:rFonts w:ascii="Lato" w:hAnsi="Lato"/>
        </w:rPr>
        <w:t>N</w:t>
      </w:r>
      <w:r w:rsidR="00817AF5">
        <w:rPr>
          <w:rFonts w:ascii="Lato" w:hAnsi="Lato"/>
        </w:rPr>
        <w:t>i</w:t>
      </w:r>
      <w:r w:rsidRPr="006651C4">
        <w:rPr>
          <w:rFonts w:ascii="Lato" w:hAnsi="Lato"/>
        </w:rPr>
        <w:t xml:space="preserve"> lub nazwa instytucji w integrowanym systemie zewnętrznym). </w:t>
      </w:r>
    </w:p>
    <w:p w14:paraId="3B0B9422" w14:textId="63EAB7D6" w:rsidR="00047E31" w:rsidRPr="006651C4" w:rsidRDefault="00047E31" w:rsidP="00076206">
      <w:pPr>
        <w:pStyle w:val="Default"/>
        <w:numPr>
          <w:ilvl w:val="1"/>
          <w:numId w:val="30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Możliwość pobierania danych adresowych instytucji (na potrzeby budowania własnej bazy adresowej). </w:t>
      </w:r>
    </w:p>
    <w:p w14:paraId="463EA3AF" w14:textId="3E9B72F2" w:rsidR="00047E31" w:rsidRPr="006651C4" w:rsidRDefault="00047E31" w:rsidP="00076206">
      <w:pPr>
        <w:pStyle w:val="Default"/>
        <w:numPr>
          <w:ilvl w:val="1"/>
          <w:numId w:val="30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Generowanie potwierdzeń prawidłowego pobrania dokumentów. </w:t>
      </w:r>
    </w:p>
    <w:p w14:paraId="6C1A476A" w14:textId="6C957E76" w:rsidR="00047E31" w:rsidRPr="006651C4" w:rsidRDefault="00047E31" w:rsidP="00076206">
      <w:pPr>
        <w:pStyle w:val="Default"/>
        <w:numPr>
          <w:ilvl w:val="1"/>
          <w:numId w:val="30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Funkcjonalność API uwzględniającą mechanizmy autentykacji i uwierzytelniania. </w:t>
      </w:r>
    </w:p>
    <w:p w14:paraId="47329B5A" w14:textId="68674BA8" w:rsidR="00047E31" w:rsidRPr="006651C4" w:rsidRDefault="00047E31" w:rsidP="00076206">
      <w:pPr>
        <w:pStyle w:val="Default"/>
        <w:numPr>
          <w:ilvl w:val="1"/>
          <w:numId w:val="30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Możliwość udostępniania przez </w:t>
      </w:r>
      <w:r w:rsidR="00817AF5">
        <w:rPr>
          <w:rFonts w:ascii="Lato" w:hAnsi="Lato"/>
        </w:rPr>
        <w:t>Ri</w:t>
      </w:r>
      <w:r w:rsidR="001E54B7">
        <w:rPr>
          <w:rFonts w:ascii="Lato" w:hAnsi="Lato"/>
        </w:rPr>
        <w:t>OM</w:t>
      </w:r>
      <w:r w:rsidR="00817AF5">
        <w:rPr>
          <w:rFonts w:ascii="Lato" w:hAnsi="Lato"/>
        </w:rPr>
        <w:t>a</w:t>
      </w:r>
      <w:r w:rsidR="001E54B7">
        <w:rPr>
          <w:rFonts w:ascii="Lato" w:hAnsi="Lato"/>
        </w:rPr>
        <w:t>N</w:t>
      </w:r>
      <w:r w:rsidR="00817AF5">
        <w:rPr>
          <w:rFonts w:ascii="Lato" w:hAnsi="Lato"/>
        </w:rPr>
        <w:t>i</w:t>
      </w:r>
      <w:r w:rsidRPr="006651C4">
        <w:rPr>
          <w:rFonts w:ascii="Lato" w:hAnsi="Lato"/>
        </w:rPr>
        <w:t xml:space="preserve"> skrzynki nadawczej, w której będą znajdowały się dokumenty wysłane do integrowanego systemu zewnętrznego i</w:t>
      </w:r>
      <w:r w:rsidR="00076206">
        <w:rPr>
          <w:rFonts w:ascii="Lato" w:hAnsi="Lato"/>
        </w:rPr>
        <w:t> </w:t>
      </w:r>
      <w:r w:rsidRPr="006651C4">
        <w:rPr>
          <w:rFonts w:ascii="Lato" w:hAnsi="Lato"/>
        </w:rPr>
        <w:t xml:space="preserve">skrzynki </w:t>
      </w:r>
      <w:r w:rsidR="00BB3569" w:rsidRPr="006651C4">
        <w:rPr>
          <w:rFonts w:ascii="Lato" w:hAnsi="Lato"/>
        </w:rPr>
        <w:t>odbiorczej, w której</w:t>
      </w:r>
      <w:r w:rsidRPr="006651C4">
        <w:rPr>
          <w:rFonts w:ascii="Lato" w:hAnsi="Lato"/>
        </w:rPr>
        <w:t xml:space="preserve"> integrowany system zewnętrzny będzie miał możliwość zapisania dokumentów przeznaczonych dla </w:t>
      </w:r>
      <w:r w:rsidR="00817AF5">
        <w:rPr>
          <w:rFonts w:ascii="Lato" w:hAnsi="Lato"/>
        </w:rPr>
        <w:t>Ri</w:t>
      </w:r>
      <w:r w:rsidR="001E54B7">
        <w:rPr>
          <w:rFonts w:ascii="Lato" w:hAnsi="Lato"/>
        </w:rPr>
        <w:t>OM</w:t>
      </w:r>
      <w:r w:rsidR="00817AF5">
        <w:rPr>
          <w:rFonts w:ascii="Lato" w:hAnsi="Lato"/>
        </w:rPr>
        <w:t>a</w:t>
      </w:r>
      <w:r w:rsidR="001E54B7">
        <w:rPr>
          <w:rFonts w:ascii="Lato" w:hAnsi="Lato"/>
        </w:rPr>
        <w:t>N</w:t>
      </w:r>
      <w:r w:rsidR="00817AF5">
        <w:rPr>
          <w:rFonts w:ascii="Lato" w:hAnsi="Lato"/>
        </w:rPr>
        <w:t>i</w:t>
      </w:r>
      <w:r w:rsidRPr="006651C4">
        <w:rPr>
          <w:rFonts w:ascii="Lato" w:hAnsi="Lato"/>
        </w:rPr>
        <w:t xml:space="preserve">. </w:t>
      </w:r>
    </w:p>
    <w:p w14:paraId="7B7EB09F" w14:textId="2059561E" w:rsidR="00047E31" w:rsidRPr="006651C4" w:rsidRDefault="00047E31" w:rsidP="00076206">
      <w:pPr>
        <w:pStyle w:val="Default"/>
        <w:numPr>
          <w:ilvl w:val="1"/>
          <w:numId w:val="30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Funkcjonalność API umożliwiająca pobranie i nadanie pliku. </w:t>
      </w:r>
    </w:p>
    <w:p w14:paraId="464AB74D" w14:textId="1E4990F8" w:rsidR="00047E31" w:rsidRPr="006651C4" w:rsidRDefault="00047E31" w:rsidP="00076206">
      <w:pPr>
        <w:pStyle w:val="Default"/>
        <w:numPr>
          <w:ilvl w:val="1"/>
          <w:numId w:val="30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Możliwość zastosowania formatu XML i kodowania Base64. </w:t>
      </w:r>
    </w:p>
    <w:p w14:paraId="75089D06" w14:textId="4E26FCA8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Aplikacja </w:t>
      </w:r>
      <w:proofErr w:type="spellStart"/>
      <w:r w:rsidR="002220CC">
        <w:rPr>
          <w:rFonts w:ascii="Lato" w:hAnsi="Lato"/>
        </w:rPr>
        <w:t>RiOMaNi</w:t>
      </w:r>
      <w:proofErr w:type="spellEnd"/>
      <w:r w:rsidRPr="006651C4">
        <w:rPr>
          <w:rFonts w:ascii="Lato" w:hAnsi="Lato"/>
        </w:rPr>
        <w:t xml:space="preserve"> </w:t>
      </w:r>
      <w:r w:rsidR="00B14653">
        <w:rPr>
          <w:rFonts w:ascii="Lato" w:hAnsi="Lato"/>
        </w:rPr>
        <w:t>powinna mieć</w:t>
      </w:r>
      <w:r w:rsidRPr="006651C4">
        <w:rPr>
          <w:rFonts w:ascii="Lato" w:hAnsi="Lato"/>
        </w:rPr>
        <w:t xml:space="preserve"> możliwość implementacji w różnych </w:t>
      </w:r>
      <w:r w:rsidR="00E94998">
        <w:rPr>
          <w:rFonts w:ascii="Lato" w:hAnsi="Lato"/>
        </w:rPr>
        <w:t xml:space="preserve">niejawnych </w:t>
      </w:r>
      <w:r w:rsidRPr="006651C4">
        <w:rPr>
          <w:rFonts w:ascii="Lato" w:hAnsi="Lato"/>
        </w:rPr>
        <w:t xml:space="preserve">wewnętrznych sieciach, stworzonych i zarządzanych przez odpowiednie </w:t>
      </w:r>
      <w:r w:rsidR="00077DAF">
        <w:rPr>
          <w:rFonts w:ascii="Lato" w:hAnsi="Lato"/>
        </w:rPr>
        <w:t>jednostki organizacyjne resortu finansów</w:t>
      </w:r>
      <w:r w:rsidRPr="006651C4">
        <w:rPr>
          <w:rFonts w:ascii="Lato" w:hAnsi="Lato"/>
        </w:rPr>
        <w:t>, które są odseparowan</w:t>
      </w:r>
      <w:r w:rsidR="00077DAF">
        <w:rPr>
          <w:rFonts w:ascii="Lato" w:hAnsi="Lato"/>
        </w:rPr>
        <w:t>e</w:t>
      </w:r>
      <w:r w:rsidRPr="006651C4">
        <w:rPr>
          <w:rFonts w:ascii="Lato" w:hAnsi="Lato"/>
        </w:rPr>
        <w:t xml:space="preserve"> od sieci publicznych. </w:t>
      </w:r>
    </w:p>
    <w:p w14:paraId="667CE8F0" w14:textId="77777777" w:rsidR="00047E31" w:rsidRPr="006651C4" w:rsidRDefault="00047E31" w:rsidP="002D33E4">
      <w:pPr>
        <w:pStyle w:val="Nagwek2"/>
      </w:pPr>
      <w:bookmarkStart w:id="23" w:name="_Toc159305948"/>
      <w:r w:rsidRPr="006651C4">
        <w:t>MODUŁ PEŁNOMOCNIKA DS. OCHRONY INFORMACJI NIEJAWNYCH</w:t>
      </w:r>
      <w:bookmarkEnd w:id="23"/>
      <w:r w:rsidRPr="006651C4">
        <w:t xml:space="preserve"> </w:t>
      </w:r>
    </w:p>
    <w:p w14:paraId="61011F78" w14:textId="65195EC4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Moduł pełnomocnika </w:t>
      </w:r>
      <w:r w:rsidR="00B14653">
        <w:rPr>
          <w:rFonts w:ascii="Lato" w:hAnsi="Lato"/>
        </w:rPr>
        <w:t>powinien umożliwić</w:t>
      </w:r>
      <w:r w:rsidRPr="006651C4">
        <w:rPr>
          <w:rFonts w:ascii="Lato" w:hAnsi="Lato"/>
        </w:rPr>
        <w:t xml:space="preserve"> realizację w aplikacji </w:t>
      </w:r>
      <w:r w:rsidR="00817AF5">
        <w:rPr>
          <w:rFonts w:ascii="Lato" w:hAnsi="Lato"/>
        </w:rPr>
        <w:t>Ri</w:t>
      </w:r>
      <w:r w:rsidR="001E54B7">
        <w:rPr>
          <w:rFonts w:ascii="Lato" w:hAnsi="Lato"/>
        </w:rPr>
        <w:t>OM</w:t>
      </w:r>
      <w:r w:rsidR="00817AF5">
        <w:rPr>
          <w:rFonts w:ascii="Lato" w:hAnsi="Lato"/>
        </w:rPr>
        <w:t>a</w:t>
      </w:r>
      <w:r w:rsidR="001E54B7">
        <w:rPr>
          <w:rFonts w:ascii="Lato" w:hAnsi="Lato"/>
        </w:rPr>
        <w:t>N</w:t>
      </w:r>
      <w:r w:rsidR="00817AF5">
        <w:rPr>
          <w:rFonts w:ascii="Lato" w:hAnsi="Lato"/>
        </w:rPr>
        <w:t>i</w:t>
      </w:r>
      <w:r w:rsidRPr="006651C4">
        <w:rPr>
          <w:rFonts w:ascii="Lato" w:hAnsi="Lato"/>
        </w:rPr>
        <w:t xml:space="preserve"> następujących zadań: </w:t>
      </w:r>
    </w:p>
    <w:p w14:paraId="52F8A521" w14:textId="289A1581" w:rsidR="00047E31" w:rsidRPr="006651C4" w:rsidRDefault="00047E31" w:rsidP="00076206">
      <w:pPr>
        <w:pStyle w:val="Default"/>
        <w:numPr>
          <w:ilvl w:val="0"/>
          <w:numId w:val="31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Prowadzenie </w:t>
      </w:r>
      <w:r w:rsidR="00C532C9">
        <w:rPr>
          <w:rFonts w:ascii="Lato" w:hAnsi="Lato"/>
        </w:rPr>
        <w:t xml:space="preserve">rejestru </w:t>
      </w:r>
      <w:r w:rsidR="00C532C9" w:rsidRPr="006651C4">
        <w:rPr>
          <w:rFonts w:ascii="Lato" w:hAnsi="Lato"/>
        </w:rPr>
        <w:t>osób posiada</w:t>
      </w:r>
      <w:r w:rsidR="00C532C9">
        <w:rPr>
          <w:rFonts w:ascii="Lato" w:hAnsi="Lato"/>
        </w:rPr>
        <w:t>jących</w:t>
      </w:r>
      <w:r w:rsidR="00C532C9" w:rsidRPr="006651C4">
        <w:rPr>
          <w:rFonts w:ascii="Lato" w:hAnsi="Lato"/>
        </w:rPr>
        <w:t xml:space="preserve"> </w:t>
      </w:r>
      <w:r w:rsidR="00C532C9">
        <w:rPr>
          <w:rFonts w:ascii="Lato" w:hAnsi="Lato"/>
        </w:rPr>
        <w:t>uprawnienia</w:t>
      </w:r>
      <w:r w:rsidR="00C532C9" w:rsidRPr="006651C4">
        <w:rPr>
          <w:rFonts w:ascii="Lato" w:hAnsi="Lato"/>
        </w:rPr>
        <w:t xml:space="preserve"> do przetwarzania informacji niejawnych</w:t>
      </w:r>
      <w:r w:rsidR="00C532C9">
        <w:rPr>
          <w:rFonts w:ascii="Lato" w:hAnsi="Lato"/>
        </w:rPr>
        <w:t xml:space="preserve"> </w:t>
      </w:r>
      <w:r w:rsidR="00C532C9" w:rsidRPr="006651C4">
        <w:rPr>
          <w:rFonts w:ascii="Lato" w:hAnsi="Lato"/>
        </w:rPr>
        <w:t xml:space="preserve">oraz o szkoleniach z zakresu ochrony informacji niejawnych wraz z automatycznym monitorowaniem terminów ważności tych dokumentów </w:t>
      </w:r>
      <w:r w:rsidR="00C532C9" w:rsidRPr="006651C4">
        <w:rPr>
          <w:rFonts w:ascii="Lato" w:hAnsi="Lato"/>
        </w:rPr>
        <w:lastRenderedPageBreak/>
        <w:t>(generowanie z odpowiednim wyprzedzeniem zestawień/raportów o konieczności wszczęcia postępowania sprawdzającego/wydania zgody na dostęp do informacji niejawnych</w:t>
      </w:r>
      <w:r w:rsidR="00E94998">
        <w:rPr>
          <w:rFonts w:ascii="Lato" w:hAnsi="Lato"/>
        </w:rPr>
        <w:t>,</w:t>
      </w:r>
      <w:r w:rsidR="00C532C9" w:rsidRPr="006651C4">
        <w:rPr>
          <w:rFonts w:ascii="Lato" w:hAnsi="Lato"/>
        </w:rPr>
        <w:t xml:space="preserve"> przeprowadzenia szkolenia w zakresie ochrony informacji niejawnych</w:t>
      </w:r>
      <w:r w:rsidR="00E94998">
        <w:rPr>
          <w:rFonts w:ascii="Lato" w:hAnsi="Lato"/>
        </w:rPr>
        <w:t>, itp.</w:t>
      </w:r>
      <w:r w:rsidR="00C532C9" w:rsidRPr="006651C4">
        <w:rPr>
          <w:rFonts w:ascii="Lato" w:hAnsi="Lato"/>
        </w:rPr>
        <w:t>)</w:t>
      </w:r>
      <w:r w:rsidR="00C532C9">
        <w:rPr>
          <w:rFonts w:ascii="Lato" w:hAnsi="Lato"/>
        </w:rPr>
        <w:t xml:space="preserve"> </w:t>
      </w:r>
      <w:r w:rsidR="00E94998">
        <w:rPr>
          <w:rFonts w:ascii="Lato" w:hAnsi="Lato"/>
        </w:rPr>
        <w:t>wraz z</w:t>
      </w:r>
      <w:r w:rsidR="00C532C9">
        <w:rPr>
          <w:rFonts w:ascii="Lato" w:hAnsi="Lato"/>
        </w:rPr>
        <w:t xml:space="preserve"> danymi dotyczącymi przynależności osób do komórek organizacyjnych, poszczególnych wydziałów/zespołów, itp</w:t>
      </w:r>
      <w:r w:rsidRPr="006651C4">
        <w:rPr>
          <w:rFonts w:ascii="Lato" w:hAnsi="Lato"/>
        </w:rPr>
        <w:t xml:space="preserve">. </w:t>
      </w:r>
    </w:p>
    <w:p w14:paraId="27E3CEBD" w14:textId="6283E15C" w:rsidR="00047E31" w:rsidRPr="006651C4" w:rsidRDefault="00047E31" w:rsidP="00076206">
      <w:pPr>
        <w:pStyle w:val="Default"/>
        <w:numPr>
          <w:ilvl w:val="0"/>
          <w:numId w:val="31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>Monitorowanie uprawnień dostępu do informacji niejawnych nabywanych bez konkretnego terminu (zgody</w:t>
      </w:r>
      <w:r w:rsidR="006D4F85">
        <w:rPr>
          <w:rFonts w:ascii="Lato" w:hAnsi="Lato"/>
        </w:rPr>
        <w:t xml:space="preserve"> lub </w:t>
      </w:r>
      <w:r w:rsidRPr="006651C4">
        <w:rPr>
          <w:rFonts w:ascii="Lato" w:hAnsi="Lato"/>
        </w:rPr>
        <w:t xml:space="preserve">upoważnienia jednorazowe, np. do danego dokumentu, na czas prowadzenia postępowania sprawdzającego, na czas zatrudnienia w jednostce organizacyjnej, itp. – realizowane np. poprzez cykliczne ich potwierdzanie przez Pełnomocnika ds. ochrony informacji niejawnych na podstawie automatycznie generowanych przez aplikację zestawień tego typu uprawnień poszczególnych osób). </w:t>
      </w:r>
    </w:p>
    <w:p w14:paraId="697EE3C7" w14:textId="3A37B507" w:rsidR="00047E31" w:rsidRDefault="00047E31" w:rsidP="00076206">
      <w:pPr>
        <w:pStyle w:val="Default"/>
        <w:numPr>
          <w:ilvl w:val="0"/>
          <w:numId w:val="31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Monitorowanie ważności zaświadczeń o odbyciu szkolenia w zakresie ochrony informacji niejawnych (ok. </w:t>
      </w:r>
      <w:r w:rsidR="00455826">
        <w:rPr>
          <w:rFonts w:ascii="Lato" w:hAnsi="Lato"/>
        </w:rPr>
        <w:t>9</w:t>
      </w:r>
      <w:r w:rsidRPr="006651C4">
        <w:rPr>
          <w:rFonts w:ascii="Lato" w:hAnsi="Lato"/>
        </w:rPr>
        <w:t xml:space="preserve">0 dni przed upływem 5-cioletniego okresu ważności zaświadczenia). </w:t>
      </w:r>
    </w:p>
    <w:p w14:paraId="154ACD4B" w14:textId="5FFDD567" w:rsidR="00E94998" w:rsidRDefault="00E94998" w:rsidP="00E94998">
      <w:pPr>
        <w:pStyle w:val="Default"/>
        <w:numPr>
          <w:ilvl w:val="0"/>
          <w:numId w:val="31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Monitorowanie ważności </w:t>
      </w:r>
      <w:r>
        <w:rPr>
          <w:rFonts w:ascii="Lato" w:hAnsi="Lato"/>
        </w:rPr>
        <w:t xml:space="preserve">poświadczeń bezpieczeństwa / upoważnień </w:t>
      </w:r>
      <w:r w:rsidRPr="006651C4">
        <w:rPr>
          <w:rFonts w:ascii="Lato" w:hAnsi="Lato"/>
        </w:rPr>
        <w:t xml:space="preserve">(ok. </w:t>
      </w:r>
      <w:r>
        <w:rPr>
          <w:rFonts w:ascii="Lato" w:hAnsi="Lato"/>
        </w:rPr>
        <w:t>365</w:t>
      </w:r>
      <w:r w:rsidRPr="006651C4">
        <w:rPr>
          <w:rFonts w:ascii="Lato" w:hAnsi="Lato"/>
        </w:rPr>
        <w:t xml:space="preserve"> dni przed upływem okresu ważności). </w:t>
      </w:r>
    </w:p>
    <w:p w14:paraId="43F52F32" w14:textId="51246253" w:rsidR="00047E31" w:rsidRDefault="00047E31" w:rsidP="00076206">
      <w:pPr>
        <w:pStyle w:val="Default"/>
        <w:numPr>
          <w:ilvl w:val="0"/>
          <w:numId w:val="31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Prowadzenie wykazu umów i zadań związanych z dostępem do informacji niejawnych realizowanych przez przedsiębiorców na rzecz jednostki organizacyjnej. </w:t>
      </w:r>
    </w:p>
    <w:p w14:paraId="4FB815EE" w14:textId="5CFAC52B" w:rsidR="005D29FF" w:rsidRPr="006651C4" w:rsidRDefault="005D29FF" w:rsidP="00076206">
      <w:pPr>
        <w:pStyle w:val="Default"/>
        <w:numPr>
          <w:ilvl w:val="0"/>
          <w:numId w:val="31"/>
        </w:numPr>
        <w:spacing w:after="160" w:line="259" w:lineRule="auto"/>
        <w:ind w:left="567" w:hanging="425"/>
        <w:jc w:val="both"/>
        <w:rPr>
          <w:rFonts w:ascii="Lato" w:hAnsi="Lato"/>
        </w:rPr>
      </w:pPr>
      <w:r>
        <w:rPr>
          <w:rFonts w:ascii="Lato" w:hAnsi="Lato"/>
        </w:rPr>
        <w:t>Prowadzenia zwykłych postępowań sprawdzających.</w:t>
      </w:r>
    </w:p>
    <w:p w14:paraId="30206C34" w14:textId="57AFE311" w:rsidR="00047E31" w:rsidRPr="006651C4" w:rsidRDefault="00047E31" w:rsidP="00076206">
      <w:pPr>
        <w:pStyle w:val="Default"/>
        <w:numPr>
          <w:ilvl w:val="0"/>
          <w:numId w:val="31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>Generowanie wydruków (upoważnienia, poświadczenia, zaświadczenia, ankiety</w:t>
      </w:r>
      <w:r w:rsidR="00455826">
        <w:rPr>
          <w:rFonts w:ascii="Lato" w:hAnsi="Lato"/>
        </w:rPr>
        <w:t xml:space="preserve"> </w:t>
      </w:r>
      <w:r w:rsidR="006D4F85">
        <w:rPr>
          <w:rFonts w:ascii="Lato" w:hAnsi="Lato"/>
        </w:rPr>
        <w:t xml:space="preserve">zawiadomienia) </w:t>
      </w:r>
      <w:r w:rsidR="00455826">
        <w:rPr>
          <w:rFonts w:ascii="Lato" w:hAnsi="Lato"/>
        </w:rPr>
        <w:t>i innych dokumentów wymaganych przez ABW w tym związanych z prowadzonymi postępowaniami sprawdzającymi</w:t>
      </w:r>
      <w:r w:rsidRPr="006651C4">
        <w:rPr>
          <w:rFonts w:ascii="Lato" w:hAnsi="Lato"/>
        </w:rPr>
        <w:t xml:space="preserve">). </w:t>
      </w:r>
    </w:p>
    <w:p w14:paraId="4D6DEBE9" w14:textId="575C3AC3" w:rsidR="00047E31" w:rsidRPr="006651C4" w:rsidRDefault="00047E31" w:rsidP="00076206">
      <w:pPr>
        <w:pStyle w:val="Default"/>
        <w:numPr>
          <w:ilvl w:val="0"/>
          <w:numId w:val="31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Dostęp personelu kancelarii </w:t>
      </w:r>
      <w:r w:rsidR="00576A81">
        <w:rPr>
          <w:rFonts w:ascii="Lato" w:hAnsi="Lato"/>
        </w:rPr>
        <w:t>rejestrującej materiały niejawne</w:t>
      </w:r>
      <w:r w:rsidR="00E94998">
        <w:rPr>
          <w:rFonts w:ascii="Lato" w:hAnsi="Lato"/>
        </w:rPr>
        <w:t xml:space="preserve"> lub komórek prowadzących ewidencję materiałów niejawnych </w:t>
      </w:r>
      <w:r w:rsidRPr="006651C4">
        <w:rPr>
          <w:rFonts w:ascii="Lato" w:hAnsi="Lato"/>
        </w:rPr>
        <w:t xml:space="preserve">do </w:t>
      </w:r>
      <w:r w:rsidR="00C532C9" w:rsidRPr="006516BA">
        <w:rPr>
          <w:rFonts w:ascii="Lato" w:hAnsi="Lato"/>
        </w:rPr>
        <w:t>rejestru osób</w:t>
      </w:r>
      <w:r w:rsidR="00C532C9" w:rsidRPr="006651C4">
        <w:rPr>
          <w:rFonts w:ascii="Lato" w:hAnsi="Lato"/>
        </w:rPr>
        <w:t xml:space="preserve"> posiada</w:t>
      </w:r>
      <w:r w:rsidR="00C532C9">
        <w:rPr>
          <w:rFonts w:ascii="Lato" w:hAnsi="Lato"/>
        </w:rPr>
        <w:t>jących</w:t>
      </w:r>
      <w:r w:rsidR="00C532C9" w:rsidRPr="006651C4">
        <w:rPr>
          <w:rFonts w:ascii="Lato" w:hAnsi="Lato"/>
        </w:rPr>
        <w:t xml:space="preserve"> </w:t>
      </w:r>
      <w:r w:rsidR="00C532C9">
        <w:rPr>
          <w:rFonts w:ascii="Lato" w:hAnsi="Lato"/>
        </w:rPr>
        <w:t>uprawnienia</w:t>
      </w:r>
      <w:r w:rsidR="00C532C9" w:rsidRPr="006651C4">
        <w:rPr>
          <w:rFonts w:ascii="Lato" w:hAnsi="Lato"/>
        </w:rPr>
        <w:t xml:space="preserve"> do przetwarzania informacji niejawnych, z ograniczeniem do </w:t>
      </w:r>
      <w:r w:rsidR="00C532C9">
        <w:rPr>
          <w:rFonts w:ascii="Lato" w:hAnsi="Lato"/>
        </w:rPr>
        <w:t xml:space="preserve">wskazanych </w:t>
      </w:r>
      <w:r w:rsidR="00C532C9" w:rsidRPr="006651C4">
        <w:rPr>
          <w:rFonts w:ascii="Lato" w:hAnsi="Lato"/>
        </w:rPr>
        <w:t xml:space="preserve">danych </w:t>
      </w:r>
      <w:r w:rsidR="00C532C9">
        <w:rPr>
          <w:rFonts w:ascii="Lato" w:hAnsi="Lato"/>
        </w:rPr>
        <w:t xml:space="preserve">z rejestru </w:t>
      </w:r>
      <w:r w:rsidR="00C532C9" w:rsidRPr="006651C4">
        <w:rPr>
          <w:rFonts w:ascii="Lato" w:hAnsi="Lato"/>
        </w:rPr>
        <w:t>związanych z uprawnieniami do dostępu do informacji niejawnych (</w:t>
      </w:r>
      <w:r w:rsidR="00C532C9">
        <w:rPr>
          <w:rFonts w:ascii="Lato" w:hAnsi="Lato"/>
        </w:rPr>
        <w:t xml:space="preserve">np. </w:t>
      </w:r>
      <w:r w:rsidR="00C532C9" w:rsidRPr="006651C4">
        <w:rPr>
          <w:rFonts w:ascii="Lato" w:hAnsi="Lato"/>
        </w:rPr>
        <w:t>w</w:t>
      </w:r>
      <w:r w:rsidR="00C532C9">
        <w:rPr>
          <w:rFonts w:ascii="Lato" w:hAnsi="Lato"/>
        </w:rPr>
        <w:t> </w:t>
      </w:r>
      <w:r w:rsidR="00C532C9" w:rsidRPr="006651C4">
        <w:rPr>
          <w:rFonts w:ascii="Lato" w:hAnsi="Lato"/>
        </w:rPr>
        <w:t xml:space="preserve">przypadku udostępniania dokumentów, </w:t>
      </w:r>
      <w:r w:rsidR="00C532C9">
        <w:rPr>
          <w:rFonts w:ascii="Lato" w:hAnsi="Lato"/>
        </w:rPr>
        <w:t xml:space="preserve">data ważności </w:t>
      </w:r>
      <w:r w:rsidR="00C532C9" w:rsidRPr="006651C4">
        <w:rPr>
          <w:rFonts w:ascii="Lato" w:hAnsi="Lato"/>
        </w:rPr>
        <w:t>poświadczeni</w:t>
      </w:r>
      <w:r w:rsidR="00C532C9">
        <w:rPr>
          <w:rFonts w:ascii="Lato" w:hAnsi="Lato"/>
        </w:rPr>
        <w:t>a</w:t>
      </w:r>
      <w:r w:rsidR="00C532C9" w:rsidRPr="006651C4">
        <w:rPr>
          <w:rFonts w:ascii="Lato" w:hAnsi="Lato"/>
        </w:rPr>
        <w:t xml:space="preserve"> bezpieczeństwa</w:t>
      </w:r>
      <w:r w:rsidR="00C532C9">
        <w:rPr>
          <w:rFonts w:ascii="Lato" w:hAnsi="Lato"/>
        </w:rPr>
        <w:t>/upoważnienia</w:t>
      </w:r>
      <w:r w:rsidR="00C532C9" w:rsidRPr="006651C4">
        <w:rPr>
          <w:rFonts w:ascii="Lato" w:hAnsi="Lato"/>
        </w:rPr>
        <w:t xml:space="preserve"> i</w:t>
      </w:r>
      <w:r w:rsidR="00C532C9">
        <w:rPr>
          <w:rFonts w:ascii="Lato" w:hAnsi="Lato"/>
        </w:rPr>
        <w:t> </w:t>
      </w:r>
      <w:r w:rsidR="00C532C9" w:rsidRPr="006651C4">
        <w:rPr>
          <w:rFonts w:ascii="Lato" w:hAnsi="Lato"/>
        </w:rPr>
        <w:t xml:space="preserve">data </w:t>
      </w:r>
      <w:r w:rsidR="00C532C9">
        <w:rPr>
          <w:rFonts w:ascii="Lato" w:hAnsi="Lato"/>
        </w:rPr>
        <w:t xml:space="preserve">ważności </w:t>
      </w:r>
      <w:r w:rsidR="00C532C9" w:rsidRPr="006651C4">
        <w:rPr>
          <w:rFonts w:ascii="Lato" w:hAnsi="Lato"/>
        </w:rPr>
        <w:t>szkolenia</w:t>
      </w:r>
      <w:r w:rsidRPr="006651C4">
        <w:rPr>
          <w:rFonts w:ascii="Lato" w:hAnsi="Lato"/>
        </w:rPr>
        <w:t xml:space="preserve">). </w:t>
      </w:r>
    </w:p>
    <w:p w14:paraId="0D001DDE" w14:textId="65FE8A7F" w:rsidR="00047E31" w:rsidRPr="006651C4" w:rsidRDefault="00047E31" w:rsidP="00076206">
      <w:pPr>
        <w:pStyle w:val="Default"/>
        <w:numPr>
          <w:ilvl w:val="0"/>
          <w:numId w:val="31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Prowadzenie </w:t>
      </w:r>
      <w:r w:rsidR="001C650C">
        <w:rPr>
          <w:rFonts w:ascii="Lato" w:hAnsi="Lato"/>
        </w:rPr>
        <w:t>rejestru</w:t>
      </w:r>
      <w:r w:rsidRPr="006651C4">
        <w:rPr>
          <w:rFonts w:ascii="Lato" w:hAnsi="Lato"/>
        </w:rPr>
        <w:t xml:space="preserve"> osób zapoznanych z zasadami bezpieczeństwa informacji niejawnych międzynarodowych. </w:t>
      </w:r>
    </w:p>
    <w:p w14:paraId="5886876B" w14:textId="77777777" w:rsidR="00047E31" w:rsidRPr="006651C4" w:rsidRDefault="00047E31" w:rsidP="002D33E4">
      <w:pPr>
        <w:pStyle w:val="Nagwek2"/>
      </w:pPr>
      <w:bookmarkStart w:id="24" w:name="_Toc159305949"/>
      <w:r w:rsidRPr="006651C4">
        <w:t>MODUŁ INSPEKTORA BEZPIECZEŃSTWA TELEINFORMATYCZNEGO</w:t>
      </w:r>
      <w:bookmarkEnd w:id="24"/>
      <w:r w:rsidRPr="006651C4">
        <w:t xml:space="preserve"> </w:t>
      </w:r>
    </w:p>
    <w:p w14:paraId="3C05EF6F" w14:textId="2726E561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Moduł </w:t>
      </w:r>
      <w:r w:rsidR="00B14653">
        <w:rPr>
          <w:rFonts w:ascii="Lato" w:hAnsi="Lato"/>
        </w:rPr>
        <w:t xml:space="preserve">powinien umożliwić </w:t>
      </w:r>
      <w:r w:rsidRPr="006651C4">
        <w:rPr>
          <w:rFonts w:ascii="Lato" w:hAnsi="Lato"/>
        </w:rPr>
        <w:t>wykonywanie inspektorowi bezpieczeństwa teleinformatycznego zadań w zakresie weryfikacji i bieżącej kontroli zgodności funkcjonowania aplikacji</w:t>
      </w:r>
      <w:r w:rsidR="00E94998">
        <w:rPr>
          <w:rFonts w:ascii="Lato" w:hAnsi="Lato"/>
        </w:rPr>
        <w:t xml:space="preserve"> RiOMaNi</w:t>
      </w:r>
      <w:r w:rsidRPr="006651C4">
        <w:rPr>
          <w:rFonts w:ascii="Lato" w:hAnsi="Lato"/>
        </w:rPr>
        <w:t xml:space="preserve">, poprzez funkcjonalności, które umożliwią: </w:t>
      </w:r>
    </w:p>
    <w:p w14:paraId="4ABF4DD0" w14:textId="4A076695" w:rsidR="00047E31" w:rsidRPr="006651C4" w:rsidRDefault="00047E31" w:rsidP="00076206">
      <w:pPr>
        <w:pStyle w:val="Default"/>
        <w:numPr>
          <w:ilvl w:val="0"/>
          <w:numId w:val="32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lastRenderedPageBreak/>
        <w:t>Zgodność konfiguracji aplikacji z dokumentacją bezpieczeństwa systemu teleinformatycznego</w:t>
      </w:r>
      <w:r w:rsidR="00E94998">
        <w:rPr>
          <w:rFonts w:ascii="Lato" w:hAnsi="Lato"/>
        </w:rPr>
        <w:t xml:space="preserve"> i zapisami przepisów wewnętrznych obowiązujących w danej jednostce</w:t>
      </w:r>
      <w:r w:rsidRPr="006651C4">
        <w:rPr>
          <w:rFonts w:ascii="Lato" w:hAnsi="Lato"/>
        </w:rPr>
        <w:t xml:space="preserve">. </w:t>
      </w:r>
    </w:p>
    <w:p w14:paraId="28191242" w14:textId="0F24963D" w:rsidR="00047E31" w:rsidRPr="006651C4" w:rsidRDefault="00047E31" w:rsidP="00076206">
      <w:pPr>
        <w:pStyle w:val="Default"/>
        <w:numPr>
          <w:ilvl w:val="0"/>
          <w:numId w:val="32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Weryfikację aktualności </w:t>
      </w:r>
      <w:r w:rsidR="00E94998">
        <w:rPr>
          <w:rFonts w:ascii="Lato" w:hAnsi="Lato"/>
        </w:rPr>
        <w:t>rejestru</w:t>
      </w:r>
      <w:r w:rsidRPr="006651C4">
        <w:rPr>
          <w:rFonts w:ascii="Lato" w:hAnsi="Lato"/>
        </w:rPr>
        <w:t xml:space="preserve"> osób mających dostęp do aplikacji, prawidłowość przydzielania kont użytkownikom, zakres nadanych im uprawnień i</w:t>
      </w:r>
      <w:r w:rsidR="00076206">
        <w:rPr>
          <w:rFonts w:ascii="Lato" w:hAnsi="Lato"/>
        </w:rPr>
        <w:t> </w:t>
      </w:r>
      <w:r w:rsidRPr="006651C4">
        <w:rPr>
          <w:rFonts w:ascii="Lato" w:hAnsi="Lato"/>
        </w:rPr>
        <w:t xml:space="preserve">prawidłowość zabezpieczeń zastosowanych w aplikacji. </w:t>
      </w:r>
    </w:p>
    <w:p w14:paraId="64DE44D1" w14:textId="7E5B6C2E" w:rsidR="00047E31" w:rsidRPr="006651C4" w:rsidRDefault="00047E31" w:rsidP="00076206">
      <w:pPr>
        <w:pStyle w:val="Default"/>
        <w:numPr>
          <w:ilvl w:val="0"/>
          <w:numId w:val="32"/>
        </w:numPr>
        <w:spacing w:after="160" w:line="259" w:lineRule="auto"/>
        <w:ind w:left="567" w:hanging="425"/>
        <w:jc w:val="both"/>
        <w:rPr>
          <w:rFonts w:ascii="Lato" w:hAnsi="Lato"/>
        </w:rPr>
      </w:pPr>
      <w:r w:rsidRPr="006651C4">
        <w:rPr>
          <w:rFonts w:ascii="Lato" w:hAnsi="Lato"/>
        </w:rPr>
        <w:t xml:space="preserve">Sprawdzanie poprawności realizacji zadań wykonywanych przez administratora aplikacji. </w:t>
      </w:r>
    </w:p>
    <w:p w14:paraId="65DFAF27" w14:textId="14521035" w:rsidR="00047E31" w:rsidRPr="00C64FD1" w:rsidRDefault="00047E31" w:rsidP="00076206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C64FD1">
        <w:rPr>
          <w:rFonts w:ascii="Lato" w:hAnsi="Lato" w:cs="Palatino Linotype"/>
          <w:color w:val="000000"/>
          <w:sz w:val="24"/>
          <w:szCs w:val="24"/>
        </w:rPr>
        <w:t xml:space="preserve">Analizę zdarzeń w aplikacji. </w:t>
      </w:r>
    </w:p>
    <w:p w14:paraId="514F6214" w14:textId="77777777" w:rsidR="00047E31" w:rsidRPr="00047E31" w:rsidRDefault="00047E31" w:rsidP="002D33E4">
      <w:pPr>
        <w:pStyle w:val="Nagwek2"/>
      </w:pPr>
      <w:bookmarkStart w:id="25" w:name="_Toc159305950"/>
      <w:r w:rsidRPr="00047E31">
        <w:t>MODUŁ KONTROLNY</w:t>
      </w:r>
      <w:bookmarkEnd w:id="25"/>
      <w:r w:rsidRPr="00047E31">
        <w:t xml:space="preserve"> </w:t>
      </w:r>
    </w:p>
    <w:p w14:paraId="6D727D38" w14:textId="72E1FF7B" w:rsidR="00047E31" w:rsidRPr="00047E31" w:rsidRDefault="00047E31" w:rsidP="00076206">
      <w:pPr>
        <w:autoSpaceDE w:val="0"/>
        <w:autoSpaceDN w:val="0"/>
        <w:adjustRightInd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047E31">
        <w:rPr>
          <w:rFonts w:ascii="Lato" w:hAnsi="Lato" w:cs="Palatino Linotype"/>
          <w:color w:val="000000"/>
          <w:sz w:val="24"/>
          <w:szCs w:val="24"/>
        </w:rPr>
        <w:t xml:space="preserve">Moduł kontrolny </w:t>
      </w:r>
      <w:r w:rsidR="00B14653">
        <w:rPr>
          <w:rFonts w:ascii="Lato" w:hAnsi="Lato" w:cs="Palatino Linotype"/>
          <w:color w:val="000000"/>
          <w:sz w:val="24"/>
          <w:szCs w:val="24"/>
        </w:rPr>
        <w:t>powinien umożliwić</w:t>
      </w:r>
      <w:r w:rsidRPr="00047E31">
        <w:rPr>
          <w:rFonts w:ascii="Lato" w:hAnsi="Lato" w:cs="Palatino Linotype"/>
          <w:color w:val="000000"/>
          <w:sz w:val="24"/>
          <w:szCs w:val="24"/>
        </w:rPr>
        <w:t xml:space="preserve"> podmiotom uprawnionym (ABW, SKW) przeprowadzenie kontroli w zakresie ochrony informacji niejawnych oraz kontroli realizowanej przez pełnomocnika do spraw ochrony informacji niejawnych, o których mowa w art. 15 ust. 1 pkt 4 ustawy z dnia 5 sierpnia 2010 r. o ochronie informacji niejawnych. Funkcjonalności modułu pozwolą na: </w:t>
      </w:r>
    </w:p>
    <w:p w14:paraId="5C3AB305" w14:textId="59D56A49" w:rsidR="00047E31" w:rsidRDefault="00047E31" w:rsidP="00076206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C64FD1">
        <w:rPr>
          <w:rFonts w:ascii="Lato" w:hAnsi="Lato" w:cs="Palatino Linotype"/>
          <w:color w:val="000000"/>
          <w:sz w:val="24"/>
          <w:szCs w:val="24"/>
        </w:rPr>
        <w:t>Sprawdzenie przestrzegania przez kontrolowanych przepisów o ochronie informacji niejawnych w zakresie ewidencji, wytwarzania, przechowywania i</w:t>
      </w:r>
      <w:r w:rsidR="00076206">
        <w:rPr>
          <w:rFonts w:ascii="Lato" w:hAnsi="Lato" w:cs="Palatino Linotype"/>
          <w:color w:val="000000"/>
          <w:sz w:val="24"/>
          <w:szCs w:val="24"/>
        </w:rPr>
        <w:t> </w:t>
      </w:r>
      <w:r w:rsidRPr="00C64FD1">
        <w:rPr>
          <w:rFonts w:ascii="Lato" w:hAnsi="Lato" w:cs="Palatino Linotype"/>
          <w:color w:val="000000"/>
          <w:sz w:val="24"/>
          <w:szCs w:val="24"/>
        </w:rPr>
        <w:t xml:space="preserve">obiegu dokumentów niejawnych (raporty, zestawienia, statystyki). </w:t>
      </w:r>
    </w:p>
    <w:p w14:paraId="52F2B363" w14:textId="3387F8DE" w:rsidR="00047E31" w:rsidRPr="00C64FD1" w:rsidRDefault="00047E31" w:rsidP="00076206">
      <w:pPr>
        <w:pStyle w:val="Akapitzlist"/>
        <w:numPr>
          <w:ilvl w:val="0"/>
          <w:numId w:val="34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ascii="Lato" w:hAnsi="Lato" w:cs="Palatino Linotype"/>
          <w:color w:val="000000"/>
          <w:sz w:val="24"/>
          <w:szCs w:val="24"/>
        </w:rPr>
      </w:pPr>
      <w:r w:rsidRPr="00C64FD1">
        <w:rPr>
          <w:rFonts w:ascii="Lato" w:hAnsi="Lato" w:cs="Palatino Linotype"/>
          <w:color w:val="000000"/>
          <w:sz w:val="24"/>
          <w:szCs w:val="24"/>
        </w:rPr>
        <w:t xml:space="preserve">Weryfikację zgodności stanu faktycznego materiałów niejawnych ze stanem ewidencyjnym na podstawie urządzeń ewidencyjnych. </w:t>
      </w:r>
    </w:p>
    <w:p w14:paraId="64BA0DE2" w14:textId="77777777" w:rsidR="00047E31" w:rsidRPr="006651C4" w:rsidRDefault="00047E31" w:rsidP="00076206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04EF4D94" w14:textId="77777777" w:rsidR="00076206" w:rsidRDefault="00076206" w:rsidP="00076206">
      <w:pPr>
        <w:pStyle w:val="Default"/>
        <w:spacing w:after="160" w:line="259" w:lineRule="auto"/>
        <w:jc w:val="both"/>
        <w:rPr>
          <w:rFonts w:ascii="Lato" w:hAnsi="Lato"/>
        </w:rPr>
      </w:pPr>
    </w:p>
    <w:p w14:paraId="634D0877" w14:textId="77777777" w:rsidR="005D29FF" w:rsidRPr="006651C4" w:rsidRDefault="005D29FF" w:rsidP="00076206">
      <w:pPr>
        <w:pStyle w:val="Default"/>
        <w:spacing w:after="160" w:line="259" w:lineRule="auto"/>
        <w:jc w:val="both"/>
        <w:rPr>
          <w:rFonts w:ascii="Lato" w:hAnsi="Lato"/>
        </w:rPr>
      </w:pPr>
    </w:p>
    <w:sectPr w:rsidR="005D29FF" w:rsidRPr="006651C4" w:rsidSect="00CE46AD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060A4" w14:textId="77777777" w:rsidR="00CE46AD" w:rsidRDefault="00CE46AD" w:rsidP="00047E31">
      <w:pPr>
        <w:spacing w:after="0" w:line="240" w:lineRule="auto"/>
      </w:pPr>
      <w:r>
        <w:separator/>
      </w:r>
    </w:p>
  </w:endnote>
  <w:endnote w:type="continuationSeparator" w:id="0">
    <w:p w14:paraId="6592A605" w14:textId="77777777" w:rsidR="00CE46AD" w:rsidRDefault="00CE46AD" w:rsidP="0004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4504970"/>
      <w:docPartObj>
        <w:docPartGallery w:val="Page Numbers (Bottom of Page)"/>
        <w:docPartUnique/>
      </w:docPartObj>
    </w:sdtPr>
    <w:sdtContent>
      <w:p w14:paraId="0415150B" w14:textId="0331C7C2" w:rsidR="00AD4AB3" w:rsidRDefault="00AD4AB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590">
          <w:rPr>
            <w:noProof/>
          </w:rPr>
          <w:t>21</w:t>
        </w:r>
        <w:r>
          <w:fldChar w:fldCharType="end"/>
        </w:r>
      </w:p>
    </w:sdtContent>
  </w:sdt>
  <w:p w14:paraId="0423D955" w14:textId="77777777" w:rsidR="00AD4AB3" w:rsidRDefault="00AD4A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EA778" w14:textId="77777777" w:rsidR="00CE46AD" w:rsidRDefault="00CE46AD" w:rsidP="00047E31">
      <w:pPr>
        <w:spacing w:after="0" w:line="240" w:lineRule="auto"/>
      </w:pPr>
      <w:r>
        <w:separator/>
      </w:r>
    </w:p>
  </w:footnote>
  <w:footnote w:type="continuationSeparator" w:id="0">
    <w:p w14:paraId="2FC9D5E1" w14:textId="77777777" w:rsidR="00CE46AD" w:rsidRDefault="00CE46AD" w:rsidP="00047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1DA"/>
    <w:multiLevelType w:val="hybridMultilevel"/>
    <w:tmpl w:val="4C0CE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E47"/>
    <w:multiLevelType w:val="hybridMultilevel"/>
    <w:tmpl w:val="E6F49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02FCA"/>
    <w:multiLevelType w:val="hybridMultilevel"/>
    <w:tmpl w:val="B992CE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7A4E"/>
    <w:multiLevelType w:val="hybridMultilevel"/>
    <w:tmpl w:val="84D8CF2E"/>
    <w:lvl w:ilvl="0" w:tplc="E132B704">
      <w:start w:val="1"/>
      <w:numFmt w:val="decimal"/>
      <w:lvlText w:val="%1."/>
      <w:lvlJc w:val="left"/>
      <w:pPr>
        <w:ind w:left="147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14B7E"/>
    <w:multiLevelType w:val="hybridMultilevel"/>
    <w:tmpl w:val="C8CE3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A3E0D"/>
    <w:multiLevelType w:val="hybridMultilevel"/>
    <w:tmpl w:val="588A2218"/>
    <w:lvl w:ilvl="0" w:tplc="E132B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43DAE"/>
    <w:multiLevelType w:val="hybridMultilevel"/>
    <w:tmpl w:val="F1A27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B2B3A"/>
    <w:multiLevelType w:val="hybridMultilevel"/>
    <w:tmpl w:val="008AE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F1418"/>
    <w:multiLevelType w:val="hybridMultilevel"/>
    <w:tmpl w:val="EDA6A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0263FA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06EE8"/>
    <w:multiLevelType w:val="hybridMultilevel"/>
    <w:tmpl w:val="1AD26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60"/>
    <w:multiLevelType w:val="hybridMultilevel"/>
    <w:tmpl w:val="D2EEAC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1705E"/>
    <w:multiLevelType w:val="hybridMultilevel"/>
    <w:tmpl w:val="1128B1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D12F4"/>
    <w:multiLevelType w:val="hybridMultilevel"/>
    <w:tmpl w:val="8022034C"/>
    <w:lvl w:ilvl="0" w:tplc="21063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47F4B"/>
    <w:multiLevelType w:val="hybridMultilevel"/>
    <w:tmpl w:val="4C76D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53ED5"/>
    <w:multiLevelType w:val="hybridMultilevel"/>
    <w:tmpl w:val="69566B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C4BB4"/>
    <w:multiLevelType w:val="hybridMultilevel"/>
    <w:tmpl w:val="F2206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7766E"/>
    <w:multiLevelType w:val="hybridMultilevel"/>
    <w:tmpl w:val="694E3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72297"/>
    <w:multiLevelType w:val="hybridMultilevel"/>
    <w:tmpl w:val="8D069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614EB"/>
    <w:multiLevelType w:val="hybridMultilevel"/>
    <w:tmpl w:val="62A25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E132B704">
      <w:start w:val="1"/>
      <w:numFmt w:val="decimal"/>
      <w:lvlText w:val="%2."/>
      <w:lvlJc w:val="left"/>
      <w:pPr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575FAF"/>
    <w:multiLevelType w:val="hybridMultilevel"/>
    <w:tmpl w:val="0E206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5026D"/>
    <w:multiLevelType w:val="hybridMultilevel"/>
    <w:tmpl w:val="B0067E2C"/>
    <w:lvl w:ilvl="0" w:tplc="210637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D0633"/>
    <w:multiLevelType w:val="hybridMultilevel"/>
    <w:tmpl w:val="E5129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148E4"/>
    <w:multiLevelType w:val="hybridMultilevel"/>
    <w:tmpl w:val="27C07A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D51F9"/>
    <w:multiLevelType w:val="hybridMultilevel"/>
    <w:tmpl w:val="11E27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57B42"/>
    <w:multiLevelType w:val="hybridMultilevel"/>
    <w:tmpl w:val="B5D8BA80"/>
    <w:lvl w:ilvl="0" w:tplc="4498EA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A3FDF"/>
    <w:multiLevelType w:val="hybridMultilevel"/>
    <w:tmpl w:val="2B8273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B13D40"/>
    <w:multiLevelType w:val="hybridMultilevel"/>
    <w:tmpl w:val="051A39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DEE28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822A6"/>
    <w:multiLevelType w:val="hybridMultilevel"/>
    <w:tmpl w:val="E05CBA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13089"/>
    <w:multiLevelType w:val="hybridMultilevel"/>
    <w:tmpl w:val="76725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73133"/>
    <w:multiLevelType w:val="hybridMultilevel"/>
    <w:tmpl w:val="3FF89D7E"/>
    <w:lvl w:ilvl="0" w:tplc="4498EAAC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7062AE"/>
    <w:multiLevelType w:val="hybridMultilevel"/>
    <w:tmpl w:val="F5D461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1383F"/>
    <w:multiLevelType w:val="hybridMultilevel"/>
    <w:tmpl w:val="FA10B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176A8"/>
    <w:multiLevelType w:val="hybridMultilevel"/>
    <w:tmpl w:val="CEE6F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D01457"/>
    <w:multiLevelType w:val="hybridMultilevel"/>
    <w:tmpl w:val="29C03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4306F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9DA7F76"/>
    <w:multiLevelType w:val="hybridMultilevel"/>
    <w:tmpl w:val="36E8F5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400A75"/>
    <w:multiLevelType w:val="hybridMultilevel"/>
    <w:tmpl w:val="BE045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197365"/>
    <w:multiLevelType w:val="hybridMultilevel"/>
    <w:tmpl w:val="8C5E5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82019"/>
    <w:multiLevelType w:val="hybridMultilevel"/>
    <w:tmpl w:val="3CD422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733343">
    <w:abstractNumId w:val="18"/>
  </w:num>
  <w:num w:numId="2" w16cid:durableId="743258547">
    <w:abstractNumId w:val="27"/>
  </w:num>
  <w:num w:numId="3" w16cid:durableId="577599623">
    <w:abstractNumId w:val="26"/>
  </w:num>
  <w:num w:numId="4" w16cid:durableId="354038782">
    <w:abstractNumId w:val="2"/>
  </w:num>
  <w:num w:numId="5" w16cid:durableId="1212811002">
    <w:abstractNumId w:val="32"/>
  </w:num>
  <w:num w:numId="6" w16cid:durableId="210116153">
    <w:abstractNumId w:val="33"/>
  </w:num>
  <w:num w:numId="7" w16cid:durableId="1748918608">
    <w:abstractNumId w:val="7"/>
  </w:num>
  <w:num w:numId="8" w16cid:durableId="1806312588">
    <w:abstractNumId w:val="3"/>
  </w:num>
  <w:num w:numId="9" w16cid:durableId="1291671307">
    <w:abstractNumId w:val="13"/>
  </w:num>
  <w:num w:numId="10" w16cid:durableId="733354995">
    <w:abstractNumId w:val="20"/>
  </w:num>
  <w:num w:numId="11" w16cid:durableId="1249922514">
    <w:abstractNumId w:val="12"/>
  </w:num>
  <w:num w:numId="12" w16cid:durableId="1634561872">
    <w:abstractNumId w:val="6"/>
  </w:num>
  <w:num w:numId="13" w16cid:durableId="1230265806">
    <w:abstractNumId w:val="22"/>
  </w:num>
  <w:num w:numId="14" w16cid:durableId="1774353199">
    <w:abstractNumId w:val="23"/>
  </w:num>
  <w:num w:numId="15" w16cid:durableId="729772974">
    <w:abstractNumId w:val="37"/>
  </w:num>
  <w:num w:numId="16" w16cid:durableId="1450901924">
    <w:abstractNumId w:val="30"/>
  </w:num>
  <w:num w:numId="17" w16cid:durableId="247814636">
    <w:abstractNumId w:val="9"/>
  </w:num>
  <w:num w:numId="18" w16cid:durableId="578633883">
    <w:abstractNumId w:val="19"/>
  </w:num>
  <w:num w:numId="19" w16cid:durableId="57167742">
    <w:abstractNumId w:val="35"/>
  </w:num>
  <w:num w:numId="20" w16cid:durableId="2050766273">
    <w:abstractNumId w:val="38"/>
  </w:num>
  <w:num w:numId="21" w16cid:durableId="1403261046">
    <w:abstractNumId w:val="16"/>
  </w:num>
  <w:num w:numId="22" w16cid:durableId="1127889081">
    <w:abstractNumId w:val="11"/>
  </w:num>
  <w:num w:numId="23" w16cid:durableId="889268223">
    <w:abstractNumId w:val="36"/>
  </w:num>
  <w:num w:numId="24" w16cid:durableId="1052537549">
    <w:abstractNumId w:val="8"/>
  </w:num>
  <w:num w:numId="25" w16cid:durableId="810093466">
    <w:abstractNumId w:val="0"/>
  </w:num>
  <w:num w:numId="26" w16cid:durableId="101728352">
    <w:abstractNumId w:val="1"/>
  </w:num>
  <w:num w:numId="27" w16cid:durableId="1684167886">
    <w:abstractNumId w:val="10"/>
  </w:num>
  <w:num w:numId="28" w16cid:durableId="121772177">
    <w:abstractNumId w:val="14"/>
  </w:num>
  <w:num w:numId="29" w16cid:durableId="384185664">
    <w:abstractNumId w:val="4"/>
  </w:num>
  <w:num w:numId="30" w16cid:durableId="520247569">
    <w:abstractNumId w:val="21"/>
  </w:num>
  <w:num w:numId="31" w16cid:durableId="643974184">
    <w:abstractNumId w:val="17"/>
  </w:num>
  <w:num w:numId="32" w16cid:durableId="484861316">
    <w:abstractNumId w:val="15"/>
  </w:num>
  <w:num w:numId="33" w16cid:durableId="252133604">
    <w:abstractNumId w:val="28"/>
  </w:num>
  <w:num w:numId="34" w16cid:durableId="638539276">
    <w:abstractNumId w:val="5"/>
  </w:num>
  <w:num w:numId="35" w16cid:durableId="1770929600">
    <w:abstractNumId w:val="31"/>
  </w:num>
  <w:num w:numId="36" w16cid:durableId="2022969708">
    <w:abstractNumId w:val="25"/>
  </w:num>
  <w:num w:numId="37" w16cid:durableId="795027000">
    <w:abstractNumId w:val="34"/>
  </w:num>
  <w:num w:numId="38" w16cid:durableId="1743016915">
    <w:abstractNumId w:val="24"/>
  </w:num>
  <w:num w:numId="39" w16cid:durableId="155407609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E31"/>
    <w:rsid w:val="0000601D"/>
    <w:rsid w:val="00006F79"/>
    <w:rsid w:val="00011D12"/>
    <w:rsid w:val="00013ED9"/>
    <w:rsid w:val="0002012C"/>
    <w:rsid w:val="00047E31"/>
    <w:rsid w:val="00056FE8"/>
    <w:rsid w:val="00071C55"/>
    <w:rsid w:val="00076206"/>
    <w:rsid w:val="00077DAF"/>
    <w:rsid w:val="00095D6D"/>
    <w:rsid w:val="000B1988"/>
    <w:rsid w:val="000B67D7"/>
    <w:rsid w:val="000F4A72"/>
    <w:rsid w:val="00147A1A"/>
    <w:rsid w:val="001664E9"/>
    <w:rsid w:val="001946A0"/>
    <w:rsid w:val="001C650C"/>
    <w:rsid w:val="001E03A1"/>
    <w:rsid w:val="001E54B7"/>
    <w:rsid w:val="002220CC"/>
    <w:rsid w:val="002314F0"/>
    <w:rsid w:val="00236DF8"/>
    <w:rsid w:val="00240613"/>
    <w:rsid w:val="00257A1F"/>
    <w:rsid w:val="00266AC8"/>
    <w:rsid w:val="002672C7"/>
    <w:rsid w:val="00282E6E"/>
    <w:rsid w:val="00285FBE"/>
    <w:rsid w:val="002A5E78"/>
    <w:rsid w:val="002A70BF"/>
    <w:rsid w:val="002B7374"/>
    <w:rsid w:val="002C04A1"/>
    <w:rsid w:val="002C0E0C"/>
    <w:rsid w:val="002D33E4"/>
    <w:rsid w:val="00302FBE"/>
    <w:rsid w:val="003269F0"/>
    <w:rsid w:val="00360679"/>
    <w:rsid w:val="003A3726"/>
    <w:rsid w:val="003A4060"/>
    <w:rsid w:val="003C0772"/>
    <w:rsid w:val="003E37E3"/>
    <w:rsid w:val="004452BE"/>
    <w:rsid w:val="00455826"/>
    <w:rsid w:val="00456B24"/>
    <w:rsid w:val="0047231B"/>
    <w:rsid w:val="004B51B8"/>
    <w:rsid w:val="0051314D"/>
    <w:rsid w:val="00521591"/>
    <w:rsid w:val="0055740D"/>
    <w:rsid w:val="00576A81"/>
    <w:rsid w:val="005A2BC3"/>
    <w:rsid w:val="005B5B40"/>
    <w:rsid w:val="005C031B"/>
    <w:rsid w:val="005D29FF"/>
    <w:rsid w:val="005F2EF9"/>
    <w:rsid w:val="0066463D"/>
    <w:rsid w:val="006651C4"/>
    <w:rsid w:val="0069428D"/>
    <w:rsid w:val="006A01DC"/>
    <w:rsid w:val="006D4F85"/>
    <w:rsid w:val="006D4FC0"/>
    <w:rsid w:val="006F24B8"/>
    <w:rsid w:val="006F7272"/>
    <w:rsid w:val="00725BC0"/>
    <w:rsid w:val="00792A25"/>
    <w:rsid w:val="00793352"/>
    <w:rsid w:val="007A376A"/>
    <w:rsid w:val="007C79FE"/>
    <w:rsid w:val="007E4FC3"/>
    <w:rsid w:val="00803AB4"/>
    <w:rsid w:val="00803F2E"/>
    <w:rsid w:val="00817AF5"/>
    <w:rsid w:val="008278F1"/>
    <w:rsid w:val="008359F8"/>
    <w:rsid w:val="00844CC9"/>
    <w:rsid w:val="00860A3D"/>
    <w:rsid w:val="00880A82"/>
    <w:rsid w:val="008A11F1"/>
    <w:rsid w:val="008B48E9"/>
    <w:rsid w:val="008C228C"/>
    <w:rsid w:val="00912FCD"/>
    <w:rsid w:val="009542F6"/>
    <w:rsid w:val="00957209"/>
    <w:rsid w:val="009D0C43"/>
    <w:rsid w:val="00A2272B"/>
    <w:rsid w:val="00A53D6E"/>
    <w:rsid w:val="00A57953"/>
    <w:rsid w:val="00AD4AB3"/>
    <w:rsid w:val="00AD5952"/>
    <w:rsid w:val="00B14653"/>
    <w:rsid w:val="00B267AA"/>
    <w:rsid w:val="00B33C53"/>
    <w:rsid w:val="00B36F21"/>
    <w:rsid w:val="00B46E8B"/>
    <w:rsid w:val="00B569CF"/>
    <w:rsid w:val="00B82ABC"/>
    <w:rsid w:val="00B934B7"/>
    <w:rsid w:val="00BB3569"/>
    <w:rsid w:val="00BE6517"/>
    <w:rsid w:val="00C250FF"/>
    <w:rsid w:val="00C41C54"/>
    <w:rsid w:val="00C466C0"/>
    <w:rsid w:val="00C532C9"/>
    <w:rsid w:val="00C64FD1"/>
    <w:rsid w:val="00C73C16"/>
    <w:rsid w:val="00C75570"/>
    <w:rsid w:val="00CA205A"/>
    <w:rsid w:val="00CA214F"/>
    <w:rsid w:val="00CA432A"/>
    <w:rsid w:val="00CE46AD"/>
    <w:rsid w:val="00CE7469"/>
    <w:rsid w:val="00D150B8"/>
    <w:rsid w:val="00D87AE3"/>
    <w:rsid w:val="00DA243A"/>
    <w:rsid w:val="00DB62FF"/>
    <w:rsid w:val="00DC0886"/>
    <w:rsid w:val="00DC2008"/>
    <w:rsid w:val="00DE4A72"/>
    <w:rsid w:val="00DF2BEB"/>
    <w:rsid w:val="00E52AF5"/>
    <w:rsid w:val="00E70A41"/>
    <w:rsid w:val="00E94998"/>
    <w:rsid w:val="00EC654A"/>
    <w:rsid w:val="00EC7A3C"/>
    <w:rsid w:val="00EC7CDD"/>
    <w:rsid w:val="00ED3EF3"/>
    <w:rsid w:val="00EF58E1"/>
    <w:rsid w:val="00F11590"/>
    <w:rsid w:val="00F152A8"/>
    <w:rsid w:val="00F25649"/>
    <w:rsid w:val="00F257C9"/>
    <w:rsid w:val="00F45CC9"/>
    <w:rsid w:val="00F50E74"/>
    <w:rsid w:val="00F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38F3F"/>
  <w15:chartTrackingRefBased/>
  <w15:docId w15:val="{2BAE0292-38BB-4DFA-B6C0-F7BE0A5C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0E0C"/>
    <w:pPr>
      <w:keepNext/>
      <w:keepLines/>
      <w:numPr>
        <w:numId w:val="37"/>
      </w:numPr>
      <w:spacing w:before="240" w:after="120"/>
      <w:ind w:left="431" w:hanging="431"/>
      <w:outlineLvl w:val="0"/>
    </w:pPr>
    <w:rPr>
      <w:rFonts w:ascii="Lato" w:eastAsiaTheme="majorEastAsia" w:hAnsi="Lato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0E0C"/>
    <w:pPr>
      <w:keepNext/>
      <w:keepLines/>
      <w:numPr>
        <w:ilvl w:val="1"/>
        <w:numId w:val="37"/>
      </w:numPr>
      <w:spacing w:before="120" w:after="60"/>
      <w:ind w:left="578" w:hanging="578"/>
      <w:outlineLvl w:val="1"/>
    </w:pPr>
    <w:rPr>
      <w:rFonts w:ascii="Lato" w:eastAsiaTheme="majorEastAsia" w:hAnsi="Lato" w:cstheme="majorBidi"/>
      <w:color w:val="2F5496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C0E0C"/>
    <w:pPr>
      <w:keepNext/>
      <w:keepLines/>
      <w:numPr>
        <w:ilvl w:val="2"/>
        <w:numId w:val="37"/>
      </w:numPr>
      <w:spacing w:before="80" w:after="40"/>
      <w:outlineLvl w:val="2"/>
    </w:pPr>
    <w:rPr>
      <w:rFonts w:ascii="Lato" w:eastAsiaTheme="majorEastAsia" w:hAnsi="Lato" w:cstheme="majorBidi"/>
      <w:color w:val="1F3763" w:themeColor="accent1" w:themeShade="7F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4FD1"/>
    <w:pPr>
      <w:keepNext/>
      <w:keepLines/>
      <w:numPr>
        <w:ilvl w:val="3"/>
        <w:numId w:val="3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4FD1"/>
    <w:pPr>
      <w:keepNext/>
      <w:keepLines/>
      <w:numPr>
        <w:ilvl w:val="4"/>
        <w:numId w:val="3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4FD1"/>
    <w:pPr>
      <w:keepNext/>
      <w:keepLines/>
      <w:numPr>
        <w:ilvl w:val="5"/>
        <w:numId w:val="3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4FD1"/>
    <w:pPr>
      <w:keepNext/>
      <w:keepLines/>
      <w:numPr>
        <w:ilvl w:val="6"/>
        <w:numId w:val="3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4FD1"/>
    <w:pPr>
      <w:keepNext/>
      <w:keepLines/>
      <w:numPr>
        <w:ilvl w:val="7"/>
        <w:numId w:val="3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4FD1"/>
    <w:pPr>
      <w:keepNext/>
      <w:keepLines/>
      <w:numPr>
        <w:ilvl w:val="8"/>
        <w:numId w:val="3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7E31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C0E0C"/>
    <w:rPr>
      <w:rFonts w:ascii="Lato" w:eastAsiaTheme="majorEastAsia" w:hAnsi="Lato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E70A4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C0E0C"/>
    <w:rPr>
      <w:rFonts w:ascii="Lato" w:eastAsiaTheme="majorEastAsia" w:hAnsi="Lato" w:cstheme="majorBidi"/>
      <w:color w:val="2F5496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C0E0C"/>
    <w:rPr>
      <w:rFonts w:ascii="Lato" w:eastAsiaTheme="majorEastAsia" w:hAnsi="Lato" w:cstheme="majorBidi"/>
      <w:color w:val="1F3763" w:themeColor="accent1" w:themeShade="7F"/>
      <w:sz w:val="26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64FD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A57953"/>
    <w:pPr>
      <w:tabs>
        <w:tab w:val="left" w:pos="284"/>
        <w:tab w:val="right" w:leader="dot" w:pos="9062"/>
      </w:tabs>
      <w:spacing w:after="100"/>
      <w:ind w:left="284" w:hanging="284"/>
    </w:pPr>
  </w:style>
  <w:style w:type="paragraph" w:styleId="Spistreci2">
    <w:name w:val="toc 2"/>
    <w:basedOn w:val="Normalny"/>
    <w:next w:val="Normalny"/>
    <w:autoRedefine/>
    <w:uiPriority w:val="39"/>
    <w:unhideWhenUsed/>
    <w:rsid w:val="00A57953"/>
    <w:pPr>
      <w:tabs>
        <w:tab w:val="left" w:pos="851"/>
        <w:tab w:val="right" w:leader="dot" w:pos="9062"/>
      </w:tabs>
      <w:spacing w:after="100"/>
      <w:ind w:left="851" w:hanging="425"/>
    </w:pPr>
  </w:style>
  <w:style w:type="paragraph" w:styleId="Spistreci3">
    <w:name w:val="toc 3"/>
    <w:basedOn w:val="Normalny"/>
    <w:next w:val="Normalny"/>
    <w:autoRedefine/>
    <w:uiPriority w:val="39"/>
    <w:unhideWhenUsed/>
    <w:rsid w:val="002B7374"/>
    <w:pPr>
      <w:tabs>
        <w:tab w:val="left" w:pos="1320"/>
        <w:tab w:val="right" w:leader="dot" w:pos="9062"/>
      </w:tabs>
      <w:spacing w:after="100"/>
      <w:ind w:left="440" w:firstLine="269"/>
    </w:pPr>
  </w:style>
  <w:style w:type="character" w:styleId="Hipercze">
    <w:name w:val="Hyperlink"/>
    <w:basedOn w:val="Domylnaczcionkaakapitu"/>
    <w:uiPriority w:val="99"/>
    <w:unhideWhenUsed/>
    <w:rsid w:val="00C64FD1"/>
    <w:rPr>
      <w:color w:val="0563C1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4FD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4FD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4FD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4FD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4FD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4F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8C2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28C"/>
  </w:style>
  <w:style w:type="paragraph" w:styleId="Stopka">
    <w:name w:val="footer"/>
    <w:basedOn w:val="Normalny"/>
    <w:link w:val="StopkaZnak"/>
    <w:uiPriority w:val="99"/>
    <w:unhideWhenUsed/>
    <w:rsid w:val="008C2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28C"/>
  </w:style>
  <w:style w:type="paragraph" w:styleId="Tekstdymka">
    <w:name w:val="Balloon Text"/>
    <w:basedOn w:val="Normalny"/>
    <w:link w:val="TekstdymkaZnak"/>
    <w:uiPriority w:val="99"/>
    <w:semiHidden/>
    <w:unhideWhenUsed/>
    <w:rsid w:val="00F5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E7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4C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4C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4C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4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4A1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3E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3EF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3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C2DEE4C8BB6C48B259B74B82E2DD36" ma:contentTypeVersion="1" ma:contentTypeDescription="Utwórz nowy dokument." ma:contentTypeScope="" ma:versionID="205fa480087972884cf4d645bdb97c07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249f8ca0964d1fbbb67fefa4ae0afa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0B657-C695-4BE9-A17F-777F63E5C17E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E8D4F836-CDEA-4243-8A10-4661D9F778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85653D-4E43-4269-A0E1-36BFECE48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EEAACD-A259-45C6-B326-5A8A266C6C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6590</Words>
  <Characters>39541</Characters>
  <Application>Microsoft Office Word</Application>
  <DocSecurity>0</DocSecurity>
  <Lines>329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Sokoluk Piotr</dc:creator>
  <cp:keywords/>
  <dc:description/>
  <cp:lastModifiedBy>Tarczyńska-Kozubek Elżbieta</cp:lastModifiedBy>
  <cp:revision>2</cp:revision>
  <cp:lastPrinted>2024-01-29T06:36:00Z</cp:lastPrinted>
  <dcterms:created xsi:type="dcterms:W3CDTF">2024-03-27T14:52:00Z</dcterms:created>
  <dcterms:modified xsi:type="dcterms:W3CDTF">2024-03-27T14:52:00Z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0x010100ABC2DEE4C8BB6C48B259B74B82E2DD36</vt:lpwstr>
  </property>
  <property fmtid="{D5CDD505-2E9C-101B-9397-08002B2CF9AE}" pid="3" name="MFCATEGORY">
    <vt:lpwstr>InformacjePubliczneInformacjeSektoraPublicznego</vt:lpwstr>
  </property>
  <property fmtid="{D5CDD505-2E9C-101B-9397-08002B2CF9AE}" pid="4" name="MFClassifiedBy">
    <vt:lpwstr>UxC4dwLulzfINJ8nQH+xvX5LNGipWa4BRSZhPgxsCvmhSUz5jFbLyj0qp9Tyq56M6MW/yvPi5xo4YIYBCleePw==</vt:lpwstr>
  </property>
  <property fmtid="{D5CDD505-2E9C-101B-9397-08002B2CF9AE}" pid="5" name="MFClassificationDate">
    <vt:lpwstr>2024-01-25T09:14:20.3565672+01:00</vt:lpwstr>
  </property>
  <property fmtid="{D5CDD505-2E9C-101B-9397-08002B2CF9AE}" pid="6" name="MFClassifiedBySID">
    <vt:lpwstr>UxC4dwLulzfINJ8nQH+xvX5LNGipWa4BRSZhPgxsCvm42mrIC/DSDv0ggS+FjUN/2v1BBotkLlY5aAiEhoi6uURVI8Xa5UuN5/hpGbW+S8aM73WqPpmhHUrVMOkNnevV</vt:lpwstr>
  </property>
  <property fmtid="{D5CDD505-2E9C-101B-9397-08002B2CF9AE}" pid="7" name="MFGRNItemId">
    <vt:lpwstr>GRN-c3eac005-d7dd-4807-892f-6459e9a077b0</vt:lpwstr>
  </property>
  <property fmtid="{D5CDD505-2E9C-101B-9397-08002B2CF9AE}" pid="8" name="MFHash">
    <vt:lpwstr>F8OGB079hWY5U3eU96f+55YnI+LBdzHOK7wwIgaoI80=</vt:lpwstr>
  </property>
  <property fmtid="{D5CDD505-2E9C-101B-9397-08002B2CF9AE}" pid="9" name="MFVisualMarkingsSettings">
    <vt:lpwstr>HeaderAlignment=1;FooterAlignment=1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