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AE2F" w14:textId="77777777" w:rsidR="00AA2D2A" w:rsidRDefault="00AA2D2A" w:rsidP="00AA2D2A">
      <w:pPr>
        <w:pStyle w:val="Tekstpodstawowywcity"/>
        <w:spacing w:after="0"/>
      </w:pPr>
      <w:r>
        <w:t xml:space="preserve">Załącznik nr 8 do Instrukcji kontroli ruchu osobowego, materiałowego i samochodowego </w:t>
      </w:r>
    </w:p>
    <w:p w14:paraId="5F873057" w14:textId="77777777" w:rsidR="00AA2D2A" w:rsidRDefault="00AA2D2A" w:rsidP="00AA2D2A">
      <w:pPr>
        <w:pStyle w:val="Tekstpodstawowywcity"/>
        <w:spacing w:after="0"/>
      </w:pPr>
      <w:r>
        <w:t>w Centrum Informatyki Resortu Finansów</w:t>
      </w:r>
    </w:p>
    <w:p w14:paraId="60566FC4" w14:textId="77777777" w:rsidR="00AA2D2A" w:rsidRDefault="00AA2D2A" w:rsidP="00AA2D2A">
      <w:pPr>
        <w:pStyle w:val="Tekstpodstawowywcity"/>
        <w:spacing w:after="0"/>
        <w:ind w:left="0"/>
        <w:rPr>
          <w:sz w:val="24"/>
        </w:rPr>
      </w:pPr>
    </w:p>
    <w:p w14:paraId="6F0A9D33" w14:textId="77777777" w:rsidR="00AA2D2A" w:rsidRDefault="00AA2D2A" w:rsidP="00AA2D2A">
      <w:pPr>
        <w:pStyle w:val="Tekstpodstawowywcity"/>
        <w:spacing w:after="0"/>
        <w:ind w:left="0"/>
        <w:rPr>
          <w:sz w:val="24"/>
        </w:rPr>
      </w:pPr>
    </w:p>
    <w:p w14:paraId="053D960E" w14:textId="68262FC0" w:rsidR="00AA2D2A" w:rsidRDefault="00AA2D2A" w:rsidP="00AA2D2A">
      <w:pPr>
        <w:pStyle w:val="Tekstpodstawowywcity"/>
        <w:spacing w:after="0"/>
        <w:ind w:left="0"/>
        <w:jc w:val="center"/>
        <w:rPr>
          <w:b/>
          <w:bCs w:val="0"/>
          <w:sz w:val="24"/>
        </w:rPr>
      </w:pPr>
    </w:p>
    <w:p w14:paraId="26B2598D" w14:textId="77777777" w:rsidR="00AA2D2A" w:rsidRDefault="00AA2D2A" w:rsidP="00AA2D2A">
      <w:pPr>
        <w:spacing w:after="0" w:line="240" w:lineRule="auto"/>
        <w:rPr>
          <w:rFonts w:ascii="Times New Roman" w:hAnsi="Times New Roman"/>
          <w:b/>
          <w:sz w:val="20"/>
          <w:szCs w:val="20"/>
        </w:rPr>
      </w:pPr>
      <w:r w:rsidRPr="00324D7C">
        <w:rPr>
          <w:rFonts w:ascii="Times New Roman" w:hAnsi="Times New Roman"/>
          <w:b/>
          <w:sz w:val="20"/>
          <w:szCs w:val="20"/>
        </w:rPr>
        <w:t xml:space="preserve">Centrum </w:t>
      </w:r>
      <w:r>
        <w:rPr>
          <w:rFonts w:ascii="Times New Roman" w:hAnsi="Times New Roman"/>
          <w:b/>
          <w:sz w:val="20"/>
          <w:szCs w:val="20"/>
        </w:rPr>
        <w:t>Informatyki Resortu Finansów</w:t>
      </w:r>
    </w:p>
    <w:p w14:paraId="23222E1F" w14:textId="16AE9023" w:rsidR="00AA2D2A" w:rsidRDefault="00AA2D2A" w:rsidP="00AA2D2A">
      <w:pPr>
        <w:pStyle w:val="Tekstpodstawowywcity"/>
        <w:spacing w:after="0"/>
        <w:ind w:left="0"/>
        <w:rPr>
          <w:b/>
          <w:bCs w:val="0"/>
          <w:sz w:val="24"/>
        </w:rPr>
      </w:pPr>
      <w:r w:rsidRPr="00324D7C">
        <w:rPr>
          <w:b/>
          <w:sz w:val="20"/>
          <w:szCs w:val="20"/>
        </w:rPr>
        <w:t>ul. Samorządowa 1</w:t>
      </w:r>
      <w:r>
        <w:rPr>
          <w:b/>
          <w:sz w:val="20"/>
          <w:szCs w:val="20"/>
        </w:rPr>
        <w:t>, 26-601 Radom</w:t>
      </w:r>
      <w:r>
        <w:rPr>
          <w:b/>
          <w:bCs w:val="0"/>
          <w:sz w:val="24"/>
        </w:rPr>
        <w:t xml:space="preserve"> </w:t>
      </w:r>
    </w:p>
    <w:p w14:paraId="71502211" w14:textId="77777777" w:rsidR="00AA2D2A" w:rsidRDefault="00AA2D2A" w:rsidP="00AA2D2A">
      <w:pPr>
        <w:spacing w:after="0" w:line="240" w:lineRule="auto"/>
        <w:ind w:left="4956"/>
        <w:rPr>
          <w:rFonts w:ascii="Times New Roman" w:hAnsi="Times New Roman"/>
          <w:sz w:val="24"/>
          <w:szCs w:val="24"/>
        </w:rPr>
      </w:pPr>
    </w:p>
    <w:p w14:paraId="0D90C3F8" w14:textId="7405E978" w:rsidR="00474C88" w:rsidRDefault="00474C88" w:rsidP="00AA2D2A">
      <w:pPr>
        <w:spacing w:after="0" w:line="240" w:lineRule="auto"/>
        <w:ind w:left="5664"/>
        <w:rPr>
          <w:rFonts w:ascii="Times New Roman" w:hAnsi="Times New Roman"/>
          <w:sz w:val="24"/>
          <w:szCs w:val="24"/>
        </w:rPr>
      </w:pPr>
      <w:r>
        <w:rPr>
          <w:rFonts w:ascii="Times New Roman" w:hAnsi="Times New Roman"/>
          <w:sz w:val="24"/>
          <w:szCs w:val="24"/>
        </w:rPr>
        <w:t xml:space="preserve">  Miejscowość……………………. </w:t>
      </w:r>
    </w:p>
    <w:p w14:paraId="2A37D8F8" w14:textId="2D3962D1" w:rsidR="00AA2D2A" w:rsidRDefault="00474C88" w:rsidP="00AA2D2A">
      <w:pPr>
        <w:spacing w:after="0" w:line="240" w:lineRule="auto"/>
        <w:ind w:left="5664"/>
        <w:rPr>
          <w:rFonts w:ascii="Times New Roman" w:hAnsi="Times New Roman"/>
          <w:sz w:val="24"/>
          <w:szCs w:val="24"/>
        </w:rPr>
      </w:pPr>
      <w:r>
        <w:rPr>
          <w:rFonts w:ascii="Times New Roman" w:hAnsi="Times New Roman"/>
          <w:sz w:val="24"/>
          <w:szCs w:val="24"/>
        </w:rPr>
        <w:t xml:space="preserve"> </w:t>
      </w:r>
      <w:r w:rsidR="00AA2D2A">
        <w:rPr>
          <w:rFonts w:ascii="Times New Roman" w:hAnsi="Times New Roman"/>
          <w:sz w:val="24"/>
          <w:szCs w:val="24"/>
        </w:rPr>
        <w:t xml:space="preserve"> dnia ……/……/20… r.</w:t>
      </w:r>
    </w:p>
    <w:p w14:paraId="3B8B600F" w14:textId="77777777" w:rsidR="00AA2D2A" w:rsidRDefault="00AA2D2A" w:rsidP="00AA2D2A">
      <w:pPr>
        <w:spacing w:after="0" w:line="240" w:lineRule="auto"/>
        <w:ind w:left="5664"/>
        <w:rPr>
          <w:rFonts w:ascii="Times New Roman" w:hAnsi="Times New Roman"/>
          <w:sz w:val="24"/>
          <w:szCs w:val="24"/>
        </w:rPr>
      </w:pPr>
    </w:p>
    <w:p w14:paraId="6CF1019A" w14:textId="77777777" w:rsidR="00AA2D2A" w:rsidRDefault="00AA2D2A" w:rsidP="00AA2D2A">
      <w:pPr>
        <w:spacing w:after="0" w:line="240" w:lineRule="auto"/>
        <w:rPr>
          <w:rFonts w:ascii="Times New Roman" w:hAnsi="Times New Roman"/>
          <w:sz w:val="24"/>
          <w:szCs w:val="24"/>
        </w:rPr>
      </w:pPr>
      <w:r>
        <w:rPr>
          <w:rFonts w:ascii="Times New Roman" w:hAnsi="Times New Roman"/>
          <w:sz w:val="24"/>
          <w:szCs w:val="24"/>
        </w:rPr>
        <w:t>………………………………….</w:t>
      </w:r>
    </w:p>
    <w:p w14:paraId="74D76F32" w14:textId="77777777" w:rsidR="00AA2D2A" w:rsidRDefault="00AA2D2A" w:rsidP="00AA2D2A">
      <w:pPr>
        <w:spacing w:after="0" w:line="240" w:lineRule="auto"/>
        <w:rPr>
          <w:rFonts w:ascii="Times New Roman" w:hAnsi="Times New Roman"/>
          <w:sz w:val="16"/>
          <w:szCs w:val="16"/>
        </w:rPr>
      </w:pPr>
      <w:r>
        <w:rPr>
          <w:rFonts w:ascii="Times New Roman" w:hAnsi="Times New Roman"/>
          <w:sz w:val="16"/>
          <w:szCs w:val="16"/>
        </w:rPr>
        <w:t xml:space="preserve">                         Imię i nazwisko</w:t>
      </w:r>
    </w:p>
    <w:p w14:paraId="07D1D3EB" w14:textId="77777777" w:rsidR="00AA2D2A" w:rsidRDefault="00AA2D2A" w:rsidP="00AA2D2A">
      <w:pPr>
        <w:spacing w:after="0" w:line="240" w:lineRule="auto"/>
        <w:rPr>
          <w:rFonts w:ascii="Times New Roman" w:hAnsi="Times New Roman"/>
          <w:sz w:val="24"/>
          <w:szCs w:val="24"/>
        </w:rPr>
      </w:pPr>
      <w:r>
        <w:rPr>
          <w:rFonts w:ascii="Times New Roman" w:hAnsi="Times New Roman"/>
          <w:sz w:val="24"/>
          <w:szCs w:val="24"/>
        </w:rPr>
        <w:t>………………………………….</w:t>
      </w:r>
    </w:p>
    <w:p w14:paraId="17BB9080" w14:textId="77777777" w:rsidR="00AA2D2A" w:rsidRDefault="00AA2D2A" w:rsidP="00AA2D2A">
      <w:pPr>
        <w:spacing w:after="0" w:line="240" w:lineRule="auto"/>
        <w:rPr>
          <w:rFonts w:ascii="Times New Roman" w:hAnsi="Times New Roman"/>
          <w:sz w:val="24"/>
          <w:szCs w:val="24"/>
        </w:rPr>
      </w:pPr>
      <w:r>
        <w:rPr>
          <w:rFonts w:ascii="Times New Roman" w:hAnsi="Times New Roman"/>
          <w:sz w:val="24"/>
          <w:szCs w:val="24"/>
        </w:rPr>
        <w:t>………………………………….</w:t>
      </w:r>
    </w:p>
    <w:p w14:paraId="11A345D6" w14:textId="77777777" w:rsidR="00AA2D2A" w:rsidRDefault="00AA2D2A" w:rsidP="00AA2D2A">
      <w:pPr>
        <w:spacing w:after="0" w:line="240" w:lineRule="auto"/>
        <w:rPr>
          <w:rFonts w:ascii="Times New Roman" w:hAnsi="Times New Roman"/>
          <w:sz w:val="24"/>
          <w:szCs w:val="24"/>
        </w:rPr>
      </w:pPr>
      <w:r>
        <w:rPr>
          <w:rFonts w:ascii="Times New Roman" w:hAnsi="Times New Roman"/>
          <w:sz w:val="24"/>
          <w:szCs w:val="24"/>
        </w:rPr>
        <w:t>………………………………….</w:t>
      </w:r>
    </w:p>
    <w:p w14:paraId="3FBAD339" w14:textId="6C04C68C" w:rsidR="00AA2D2A" w:rsidRDefault="00AA2D2A" w:rsidP="00AA2D2A">
      <w:pPr>
        <w:spacing w:after="0" w:line="240" w:lineRule="auto"/>
        <w:rPr>
          <w:rFonts w:ascii="Times New Roman" w:hAnsi="Times New Roman"/>
          <w:sz w:val="16"/>
          <w:szCs w:val="16"/>
        </w:rPr>
      </w:pPr>
      <w:r>
        <w:rPr>
          <w:rFonts w:ascii="Times New Roman" w:hAnsi="Times New Roman"/>
          <w:sz w:val="16"/>
          <w:szCs w:val="16"/>
        </w:rPr>
        <w:t xml:space="preserve">                    Nazwa instytucji/firmy</w:t>
      </w:r>
    </w:p>
    <w:p w14:paraId="0E41C7CC" w14:textId="0C9A95FC" w:rsidR="00EF7158" w:rsidRDefault="00EF7158" w:rsidP="00AA2D2A">
      <w:pPr>
        <w:spacing w:after="0" w:line="240" w:lineRule="auto"/>
        <w:rPr>
          <w:rFonts w:ascii="Times New Roman" w:hAnsi="Times New Roman"/>
          <w:sz w:val="16"/>
          <w:szCs w:val="16"/>
        </w:rPr>
      </w:pPr>
    </w:p>
    <w:p w14:paraId="217892DB" w14:textId="600AA475" w:rsidR="00EF7158" w:rsidRDefault="00EF7158" w:rsidP="00AA2D2A">
      <w:pPr>
        <w:spacing w:after="0" w:line="240" w:lineRule="auto"/>
        <w:rPr>
          <w:rFonts w:ascii="Times New Roman" w:hAnsi="Times New Roman"/>
          <w:sz w:val="16"/>
          <w:szCs w:val="16"/>
        </w:rPr>
      </w:pPr>
      <w:r>
        <w:rPr>
          <w:rFonts w:ascii="Times New Roman" w:hAnsi="Times New Roman"/>
          <w:sz w:val="16"/>
          <w:szCs w:val="16"/>
        </w:rPr>
        <w:t>…………………………………………………...</w:t>
      </w:r>
    </w:p>
    <w:p w14:paraId="135416B7" w14:textId="77777777" w:rsidR="00EF7158" w:rsidRDefault="00EF7158" w:rsidP="00AA2D2A">
      <w:pPr>
        <w:spacing w:after="0" w:line="240" w:lineRule="auto"/>
        <w:rPr>
          <w:rFonts w:ascii="Times New Roman" w:hAnsi="Times New Roman"/>
          <w:sz w:val="16"/>
          <w:szCs w:val="16"/>
        </w:rPr>
      </w:pPr>
    </w:p>
    <w:p w14:paraId="110F74E2" w14:textId="22326882" w:rsidR="00EF7158" w:rsidRDefault="00EF7158" w:rsidP="00AA2D2A">
      <w:pPr>
        <w:spacing w:after="0" w:line="240" w:lineRule="auto"/>
        <w:rPr>
          <w:rFonts w:ascii="Times New Roman" w:hAnsi="Times New Roman"/>
          <w:sz w:val="16"/>
          <w:szCs w:val="16"/>
        </w:rPr>
      </w:pPr>
      <w:r>
        <w:rPr>
          <w:rFonts w:ascii="Times New Roman" w:hAnsi="Times New Roman"/>
          <w:sz w:val="16"/>
          <w:szCs w:val="16"/>
        </w:rPr>
        <w:t>…………………………………………………...</w:t>
      </w:r>
    </w:p>
    <w:p w14:paraId="26E6A6F9" w14:textId="51CD1EF5" w:rsidR="00EF7158" w:rsidRDefault="00EF7158" w:rsidP="00AA2D2A">
      <w:pPr>
        <w:spacing w:after="0" w:line="240" w:lineRule="auto"/>
        <w:rPr>
          <w:rFonts w:ascii="Times New Roman" w:hAnsi="Times New Roman"/>
          <w:sz w:val="16"/>
          <w:szCs w:val="16"/>
        </w:rPr>
      </w:pPr>
      <w:r>
        <w:rPr>
          <w:rFonts w:ascii="Times New Roman" w:hAnsi="Times New Roman"/>
          <w:sz w:val="16"/>
          <w:szCs w:val="16"/>
        </w:rPr>
        <w:t xml:space="preserve">        elektroniczny adres korespondencyjny </w:t>
      </w:r>
    </w:p>
    <w:p w14:paraId="05B5D469" w14:textId="3A7015FC" w:rsidR="00EF7158" w:rsidRDefault="00EF7158" w:rsidP="00AA2D2A">
      <w:pPr>
        <w:spacing w:after="0" w:line="240" w:lineRule="auto"/>
        <w:rPr>
          <w:rFonts w:ascii="Times New Roman" w:hAnsi="Times New Roman"/>
          <w:sz w:val="16"/>
          <w:szCs w:val="16"/>
        </w:rPr>
      </w:pPr>
      <w:r>
        <w:rPr>
          <w:rFonts w:ascii="Times New Roman" w:hAnsi="Times New Roman"/>
          <w:sz w:val="16"/>
          <w:szCs w:val="16"/>
        </w:rPr>
        <w:t xml:space="preserve">            oraz kontaktowy nr telefonu </w:t>
      </w:r>
    </w:p>
    <w:p w14:paraId="3692EEEB" w14:textId="4D7EDFED" w:rsidR="00EF7158" w:rsidRDefault="00EF7158" w:rsidP="00AA2D2A">
      <w:pPr>
        <w:spacing w:after="0" w:line="240" w:lineRule="auto"/>
        <w:rPr>
          <w:rFonts w:ascii="Times New Roman" w:hAnsi="Times New Roman"/>
          <w:sz w:val="16"/>
          <w:szCs w:val="16"/>
        </w:rPr>
      </w:pPr>
      <w:r>
        <w:rPr>
          <w:rFonts w:ascii="Times New Roman" w:hAnsi="Times New Roman"/>
          <w:sz w:val="16"/>
          <w:szCs w:val="16"/>
        </w:rPr>
        <w:t xml:space="preserve">        (w celu przekazania dokumentów)</w:t>
      </w:r>
    </w:p>
    <w:p w14:paraId="73B4F2B8" w14:textId="1BF827C6" w:rsidR="00EF7158" w:rsidRDefault="00EF7158" w:rsidP="00AA2D2A">
      <w:pPr>
        <w:spacing w:after="0" w:line="240" w:lineRule="auto"/>
        <w:rPr>
          <w:rFonts w:ascii="Times New Roman" w:hAnsi="Times New Roman"/>
          <w:sz w:val="16"/>
          <w:szCs w:val="16"/>
        </w:rPr>
      </w:pPr>
    </w:p>
    <w:p w14:paraId="04022482" w14:textId="77777777" w:rsidR="00EF7158" w:rsidRDefault="00EF7158" w:rsidP="00AA2D2A">
      <w:pPr>
        <w:spacing w:after="0" w:line="240" w:lineRule="auto"/>
        <w:rPr>
          <w:rFonts w:ascii="Times New Roman" w:hAnsi="Times New Roman"/>
          <w:sz w:val="16"/>
          <w:szCs w:val="16"/>
        </w:rPr>
      </w:pPr>
    </w:p>
    <w:p w14:paraId="7D45F92F" w14:textId="77777777" w:rsidR="00AA2D2A" w:rsidRDefault="00AA2D2A" w:rsidP="00AA2D2A">
      <w:pPr>
        <w:spacing w:after="0" w:line="240" w:lineRule="auto"/>
        <w:rPr>
          <w:rFonts w:ascii="Times New Roman" w:hAnsi="Times New Roman"/>
          <w:sz w:val="16"/>
          <w:szCs w:val="16"/>
        </w:rPr>
      </w:pPr>
    </w:p>
    <w:p w14:paraId="00758B38" w14:textId="77777777" w:rsidR="00AA2D2A" w:rsidRPr="00C53892" w:rsidRDefault="00AA2D2A" w:rsidP="00AA2D2A">
      <w:pPr>
        <w:spacing w:after="0" w:line="240" w:lineRule="auto"/>
        <w:rPr>
          <w:rFonts w:ascii="Times New Roman" w:hAnsi="Times New Roman"/>
          <w:b/>
          <w:sz w:val="24"/>
          <w:szCs w:val="24"/>
        </w:rPr>
      </w:pPr>
    </w:p>
    <w:p w14:paraId="386AA2A9" w14:textId="77777777" w:rsidR="00AA2D2A" w:rsidRDefault="00AA2D2A" w:rsidP="00AA2D2A">
      <w:pPr>
        <w:spacing w:after="0" w:line="240" w:lineRule="auto"/>
        <w:jc w:val="center"/>
        <w:rPr>
          <w:rFonts w:ascii="Times New Roman" w:hAnsi="Times New Roman"/>
          <w:b/>
          <w:sz w:val="24"/>
          <w:szCs w:val="24"/>
        </w:rPr>
      </w:pPr>
      <w:r>
        <w:rPr>
          <w:rFonts w:ascii="Times New Roman" w:hAnsi="Times New Roman"/>
          <w:b/>
          <w:sz w:val="24"/>
          <w:szCs w:val="24"/>
        </w:rPr>
        <w:t>OŚWIADCZENIE O ZACHOWANIU POUFNOŚCI INFORMACJI</w:t>
      </w:r>
    </w:p>
    <w:p w14:paraId="6DEEF387" w14:textId="77777777" w:rsidR="00AA2D2A" w:rsidRDefault="00AA2D2A" w:rsidP="00AA2D2A">
      <w:pPr>
        <w:spacing w:after="0" w:line="240" w:lineRule="auto"/>
        <w:jc w:val="center"/>
        <w:rPr>
          <w:rFonts w:ascii="Times New Roman" w:hAnsi="Times New Roman"/>
          <w:b/>
          <w:sz w:val="24"/>
          <w:szCs w:val="24"/>
        </w:rPr>
      </w:pPr>
    </w:p>
    <w:p w14:paraId="030167F3" w14:textId="77777777" w:rsidR="00AA2D2A" w:rsidRDefault="00AA2D2A" w:rsidP="00AA2D2A">
      <w:pPr>
        <w:spacing w:after="0" w:line="240" w:lineRule="auto"/>
        <w:jc w:val="both"/>
        <w:rPr>
          <w:rFonts w:ascii="Times New Roman" w:hAnsi="Times New Roman"/>
          <w:sz w:val="24"/>
          <w:szCs w:val="24"/>
        </w:rPr>
      </w:pPr>
      <w:r>
        <w:rPr>
          <w:rFonts w:ascii="Times New Roman" w:hAnsi="Times New Roman"/>
          <w:sz w:val="24"/>
          <w:szCs w:val="24"/>
        </w:rPr>
        <w:t>Oświadczam, że zobowiązuję się do:</w:t>
      </w:r>
    </w:p>
    <w:p w14:paraId="67FD89F3" w14:textId="4725C383" w:rsidR="00AA2D2A" w:rsidRDefault="00AA2D2A" w:rsidP="00AA2D2A">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nieujawniania jakichkolwiek informacji technicznych, technologicznych, prawnych, organizacyjnych, budowlano-architektonicznych i planistycznych dotyczących systemów               i sieci informatycznych oraz teleinformatycznych, a także danych w nich zawartych,                z którymi zapoznałam/zapoznałem się w </w:t>
      </w:r>
      <w:r w:rsidR="00474C88">
        <w:rPr>
          <w:rFonts w:ascii="Times New Roman" w:hAnsi="Times New Roman"/>
          <w:sz w:val="24"/>
          <w:szCs w:val="24"/>
        </w:rPr>
        <w:t>ramach przekazanych danych</w:t>
      </w:r>
      <w:r>
        <w:rPr>
          <w:rFonts w:ascii="Times New Roman" w:hAnsi="Times New Roman"/>
          <w:sz w:val="24"/>
          <w:szCs w:val="24"/>
        </w:rPr>
        <w:t xml:space="preserve"> </w:t>
      </w:r>
      <w:r w:rsidR="00474C88">
        <w:rPr>
          <w:rFonts w:ascii="Times New Roman" w:hAnsi="Times New Roman"/>
          <w:sz w:val="24"/>
          <w:szCs w:val="24"/>
        </w:rPr>
        <w:t>z</w:t>
      </w:r>
      <w:r>
        <w:rPr>
          <w:rFonts w:ascii="Times New Roman" w:hAnsi="Times New Roman"/>
          <w:sz w:val="24"/>
          <w:szCs w:val="24"/>
        </w:rPr>
        <w:t xml:space="preserve"> Centrum Informatyki Resortu Finansów, niezależnie od formy przekazania tych informacji  i ich źródła,</w:t>
      </w:r>
    </w:p>
    <w:p w14:paraId="04A223B9" w14:textId="2910C0B2" w:rsidR="00AA2D2A" w:rsidRDefault="00AA2D2A" w:rsidP="00AA2D2A">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wykorzystania w/w informacji jedynie w celach i w zakresie niezbędnym do </w:t>
      </w:r>
      <w:r w:rsidR="00474C88">
        <w:rPr>
          <w:rFonts w:ascii="Times New Roman" w:hAnsi="Times New Roman"/>
          <w:sz w:val="24"/>
          <w:szCs w:val="24"/>
        </w:rPr>
        <w:t>sporządzenia wyceny w celu ustalenia szacunkowej wartości zamówienia</w:t>
      </w:r>
      <w:r>
        <w:rPr>
          <w:rFonts w:ascii="Times New Roman" w:hAnsi="Times New Roman"/>
          <w:sz w:val="24"/>
          <w:szCs w:val="24"/>
        </w:rPr>
        <w:t>.</w:t>
      </w:r>
    </w:p>
    <w:p w14:paraId="5B411EA9" w14:textId="77777777" w:rsidR="00AA2D2A" w:rsidRDefault="00AA2D2A" w:rsidP="00AA2D2A">
      <w:pPr>
        <w:pStyle w:val="Akapitzlist"/>
        <w:spacing w:after="0" w:line="240" w:lineRule="auto"/>
        <w:ind w:left="0"/>
        <w:jc w:val="both"/>
        <w:rPr>
          <w:rFonts w:ascii="Times New Roman" w:hAnsi="Times New Roman"/>
          <w:sz w:val="24"/>
          <w:szCs w:val="24"/>
        </w:rPr>
      </w:pPr>
    </w:p>
    <w:p w14:paraId="6C422AE9" w14:textId="77777777" w:rsidR="00AA2D2A" w:rsidRDefault="00AA2D2A" w:rsidP="00AA2D2A">
      <w:pPr>
        <w:pStyle w:val="Akapitzlist"/>
        <w:spacing w:after="0" w:line="240" w:lineRule="auto"/>
        <w:ind w:left="0"/>
        <w:jc w:val="both"/>
        <w:rPr>
          <w:rFonts w:ascii="Times New Roman" w:hAnsi="Times New Roman"/>
          <w:sz w:val="24"/>
          <w:szCs w:val="24"/>
        </w:rPr>
      </w:pPr>
      <w:r>
        <w:rPr>
          <w:rFonts w:ascii="Times New Roman" w:hAnsi="Times New Roman"/>
          <w:sz w:val="24"/>
          <w:szCs w:val="24"/>
        </w:rPr>
        <w:t>Ujawnienie informacji określonych w pkt 1 jest dopuszczalne w zakresie przewidzianym przepisami prawa.</w:t>
      </w:r>
    </w:p>
    <w:p w14:paraId="41750D9A" w14:textId="77777777" w:rsidR="00AA2D2A" w:rsidRDefault="00AA2D2A" w:rsidP="00AA2D2A">
      <w:pPr>
        <w:spacing w:after="0" w:line="240" w:lineRule="auto"/>
        <w:jc w:val="both"/>
        <w:rPr>
          <w:rFonts w:ascii="Times New Roman" w:hAnsi="Times New Roman"/>
          <w:sz w:val="24"/>
          <w:szCs w:val="24"/>
        </w:rPr>
      </w:pPr>
    </w:p>
    <w:p w14:paraId="4297A895" w14:textId="77777777" w:rsidR="00AA2D2A" w:rsidRDefault="00AA2D2A" w:rsidP="00AA2D2A">
      <w:pPr>
        <w:spacing w:after="0" w:line="240" w:lineRule="auto"/>
        <w:jc w:val="both"/>
        <w:rPr>
          <w:rFonts w:ascii="Times New Roman" w:hAnsi="Times New Roman"/>
          <w:sz w:val="24"/>
          <w:szCs w:val="24"/>
        </w:rPr>
      </w:pPr>
      <w:r>
        <w:rPr>
          <w:rFonts w:ascii="Times New Roman" w:hAnsi="Times New Roman"/>
          <w:sz w:val="24"/>
          <w:szCs w:val="24"/>
        </w:rPr>
        <w:t xml:space="preserve">Zostałam/zostałem pouczony o treści przepisów: </w:t>
      </w:r>
    </w:p>
    <w:p w14:paraId="4F2B3B96" w14:textId="77777777" w:rsidR="00AA2D2A" w:rsidRDefault="00AA2D2A" w:rsidP="00AA2D2A">
      <w:pPr>
        <w:spacing w:after="0" w:line="240" w:lineRule="auto"/>
        <w:jc w:val="both"/>
        <w:rPr>
          <w:rFonts w:ascii="Times New Roman" w:hAnsi="Times New Roman"/>
          <w:i/>
          <w:sz w:val="24"/>
          <w:szCs w:val="24"/>
        </w:rPr>
      </w:pPr>
    </w:p>
    <w:p w14:paraId="36F288A7" w14:textId="77777777" w:rsidR="00AA2D2A" w:rsidRDefault="00AA2D2A" w:rsidP="00AA2D2A">
      <w:pPr>
        <w:spacing w:after="0" w:line="240" w:lineRule="auto"/>
        <w:jc w:val="both"/>
        <w:rPr>
          <w:rFonts w:ascii="Times New Roman" w:hAnsi="Times New Roman"/>
          <w:i/>
          <w:sz w:val="20"/>
          <w:szCs w:val="20"/>
        </w:rPr>
      </w:pPr>
    </w:p>
    <w:p w14:paraId="11713ED8" w14:textId="77777777" w:rsidR="00AA2D2A" w:rsidRDefault="00AA2D2A" w:rsidP="00AA2D2A">
      <w:pPr>
        <w:pStyle w:val="Akapitzlist"/>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Art. 266 Ustawy z dnia 6 czerwca 1997 r. Kodeks Karny (t. j. Dz. U. z 2020 r., poz. 1444 </w:t>
      </w:r>
      <w:r>
        <w:rPr>
          <w:rFonts w:ascii="Times New Roman" w:hAnsi="Times New Roman"/>
          <w:sz w:val="20"/>
          <w:szCs w:val="20"/>
        </w:rPr>
        <w:br/>
        <w:t>z późn. zm.)</w:t>
      </w:r>
    </w:p>
    <w:p w14:paraId="4084A595" w14:textId="77777777" w:rsidR="00AA2D2A" w:rsidRDefault="00AA2D2A" w:rsidP="00AA2D2A">
      <w:pPr>
        <w:spacing w:after="0" w:line="240" w:lineRule="auto"/>
        <w:jc w:val="both"/>
        <w:rPr>
          <w:rFonts w:ascii="Times New Roman" w:hAnsi="Times New Roman"/>
          <w:i/>
          <w:sz w:val="20"/>
          <w:szCs w:val="20"/>
        </w:rPr>
      </w:pPr>
      <w:r>
        <w:rPr>
          <w:rFonts w:ascii="Times New Roman" w:hAnsi="Times New Roman"/>
          <w:i/>
          <w:sz w:val="20"/>
          <w:szCs w:val="20"/>
        </w:rPr>
        <w:t xml:space="preserve">§ 1. Kto, wbrew przepisom ustawy lub przyjętemu na siebie  zobowiązaniu, ujawnia  lub wykorzystuje informację, z którą zapoznał się w związku z pełnioną funkcją, wykonywaną pracą, działalnością publiczną, społeczną, gospodarczą lub naukową, podlega grzywnie, karze ograniczenia wolności albo pozbawienia wolności do lat 2. </w:t>
      </w:r>
    </w:p>
    <w:p w14:paraId="3BD1190D" w14:textId="77777777" w:rsidR="00AA2D2A" w:rsidRDefault="00AA2D2A" w:rsidP="00AA2D2A">
      <w:pPr>
        <w:spacing w:after="0" w:line="240" w:lineRule="auto"/>
        <w:jc w:val="both"/>
        <w:rPr>
          <w:rFonts w:ascii="Times New Roman" w:hAnsi="Times New Roman"/>
          <w:sz w:val="20"/>
          <w:szCs w:val="20"/>
        </w:rPr>
      </w:pPr>
      <w:r>
        <w:rPr>
          <w:rFonts w:ascii="Times New Roman" w:hAnsi="Times New Roman"/>
          <w:i/>
          <w:sz w:val="20"/>
          <w:szCs w:val="20"/>
        </w:rPr>
        <w:t>§ 2. Funkcjonariusz publiczny, który ujawnia osobie nieuprawnionej informację niejawną o klauzuli "zastrzeżone" lub "poufne" lub informację, którą uzyskał w związku z wykonywaniem czynności służbowych, a której ujawnienie może narazić na szkodę prawnie chroniony interes, podlega karze pozbawienia wolności do lat 3.</w:t>
      </w:r>
      <w:r>
        <w:rPr>
          <w:rFonts w:ascii="Times New Roman" w:hAnsi="Times New Roman"/>
          <w:sz w:val="20"/>
          <w:szCs w:val="20"/>
        </w:rPr>
        <w:t xml:space="preserve"> </w:t>
      </w:r>
    </w:p>
    <w:p w14:paraId="5FBACBFB" w14:textId="77777777" w:rsidR="00AA2D2A" w:rsidRDefault="00AA2D2A" w:rsidP="00AA2D2A">
      <w:pPr>
        <w:spacing w:after="0" w:line="240" w:lineRule="auto"/>
        <w:jc w:val="both"/>
        <w:rPr>
          <w:rFonts w:ascii="Times New Roman" w:hAnsi="Times New Roman"/>
          <w:sz w:val="20"/>
          <w:szCs w:val="20"/>
        </w:rPr>
      </w:pPr>
    </w:p>
    <w:p w14:paraId="1C30483C" w14:textId="77777777" w:rsidR="00AA2D2A" w:rsidRDefault="00AA2D2A" w:rsidP="00AA2D2A">
      <w:pPr>
        <w:pStyle w:val="Akapitzlist"/>
        <w:numPr>
          <w:ilvl w:val="0"/>
          <w:numId w:val="2"/>
        </w:numPr>
        <w:spacing w:after="0" w:line="240" w:lineRule="auto"/>
        <w:jc w:val="both"/>
        <w:rPr>
          <w:rFonts w:ascii="Times New Roman" w:hAnsi="Times New Roman"/>
          <w:sz w:val="20"/>
          <w:szCs w:val="20"/>
        </w:rPr>
      </w:pPr>
      <w:r>
        <w:rPr>
          <w:rFonts w:ascii="Times New Roman" w:hAnsi="Times New Roman"/>
          <w:sz w:val="20"/>
          <w:szCs w:val="20"/>
        </w:rPr>
        <w:lastRenderedPageBreak/>
        <w:t>Art. 267 Ustawy z dnia 6 czerwca 1997 r. Kodeks Karny (t. j. Dz. U. z 2020 r., poz. 1444</w:t>
      </w:r>
      <w:r>
        <w:rPr>
          <w:rFonts w:ascii="Times New Roman" w:hAnsi="Times New Roman"/>
          <w:sz w:val="20"/>
          <w:szCs w:val="20"/>
        </w:rPr>
        <w:br/>
        <w:t>z późn. zm.)</w:t>
      </w:r>
    </w:p>
    <w:p w14:paraId="034FD66E" w14:textId="77777777" w:rsidR="00AA2D2A" w:rsidRDefault="00AA2D2A" w:rsidP="00AA2D2A">
      <w:pPr>
        <w:spacing w:after="0" w:line="240" w:lineRule="auto"/>
        <w:jc w:val="both"/>
        <w:rPr>
          <w:rFonts w:ascii="Times New Roman" w:hAnsi="Times New Roman"/>
          <w:i/>
          <w:sz w:val="20"/>
          <w:szCs w:val="20"/>
        </w:rPr>
      </w:pPr>
      <w:r>
        <w:rPr>
          <w:rFonts w:ascii="Times New Roman" w:hAnsi="Times New Roman"/>
          <w:i/>
          <w:sz w:val="20"/>
          <w:szCs w:val="20"/>
        </w:rPr>
        <w:t>§ 1. Kto bez uprawnienia uzyskuje dostęp do informacji dla niego nieprzeznaczonej, otwierając zamknięte pismo, podłączając się do sieci telekomunikacyjnej lub przełamując albo omijając elektroniczne, magnetyczne, informatyczne lub inne szczególne jej zabezpieczenia, podlega grzywnie, karze ograniczenia wolności                        albo pozbawienia wolności do lat 2.</w:t>
      </w:r>
    </w:p>
    <w:p w14:paraId="28E1E905" w14:textId="77777777" w:rsidR="00AA2D2A" w:rsidRDefault="00AA2D2A" w:rsidP="00AA2D2A">
      <w:pPr>
        <w:spacing w:after="0" w:line="240" w:lineRule="auto"/>
        <w:jc w:val="both"/>
        <w:rPr>
          <w:rFonts w:ascii="Times New Roman" w:hAnsi="Times New Roman"/>
          <w:i/>
          <w:sz w:val="20"/>
          <w:szCs w:val="20"/>
        </w:rPr>
      </w:pPr>
      <w:r>
        <w:rPr>
          <w:rFonts w:ascii="Times New Roman" w:hAnsi="Times New Roman"/>
          <w:i/>
          <w:sz w:val="20"/>
          <w:szCs w:val="20"/>
        </w:rPr>
        <w:t>§ 2. Tej samej karze podlega, kto bez uprawnienia uzyskuje dostęp do całości lub części systemu informatycznego.</w:t>
      </w:r>
    </w:p>
    <w:p w14:paraId="7DB51AFD" w14:textId="77777777" w:rsidR="00AA2D2A" w:rsidRDefault="00AA2D2A" w:rsidP="00AA2D2A">
      <w:pPr>
        <w:spacing w:after="0" w:line="240" w:lineRule="auto"/>
        <w:jc w:val="both"/>
        <w:rPr>
          <w:rFonts w:ascii="Times New Roman" w:hAnsi="Times New Roman"/>
          <w:i/>
          <w:sz w:val="20"/>
          <w:szCs w:val="20"/>
        </w:rPr>
      </w:pPr>
      <w:r>
        <w:rPr>
          <w:rFonts w:ascii="Times New Roman" w:hAnsi="Times New Roman"/>
          <w:i/>
          <w:sz w:val="20"/>
          <w:szCs w:val="20"/>
        </w:rPr>
        <w:t>§ 3. Tej samej karze podlega, kto w celu uzyskania informacji, do której nie jest uprawniony, zakłada  lub posługuje się urządzeniem podsłuchowym, wizualnym albo innym urządzeniem lub oprogramowaniem.</w:t>
      </w:r>
    </w:p>
    <w:p w14:paraId="27D95944" w14:textId="77777777" w:rsidR="00AA2D2A" w:rsidRDefault="00AA2D2A" w:rsidP="00AA2D2A">
      <w:pPr>
        <w:spacing w:after="0" w:line="240" w:lineRule="auto"/>
        <w:jc w:val="both"/>
        <w:rPr>
          <w:rFonts w:ascii="Times New Roman" w:hAnsi="Times New Roman"/>
          <w:i/>
          <w:sz w:val="20"/>
          <w:szCs w:val="20"/>
        </w:rPr>
      </w:pPr>
      <w:r>
        <w:rPr>
          <w:rFonts w:ascii="Times New Roman" w:hAnsi="Times New Roman"/>
          <w:i/>
          <w:sz w:val="20"/>
          <w:szCs w:val="20"/>
        </w:rPr>
        <w:t>§ 4. Tej samej karze podlega, kto informację uzyskaną w sposób określony w § 1-3 ujawnia innej osobie.</w:t>
      </w:r>
    </w:p>
    <w:p w14:paraId="58425B32" w14:textId="77777777" w:rsidR="00AA2D2A" w:rsidRDefault="00AA2D2A" w:rsidP="00AA2D2A">
      <w:pPr>
        <w:spacing w:after="0" w:line="240" w:lineRule="auto"/>
        <w:jc w:val="both"/>
        <w:rPr>
          <w:rFonts w:ascii="Times New Roman" w:hAnsi="Times New Roman"/>
          <w:i/>
          <w:sz w:val="20"/>
          <w:szCs w:val="20"/>
        </w:rPr>
      </w:pPr>
    </w:p>
    <w:p w14:paraId="04B170AC" w14:textId="77777777" w:rsidR="00AA2D2A" w:rsidRDefault="00AA2D2A" w:rsidP="00AA2D2A">
      <w:pPr>
        <w:pStyle w:val="Akapitzlist"/>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Art. 268 Ustawy z dnia 6 czerwca 1997 r. Kodeks Karny (t. j. Dz. U. z 2020 r., poz. 1444 </w:t>
      </w:r>
      <w:r>
        <w:rPr>
          <w:rFonts w:ascii="Times New Roman" w:hAnsi="Times New Roman"/>
          <w:sz w:val="20"/>
          <w:szCs w:val="20"/>
        </w:rPr>
        <w:br/>
        <w:t>z późn. zm.)</w:t>
      </w:r>
    </w:p>
    <w:p w14:paraId="263C325B" w14:textId="77777777" w:rsidR="00AA2D2A" w:rsidRDefault="00AA2D2A" w:rsidP="00AA2D2A">
      <w:pPr>
        <w:widowControl w:val="0"/>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1. Kto, nie będąc do tego uprawnionym, niszczy, uszkadza, usuwa lub zmienia zapis istotnej informacji                  albo w inny sposób udaremnia lub znacznie utrudnia osobie uprawnionej zapoznanie się z nią, podlega grzywnie, karze ograniczenia wolności albo pozbawienia wolności do lat 2.</w:t>
      </w:r>
    </w:p>
    <w:p w14:paraId="6E64858D" w14:textId="77777777" w:rsidR="00AA2D2A" w:rsidRDefault="00AA2D2A" w:rsidP="00AA2D2A">
      <w:pPr>
        <w:widowControl w:val="0"/>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xml:space="preserve">§ 2.  Jeżeli czyn określony w § 1 dotyczy zapisu na informatycznym nośniku danych, sprawca podlega karze pozbawienia wolności do lat 3. </w:t>
      </w:r>
    </w:p>
    <w:p w14:paraId="216470C7" w14:textId="77777777" w:rsidR="00AA2D2A" w:rsidRDefault="00AA2D2A" w:rsidP="00AA2D2A">
      <w:pPr>
        <w:widowControl w:val="0"/>
        <w:autoSpaceDE w:val="0"/>
        <w:autoSpaceDN w:val="0"/>
        <w:adjustRightInd w:val="0"/>
        <w:spacing w:after="0" w:line="240" w:lineRule="auto"/>
        <w:jc w:val="both"/>
        <w:rPr>
          <w:rFonts w:ascii="Times New Roman" w:hAnsi="Times New Roman"/>
          <w:i/>
          <w:sz w:val="10"/>
          <w:szCs w:val="10"/>
        </w:rPr>
      </w:pPr>
      <w:r>
        <w:rPr>
          <w:rFonts w:ascii="Times New Roman" w:hAnsi="Times New Roman"/>
          <w:i/>
          <w:sz w:val="20"/>
          <w:szCs w:val="20"/>
        </w:rPr>
        <w:t>§ 3. Kto, dopuszczając się czynu określonego w § 1 lub 2, wyrządza znaczną szkodę majątkową, podlega karze pozbawienia wolności od 3 miesięcy do lat 5.</w:t>
      </w:r>
    </w:p>
    <w:p w14:paraId="25475431" w14:textId="77777777" w:rsidR="00AA2D2A" w:rsidRDefault="00AA2D2A" w:rsidP="00AA2D2A">
      <w:pPr>
        <w:widowControl w:val="0"/>
        <w:autoSpaceDE w:val="0"/>
        <w:autoSpaceDN w:val="0"/>
        <w:adjustRightInd w:val="0"/>
        <w:spacing w:after="0" w:line="240" w:lineRule="auto"/>
        <w:jc w:val="both"/>
        <w:rPr>
          <w:rFonts w:ascii="Times New Roman" w:hAnsi="Times New Roman"/>
          <w:sz w:val="20"/>
          <w:szCs w:val="20"/>
        </w:rPr>
      </w:pPr>
    </w:p>
    <w:p w14:paraId="3C75A3BC" w14:textId="77777777" w:rsidR="00AA2D2A" w:rsidRDefault="00AA2D2A" w:rsidP="00AA2D2A">
      <w:pPr>
        <w:pStyle w:val="Akapitzlist"/>
        <w:numPr>
          <w:ilvl w:val="0"/>
          <w:numId w:val="2"/>
        </w:numPr>
        <w:spacing w:after="0" w:line="240" w:lineRule="auto"/>
        <w:jc w:val="both"/>
        <w:rPr>
          <w:rFonts w:ascii="Times New Roman" w:hAnsi="Times New Roman"/>
          <w:sz w:val="20"/>
          <w:szCs w:val="20"/>
        </w:rPr>
      </w:pPr>
      <w:r>
        <w:rPr>
          <w:rFonts w:ascii="Times New Roman" w:hAnsi="Times New Roman"/>
          <w:sz w:val="20"/>
          <w:szCs w:val="20"/>
        </w:rPr>
        <w:t>Art. 268a Ustawy z dnia 6 czerwca 1997 r. Kodeks Karny (t. j. Dz. U. z 2020 r., poz. 1444 z późn. zm.)</w:t>
      </w:r>
    </w:p>
    <w:p w14:paraId="0817252A" w14:textId="77777777" w:rsidR="00AA2D2A" w:rsidRDefault="00AA2D2A" w:rsidP="00AA2D2A">
      <w:pPr>
        <w:widowControl w:val="0"/>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xml:space="preserve">§ 1. Kto, nie będąc do tego uprawnionym, niszczy, uszkadza, usuwa, zmienia lub utrudnia dostęp do danych informatycznych albo w istotnym stopniu zakłóca lub uniemożliwia automatyczne przetwarzanie, gromadzenie lub przekazywanie takich danych,  podlega karze pozbawienia wolności do lat 3. </w:t>
      </w:r>
    </w:p>
    <w:p w14:paraId="7AF962C5" w14:textId="77777777" w:rsidR="00AA2D2A" w:rsidRDefault="00AA2D2A" w:rsidP="00AA2D2A">
      <w:pPr>
        <w:widowControl w:val="0"/>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2. Kto, dopuszczając się czynu określonego w § 1, wyrządza znaczną szkodę majątkową, podlega karze pozbawienia wolności od 3 miesięcy do lat 5.</w:t>
      </w:r>
    </w:p>
    <w:p w14:paraId="4C4F0757" w14:textId="77777777" w:rsidR="00AA2D2A" w:rsidRDefault="00AA2D2A" w:rsidP="00AA2D2A">
      <w:pPr>
        <w:widowControl w:val="0"/>
        <w:autoSpaceDE w:val="0"/>
        <w:autoSpaceDN w:val="0"/>
        <w:adjustRightInd w:val="0"/>
        <w:spacing w:after="0" w:line="240" w:lineRule="auto"/>
        <w:jc w:val="both"/>
        <w:rPr>
          <w:rFonts w:ascii="Times New Roman" w:hAnsi="Times New Roman"/>
          <w:i/>
          <w:sz w:val="20"/>
          <w:szCs w:val="20"/>
        </w:rPr>
      </w:pPr>
    </w:p>
    <w:p w14:paraId="0ED9847A" w14:textId="77777777" w:rsidR="00AA2D2A" w:rsidRDefault="00AA2D2A" w:rsidP="00AA2D2A">
      <w:pPr>
        <w:pStyle w:val="Akapitzlist"/>
        <w:numPr>
          <w:ilvl w:val="0"/>
          <w:numId w:val="2"/>
        </w:numPr>
        <w:spacing w:after="0" w:line="240" w:lineRule="auto"/>
        <w:jc w:val="both"/>
        <w:rPr>
          <w:rFonts w:ascii="Times New Roman" w:hAnsi="Times New Roman"/>
          <w:sz w:val="20"/>
          <w:szCs w:val="20"/>
        </w:rPr>
      </w:pPr>
      <w:r>
        <w:rPr>
          <w:rFonts w:ascii="Times New Roman" w:hAnsi="Times New Roman"/>
          <w:sz w:val="20"/>
          <w:szCs w:val="20"/>
        </w:rPr>
        <w:t>Art. 269 Ustawy z dnia 6 czerwca 1997 r. Kodeks Karny (t. j. Dz. U. z 2020 r., poz. 1444 z późn. zm.)</w:t>
      </w:r>
    </w:p>
    <w:p w14:paraId="49BBF710" w14:textId="77777777" w:rsidR="00AA2D2A" w:rsidRDefault="00AA2D2A" w:rsidP="00AA2D2A">
      <w:pPr>
        <w:widowControl w:val="0"/>
        <w:autoSpaceDE w:val="0"/>
        <w:autoSpaceDN w:val="0"/>
        <w:adjustRightInd w:val="0"/>
        <w:spacing w:after="0" w:line="240" w:lineRule="auto"/>
        <w:jc w:val="both"/>
        <w:rPr>
          <w:rFonts w:ascii="Times New Roman" w:hAnsi="Times New Roman" w:cs="Arial"/>
          <w:i/>
          <w:sz w:val="20"/>
          <w:szCs w:val="20"/>
        </w:rPr>
      </w:pPr>
      <w:r>
        <w:rPr>
          <w:rFonts w:ascii="Times New Roman" w:hAnsi="Times New Roman" w:cs="Arial"/>
          <w:i/>
          <w:sz w:val="20"/>
          <w:szCs w:val="20"/>
        </w:rPr>
        <w:t xml:space="preserve">§ 1. Kto niszczy, uszkadza, usuwa lub zmienia dane informatyczne o szczególnym znaczeniu dla obronności kraju, bezpieczeństwa w komunikacji, funkcjonowania administracji rządowej, innego organu państwowego lub instytucji państwowej albo samorządu terytorialnego albo zakłóca lub uniemożliwia automatyczne przetwarzanie, gromadzenie lub przekazywanie takich danych, podlega karze pozbawienia wolności od 6 miesięcy do lat 8. </w:t>
      </w:r>
    </w:p>
    <w:p w14:paraId="4B020A3C" w14:textId="77777777" w:rsidR="00AA2D2A" w:rsidRDefault="00AA2D2A" w:rsidP="00AA2D2A">
      <w:pPr>
        <w:widowControl w:val="0"/>
        <w:autoSpaceDE w:val="0"/>
        <w:autoSpaceDN w:val="0"/>
        <w:adjustRightInd w:val="0"/>
        <w:spacing w:after="0" w:line="240" w:lineRule="auto"/>
        <w:jc w:val="both"/>
        <w:rPr>
          <w:rFonts w:ascii="Times New Roman" w:hAnsi="Times New Roman" w:cs="Arial"/>
          <w:i/>
          <w:sz w:val="20"/>
          <w:szCs w:val="20"/>
        </w:rPr>
      </w:pPr>
      <w:r>
        <w:rPr>
          <w:rFonts w:ascii="Times New Roman" w:hAnsi="Times New Roman" w:cs="Arial"/>
          <w:i/>
          <w:sz w:val="20"/>
          <w:szCs w:val="20"/>
        </w:rPr>
        <w:t>§ 2. Tej samej karze podlega, kto dopuszcza się czynu określonego w § 1, niszcząc albo wymieniając informatyczny nośnik danych lub niszcząc albo uszkadzając urządzenie służące do automatycznego przetwarzania, gromadzenia lub przekazywania danych informatycznych.</w:t>
      </w:r>
    </w:p>
    <w:p w14:paraId="284F8F71" w14:textId="77777777" w:rsidR="00AA2D2A" w:rsidRDefault="00AA2D2A" w:rsidP="00AA2D2A">
      <w:pPr>
        <w:spacing w:after="0" w:line="240" w:lineRule="auto"/>
        <w:jc w:val="both"/>
        <w:rPr>
          <w:rFonts w:ascii="Times New Roman" w:hAnsi="Times New Roman"/>
          <w:sz w:val="20"/>
          <w:szCs w:val="20"/>
        </w:rPr>
      </w:pPr>
    </w:p>
    <w:p w14:paraId="0F3EAE42" w14:textId="77777777" w:rsidR="00AA2D2A" w:rsidRDefault="00AA2D2A" w:rsidP="00AA2D2A">
      <w:pPr>
        <w:spacing w:after="0" w:line="240" w:lineRule="auto"/>
        <w:rPr>
          <w:rFonts w:ascii="Times New Roman" w:hAnsi="Times New Roman"/>
          <w:sz w:val="24"/>
          <w:szCs w:val="24"/>
        </w:rPr>
      </w:pPr>
    </w:p>
    <w:p w14:paraId="72AFC309" w14:textId="77777777" w:rsidR="00AA2D2A" w:rsidRDefault="00AA2D2A" w:rsidP="00AA2D2A">
      <w:pPr>
        <w:spacing w:after="0" w:line="240" w:lineRule="auto"/>
        <w:rPr>
          <w:rFonts w:ascii="Times New Roman" w:hAnsi="Times New Roman"/>
          <w:sz w:val="24"/>
          <w:szCs w:val="24"/>
        </w:rPr>
      </w:pPr>
    </w:p>
    <w:p w14:paraId="5BDA1ECA" w14:textId="77777777" w:rsidR="00AA2D2A" w:rsidRDefault="00AA2D2A" w:rsidP="00AA2D2A">
      <w:pPr>
        <w:spacing w:after="0" w:line="240" w:lineRule="auto"/>
        <w:ind w:left="4248" w:firstLine="708"/>
        <w:rPr>
          <w:rFonts w:ascii="Times New Roman" w:hAnsi="Times New Roman"/>
          <w:sz w:val="24"/>
          <w:szCs w:val="24"/>
        </w:rPr>
      </w:pPr>
      <w:r>
        <w:rPr>
          <w:rFonts w:ascii="Times New Roman" w:hAnsi="Times New Roman"/>
          <w:sz w:val="24"/>
          <w:szCs w:val="24"/>
        </w:rPr>
        <w:t>…………………………………….</w:t>
      </w:r>
    </w:p>
    <w:p w14:paraId="59DC0239" w14:textId="77777777" w:rsidR="00AA2D2A" w:rsidRDefault="00AA2D2A" w:rsidP="00AA2D2A">
      <w:pPr>
        <w:spacing w:after="0" w:line="240" w:lineRule="auto"/>
        <w:ind w:left="4248" w:firstLine="708"/>
        <w:rPr>
          <w:rFonts w:ascii="Times New Roman" w:hAnsi="Times New Roman"/>
          <w:sz w:val="24"/>
          <w:szCs w:val="24"/>
        </w:rPr>
      </w:pPr>
      <w:r>
        <w:rPr>
          <w:rFonts w:ascii="Times New Roman" w:hAnsi="Times New Roman"/>
          <w:sz w:val="16"/>
          <w:szCs w:val="16"/>
        </w:rPr>
        <w:t xml:space="preserve">    czytelny podpis osoby składającej oświadczenie</w:t>
      </w:r>
    </w:p>
    <w:p w14:paraId="684E328D" w14:textId="77777777" w:rsidR="00AA2D2A" w:rsidRDefault="00AA2D2A" w:rsidP="00AA2D2A">
      <w:pPr>
        <w:pStyle w:val="Tekstpodstawowywcity"/>
        <w:spacing w:after="0"/>
        <w:ind w:left="0"/>
        <w:rPr>
          <w:b/>
          <w:bCs w:val="0"/>
          <w:sz w:val="24"/>
          <w:szCs w:val="24"/>
        </w:rPr>
      </w:pPr>
    </w:p>
    <w:p w14:paraId="52C85B3C" w14:textId="77777777" w:rsidR="006262D5" w:rsidRDefault="006262D5"/>
    <w:sectPr w:rsidR="006262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F7C5B"/>
    <w:multiLevelType w:val="hybridMultilevel"/>
    <w:tmpl w:val="057261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6CD4E43"/>
    <w:multiLevelType w:val="hybridMultilevel"/>
    <w:tmpl w:val="140C94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3C"/>
    <w:rsid w:val="00474C88"/>
    <w:rsid w:val="0060033C"/>
    <w:rsid w:val="006262D5"/>
    <w:rsid w:val="00AA2D2A"/>
    <w:rsid w:val="00D9500E"/>
    <w:rsid w:val="00EF71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A812"/>
  <w15:chartTrackingRefBased/>
  <w15:docId w15:val="{C4810B0B-5E32-47EC-A5F2-ECA26E7B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2D2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AA2D2A"/>
    <w:pPr>
      <w:ind w:left="720"/>
      <w:contextualSpacing/>
    </w:pPr>
  </w:style>
  <w:style w:type="paragraph" w:styleId="Tekstpodstawowywcity">
    <w:name w:val="Body Text Indent"/>
    <w:basedOn w:val="Normalny"/>
    <w:link w:val="TekstpodstawowywcityZnak"/>
    <w:semiHidden/>
    <w:rsid w:val="00AA2D2A"/>
    <w:pPr>
      <w:spacing w:line="240" w:lineRule="auto"/>
      <w:ind w:left="4956"/>
    </w:pPr>
    <w:rPr>
      <w:rFonts w:ascii="Times New Roman" w:hAnsi="Times New Roman"/>
      <w:bCs/>
      <w:sz w:val="18"/>
      <w:szCs w:val="18"/>
    </w:rPr>
  </w:style>
  <w:style w:type="character" w:customStyle="1" w:styleId="TekstpodstawowywcityZnak">
    <w:name w:val="Tekst podstawowy wcięty Znak"/>
    <w:basedOn w:val="Domylnaczcionkaakapitu"/>
    <w:link w:val="Tekstpodstawowywcity"/>
    <w:semiHidden/>
    <w:rsid w:val="00AA2D2A"/>
    <w:rPr>
      <w:rFonts w:ascii="Times New Roman" w:eastAsia="Calibri" w:hAnsi="Times New Roman" w:cs="Times New Roman"/>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731</Words>
  <Characters>4391</Characters>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2021-07-02T10:29:00Z</dcterms:created>
  <dcterms:modified xsi:type="dcterms:W3CDTF">2023-05-04T12:50:00Z</dcterms:modified>
</cp:coreProperties>
</file>